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9ECF77">
      <w:pPr>
        <w:widowControl/>
        <w:autoSpaceDE w:val="0"/>
        <w:spacing w:line="360" w:lineRule="auto"/>
        <w:ind w:firstLine="181" w:firstLineChars="50"/>
        <w:jc w:val="center"/>
        <w:rPr>
          <w:rFonts w:hint="eastAsia" w:ascii="宋体" w:hAnsi="宋体"/>
          <w:b/>
          <w:kern w:val="0"/>
          <w:sz w:val="36"/>
        </w:rPr>
      </w:pPr>
      <w:r>
        <w:rPr>
          <w:rFonts w:hint="eastAsia" w:ascii="宋体" w:hAnsi="宋体"/>
          <w:b/>
          <w:kern w:val="0"/>
          <w:sz w:val="36"/>
        </w:rPr>
        <w:t>复习题</w:t>
      </w:r>
    </w:p>
    <w:p w14:paraId="00015666">
      <w:pPr>
        <w:widowControl/>
        <w:autoSpaceDE w:val="0"/>
        <w:spacing w:line="360" w:lineRule="auto"/>
        <w:ind w:firstLine="181" w:firstLineChars="50"/>
        <w:jc w:val="both"/>
        <w:rPr>
          <w:rFonts w:hint="eastAsia" w:ascii="宋体" w:hAnsi="宋体"/>
          <w:b/>
          <w:kern w:val="0"/>
          <w:sz w:val="36"/>
          <w:lang w:val="en-US" w:eastAsia="zh-CN"/>
        </w:rPr>
      </w:pPr>
      <w:r>
        <w:rPr>
          <w:rFonts w:hint="eastAsia" w:ascii="宋体" w:hAnsi="宋体"/>
          <w:b/>
          <w:kern w:val="0"/>
          <w:sz w:val="36"/>
          <w:lang w:val="en-US" w:eastAsia="zh-CN"/>
        </w:rPr>
        <w:t>第一篇</w:t>
      </w:r>
    </w:p>
    <w:p w14:paraId="1C4E7881">
      <w:pPr>
        <w:widowControl/>
        <w:autoSpaceDE w:val="0"/>
        <w:spacing w:line="360" w:lineRule="auto"/>
        <w:ind w:firstLine="181" w:firstLineChars="50"/>
        <w:jc w:val="both"/>
        <w:rPr>
          <w:rFonts w:hint="eastAsia" w:ascii="宋体" w:hAnsi="宋体" w:eastAsia="宋体"/>
          <w:b/>
          <w:kern w:val="0"/>
          <w:sz w:val="36"/>
          <w:lang w:val="en-US" w:eastAsia="zh-CN"/>
        </w:rPr>
      </w:pPr>
      <w:r>
        <w:rPr>
          <w:rFonts w:hint="eastAsia" w:ascii="宋体" w:hAnsi="宋体"/>
          <w:b/>
          <w:kern w:val="0"/>
          <w:sz w:val="36"/>
          <w:lang w:val="en-US" w:eastAsia="zh-CN"/>
        </w:rPr>
        <w:t>项目一</w:t>
      </w:r>
    </w:p>
    <w:p w14:paraId="56F5FCD2">
      <w:pPr>
        <w:widowControl/>
        <w:numPr>
          <w:ilvl w:val="0"/>
          <w:numId w:val="1"/>
        </w:numPr>
        <w:autoSpaceDE w:val="0"/>
        <w:spacing w:line="360" w:lineRule="auto"/>
        <w:ind w:firstLine="420" w:firstLineChars="200"/>
        <w:jc w:val="left"/>
        <w:rPr>
          <w:rFonts w:ascii="宋体" w:hAnsi="宋体"/>
          <w:kern w:val="0"/>
        </w:rPr>
      </w:pPr>
      <w:r>
        <w:rPr>
          <w:rFonts w:hint="eastAsia" w:ascii="宋体" w:hAnsi="宋体"/>
          <w:kern w:val="0"/>
        </w:rPr>
        <w:t>简述现病史所包括的内容。</w:t>
      </w:r>
    </w:p>
    <w:p w14:paraId="7161DDA2">
      <w:pPr>
        <w:widowControl/>
        <w:autoSpaceDE w:val="0"/>
        <w:spacing w:line="360" w:lineRule="auto"/>
        <w:jc w:val="left"/>
        <w:rPr>
          <w:rFonts w:ascii="宋体" w:hAnsi="宋体"/>
          <w:kern w:val="0"/>
        </w:rPr>
      </w:pPr>
      <w:r>
        <w:rPr>
          <w:rFonts w:hint="eastAsia" w:ascii="宋体" w:hAnsi="宋体"/>
          <w:kern w:val="0"/>
        </w:rPr>
        <w:t xml:space="preserve">    现病史包括的内容有：</w:t>
      </w:r>
      <w:r>
        <w:rPr>
          <w:rFonts w:hint="eastAsia" w:ascii="仿宋" w:hAnsi="仿宋" w:eastAsia="仿宋"/>
          <w:kern w:val="0"/>
        </w:rPr>
        <w:t>①</w:t>
      </w:r>
      <w:r>
        <w:rPr>
          <w:rFonts w:hint="eastAsia" w:ascii="宋体" w:hAnsi="宋体"/>
          <w:kern w:val="0"/>
        </w:rPr>
        <w:t>起病情况与患病的时间；</w:t>
      </w:r>
      <w:r>
        <w:rPr>
          <w:rFonts w:hint="eastAsia" w:ascii="仿宋" w:hAnsi="仿宋" w:eastAsia="仿宋"/>
          <w:kern w:val="0"/>
        </w:rPr>
        <w:t>②</w:t>
      </w:r>
      <w:r>
        <w:rPr>
          <w:rFonts w:hint="eastAsia" w:ascii="宋体" w:hAnsi="宋体"/>
          <w:kern w:val="0"/>
        </w:rPr>
        <w:t>发病原因或诱因；</w:t>
      </w:r>
      <w:r>
        <w:rPr>
          <w:rFonts w:hint="eastAsia" w:ascii="仿宋" w:hAnsi="仿宋" w:eastAsia="仿宋"/>
          <w:kern w:val="0"/>
        </w:rPr>
        <w:t>③</w:t>
      </w:r>
      <w:r>
        <w:rPr>
          <w:rFonts w:hint="eastAsia" w:ascii="宋体" w:hAnsi="宋体"/>
          <w:kern w:val="0"/>
        </w:rPr>
        <w:t>主要症状的特点，如出现的部位、性质、持续时间和程度、缓解或加剧的因素；</w:t>
      </w:r>
      <w:r>
        <w:rPr>
          <w:rFonts w:hint="eastAsia" w:ascii="仿宋" w:hAnsi="仿宋" w:eastAsia="仿宋"/>
          <w:kern w:val="0"/>
        </w:rPr>
        <w:t>④</w:t>
      </w:r>
      <w:r>
        <w:rPr>
          <w:rFonts w:hint="eastAsia" w:ascii="宋体" w:hAnsi="宋体"/>
          <w:kern w:val="0"/>
        </w:rPr>
        <w:t>病情发展过程及其演变；</w:t>
      </w:r>
      <w:r>
        <w:rPr>
          <w:rFonts w:hint="eastAsia" w:ascii="仿宋" w:hAnsi="仿宋" w:eastAsia="仿宋"/>
          <w:kern w:val="0"/>
        </w:rPr>
        <w:t>⑤</w:t>
      </w:r>
      <w:r>
        <w:rPr>
          <w:rFonts w:hint="eastAsia" w:ascii="宋体" w:hAnsi="宋体"/>
          <w:kern w:val="0"/>
        </w:rPr>
        <w:t>伴随症状；</w:t>
      </w:r>
      <w:r>
        <w:rPr>
          <w:rFonts w:hint="eastAsia" w:ascii="仿宋" w:hAnsi="仿宋" w:eastAsia="仿宋"/>
          <w:kern w:val="0"/>
        </w:rPr>
        <w:t>⑥</w:t>
      </w:r>
      <w:r>
        <w:rPr>
          <w:rFonts w:hint="eastAsia" w:ascii="宋体" w:hAnsi="宋体"/>
          <w:kern w:val="0"/>
        </w:rPr>
        <w:t>诊治经过；</w:t>
      </w:r>
      <w:r>
        <w:rPr>
          <w:rFonts w:hint="eastAsia" w:ascii="仿宋" w:hAnsi="仿宋" w:eastAsia="仿宋"/>
          <w:kern w:val="0"/>
        </w:rPr>
        <w:t>⑦</w:t>
      </w:r>
      <w:r>
        <w:rPr>
          <w:rFonts w:hint="eastAsia" w:ascii="宋体" w:hAnsi="宋体"/>
          <w:kern w:val="0"/>
        </w:rPr>
        <w:t>病程中的一般情况。</w:t>
      </w:r>
    </w:p>
    <w:p w14:paraId="15058E89">
      <w:pPr>
        <w:widowControl/>
        <w:numPr>
          <w:ilvl w:val="0"/>
          <w:numId w:val="2"/>
        </w:numPr>
        <w:autoSpaceDE w:val="0"/>
        <w:spacing w:line="360" w:lineRule="auto"/>
        <w:ind w:firstLine="420" w:firstLineChars="200"/>
        <w:jc w:val="left"/>
        <w:rPr>
          <w:rFonts w:ascii="宋体" w:hAnsi="宋体"/>
          <w:kern w:val="0"/>
        </w:rPr>
      </w:pPr>
      <w:r>
        <w:rPr>
          <w:rFonts w:hint="eastAsia" w:ascii="宋体" w:hAnsi="宋体"/>
          <w:kern w:val="0"/>
        </w:rPr>
        <w:t>简述发热的临床过程及特点</w:t>
      </w:r>
    </w:p>
    <w:p w14:paraId="126AB11C">
      <w:pPr>
        <w:widowControl/>
        <w:numPr>
          <w:ilvl w:val="0"/>
          <w:numId w:val="3"/>
        </w:numPr>
        <w:autoSpaceDE w:val="0"/>
        <w:spacing w:line="360" w:lineRule="auto"/>
        <w:jc w:val="left"/>
        <w:rPr>
          <w:rFonts w:ascii="宋体" w:hAnsi="宋体"/>
          <w:kern w:val="0"/>
        </w:rPr>
      </w:pPr>
      <w:r>
        <w:rPr>
          <w:rFonts w:hint="eastAsia" w:ascii="宋体" w:hAnsi="宋体"/>
          <w:kern w:val="0"/>
        </w:rPr>
        <w:t>体温上升期：常表现为寒战、无汗、肌肉酸痛、疲乏无力、皮肤苍白、畏寒等。</w:t>
      </w:r>
    </w:p>
    <w:p w14:paraId="365EA702">
      <w:pPr>
        <w:widowControl/>
        <w:numPr>
          <w:ilvl w:val="0"/>
          <w:numId w:val="3"/>
        </w:numPr>
        <w:autoSpaceDE w:val="0"/>
        <w:spacing w:line="360" w:lineRule="auto"/>
        <w:jc w:val="left"/>
        <w:rPr>
          <w:rFonts w:ascii="宋体" w:hAnsi="宋体"/>
          <w:kern w:val="0"/>
        </w:rPr>
      </w:pPr>
      <w:r>
        <w:rPr>
          <w:rFonts w:hint="eastAsia" w:ascii="宋体" w:hAnsi="宋体"/>
          <w:kern w:val="0"/>
        </w:rPr>
        <w:t>高热期：体温达到高峰后持续一段时间，常表现为皮肤发红，灼热感，呼吸加快加深，汗出增多，但寒战消失。</w:t>
      </w:r>
    </w:p>
    <w:p w14:paraId="3E6FCFFD">
      <w:pPr>
        <w:widowControl/>
        <w:numPr>
          <w:ilvl w:val="0"/>
          <w:numId w:val="3"/>
        </w:numPr>
        <w:autoSpaceDE w:val="0"/>
        <w:spacing w:line="360" w:lineRule="auto"/>
        <w:jc w:val="left"/>
        <w:rPr>
          <w:rFonts w:ascii="宋体" w:hAnsi="宋体"/>
          <w:kern w:val="0"/>
        </w:rPr>
      </w:pPr>
      <w:r>
        <w:rPr>
          <w:rFonts w:hint="eastAsia" w:ascii="宋体" w:hAnsi="宋体"/>
          <w:kern w:val="0"/>
        </w:rPr>
        <w:t>体温下降期：体温逐渐降至正常水平，主要表现为汗多、皮肤潮湿。</w:t>
      </w:r>
    </w:p>
    <w:p w14:paraId="6537C895">
      <w:pPr>
        <w:widowControl/>
        <w:autoSpaceDE w:val="0"/>
        <w:spacing w:line="360" w:lineRule="auto"/>
        <w:ind w:firstLine="420" w:firstLineChars="200"/>
        <w:jc w:val="left"/>
        <w:rPr>
          <w:rFonts w:ascii="宋体" w:hAnsi="宋体"/>
          <w:kern w:val="0"/>
        </w:rPr>
      </w:pPr>
      <w:r>
        <w:rPr>
          <w:rFonts w:hint="eastAsia" w:ascii="宋体" w:hAnsi="宋体"/>
          <w:kern w:val="0"/>
        </w:rPr>
        <w:t>3．简述心源性呼吸困难的临床特点</w:t>
      </w:r>
    </w:p>
    <w:p w14:paraId="79858F12">
      <w:pPr>
        <w:widowControl/>
        <w:autoSpaceDE w:val="0"/>
        <w:spacing w:line="360" w:lineRule="auto"/>
        <w:ind w:firstLine="420" w:firstLineChars="200"/>
        <w:jc w:val="left"/>
        <w:rPr>
          <w:rFonts w:ascii="宋体" w:hAnsi="宋体"/>
          <w:kern w:val="0"/>
        </w:rPr>
      </w:pPr>
      <w:r>
        <w:rPr>
          <w:rFonts w:hint="eastAsia" w:ascii="宋体" w:hAnsi="宋体"/>
          <w:kern w:val="0"/>
        </w:rPr>
        <w:t>心源性呼吸困难的主要特点是：一般有严重的心脏病史，呈混合性呼吸困难，活动时加</w:t>
      </w:r>
    </w:p>
    <w:p w14:paraId="7B475068">
      <w:pPr>
        <w:widowControl/>
        <w:autoSpaceDE w:val="0"/>
        <w:spacing w:line="360" w:lineRule="auto"/>
        <w:jc w:val="left"/>
        <w:rPr>
          <w:rFonts w:ascii="宋体" w:hAnsi="宋体"/>
          <w:kern w:val="0"/>
        </w:rPr>
      </w:pPr>
      <w:r>
        <w:rPr>
          <w:rFonts w:hint="eastAsia" w:ascii="宋体" w:hAnsi="宋体"/>
          <w:kern w:val="0"/>
        </w:rPr>
        <w:t>重，休息时减轻，严重者卧位时及夜间明显加重，病人被迫采取半坐位或端坐体位呼吸。</w:t>
      </w:r>
    </w:p>
    <w:p w14:paraId="42707A0C">
      <w:pPr>
        <w:widowControl/>
        <w:autoSpaceDE w:val="0"/>
        <w:spacing w:line="360" w:lineRule="auto"/>
        <w:ind w:left="420" w:leftChars="200"/>
        <w:jc w:val="left"/>
        <w:rPr>
          <w:rFonts w:ascii="宋体" w:hAnsi="宋体"/>
          <w:kern w:val="0"/>
        </w:rPr>
      </w:pPr>
      <w:r>
        <w:rPr>
          <w:rFonts w:hint="eastAsia" w:ascii="宋体" w:hAnsi="宋体"/>
          <w:kern w:val="0"/>
        </w:rPr>
        <w:t>4.意识障碍的主要临床表现有哪些？</w:t>
      </w:r>
    </w:p>
    <w:p w14:paraId="5B2E3099">
      <w:pPr>
        <w:widowControl/>
        <w:spacing w:line="360" w:lineRule="auto"/>
        <w:ind w:firstLine="420" w:firstLineChars="200"/>
        <w:jc w:val="left"/>
        <w:rPr>
          <w:rFonts w:ascii="宋体" w:hAnsi="宋体"/>
          <w:kern w:val="0"/>
        </w:rPr>
      </w:pPr>
      <w:r>
        <w:rPr>
          <w:rFonts w:hint="eastAsia" w:ascii="宋体" w:hAnsi="宋体"/>
          <w:kern w:val="0"/>
        </w:rPr>
        <w:t>（1）嗜睡  是最轻的意识障碍。患者处在一种持续睡眠的病理性倦睡状态，可被唤醒，醒后能正确回答问题并作出各种反应，一旦刺激去除又很快入睡。</w:t>
      </w:r>
    </w:p>
    <w:p w14:paraId="39DB1CC6">
      <w:pPr>
        <w:widowControl/>
        <w:spacing w:line="360" w:lineRule="auto"/>
        <w:ind w:firstLine="420"/>
        <w:jc w:val="left"/>
        <w:rPr>
          <w:rFonts w:ascii="宋体" w:hAnsi="宋体"/>
          <w:kern w:val="0"/>
        </w:rPr>
      </w:pPr>
      <w:r>
        <w:rPr>
          <w:rFonts w:hint="eastAsia" w:ascii="宋体" w:hAnsi="宋体"/>
          <w:kern w:val="0"/>
        </w:rPr>
        <w:t xml:space="preserve">（2）意识模糊  意识水平轻度下降。患者可保持简单的精神活动，但定向力(对时间、地点、人物的判断能力)发生障碍。 </w:t>
      </w:r>
    </w:p>
    <w:p w14:paraId="2F89B94E">
      <w:pPr>
        <w:widowControl/>
        <w:spacing w:line="360" w:lineRule="auto"/>
        <w:ind w:firstLine="420"/>
        <w:jc w:val="left"/>
        <w:rPr>
          <w:rFonts w:ascii="宋体" w:hAnsi="宋体"/>
          <w:kern w:val="0"/>
        </w:rPr>
      </w:pPr>
      <w:r>
        <w:rPr>
          <w:rFonts w:hint="eastAsia" w:ascii="宋体" w:hAnsi="宋体"/>
          <w:kern w:val="0"/>
        </w:rPr>
        <w:t>（3）谵妄  是一种以兴奋性增高为主的高级神经中枢急性活动失调的状态。表现为意识模糊、定向力障碍、感觉错乱（幻觉、错觉）、言语杂乱以及躁动不安。</w:t>
      </w:r>
    </w:p>
    <w:p w14:paraId="330242BA">
      <w:pPr>
        <w:widowControl/>
        <w:spacing w:line="360" w:lineRule="auto"/>
        <w:jc w:val="left"/>
        <w:rPr>
          <w:rFonts w:ascii="宋体" w:hAnsi="宋体"/>
          <w:kern w:val="0"/>
        </w:rPr>
      </w:pPr>
      <w:r>
        <w:rPr>
          <w:rFonts w:hint="eastAsia" w:ascii="宋体" w:hAnsi="宋体"/>
          <w:kern w:val="0"/>
        </w:rPr>
        <w:t xml:space="preserve">    （4）昏睡  接近于不省人事。患者处在熟睡状态，在强刺激下，如压迫眶上神经,剧烈摇晃患者身体等可被唤醒,醒后不能正确回答问题或答非所问,很快又再入睡。</w:t>
      </w:r>
    </w:p>
    <w:p w14:paraId="50989D07">
      <w:pPr>
        <w:widowControl/>
        <w:autoSpaceDE w:val="0"/>
        <w:spacing w:line="360" w:lineRule="auto"/>
        <w:ind w:left="420" w:leftChars="200"/>
        <w:jc w:val="left"/>
        <w:rPr>
          <w:rFonts w:ascii="宋体" w:hAnsi="宋体"/>
          <w:kern w:val="0"/>
        </w:rPr>
      </w:pPr>
      <w:r>
        <w:rPr>
          <w:rFonts w:hint="eastAsia" w:ascii="宋体" w:hAnsi="宋体"/>
          <w:kern w:val="0"/>
        </w:rPr>
        <w:t>（5）昏迷  是严重的意识障碍，分为浅昏迷、中度昏迷和深昏迷。</w:t>
      </w:r>
    </w:p>
    <w:p w14:paraId="4ECE0827">
      <w:pPr>
        <w:widowControl/>
        <w:autoSpaceDE w:val="0"/>
        <w:spacing w:line="360" w:lineRule="auto"/>
        <w:jc w:val="left"/>
        <w:rPr>
          <w:rFonts w:ascii="宋体" w:hAnsi="宋体"/>
        </w:rPr>
        <w:sectPr>
          <w:pgSz w:w="11906" w:h="16838"/>
          <w:pgMar w:top="1440" w:right="1800" w:bottom="1440" w:left="1800" w:header="720" w:footer="720" w:gutter="0"/>
          <w:cols w:space="720" w:num="1"/>
          <w:docGrid w:type="lines" w:linePitch="312" w:charSpace="0"/>
        </w:sectPr>
      </w:pPr>
    </w:p>
    <w:p w14:paraId="5DE0DC76">
      <w:pPr>
        <w:widowControl/>
        <w:autoSpaceDE w:val="0"/>
        <w:spacing w:line="360" w:lineRule="auto"/>
        <w:ind w:firstLine="181" w:firstLineChars="50"/>
        <w:jc w:val="both"/>
        <w:rPr>
          <w:rFonts w:hint="eastAsia" w:ascii="宋体" w:hAnsi="宋体" w:eastAsia="宋体"/>
          <w:b/>
          <w:kern w:val="0"/>
          <w:sz w:val="36"/>
          <w:lang w:val="en-US" w:eastAsia="zh-CN"/>
        </w:rPr>
      </w:pPr>
      <w:r>
        <w:rPr>
          <w:rFonts w:hint="eastAsia" w:ascii="宋体" w:hAnsi="宋体"/>
          <w:b/>
          <w:kern w:val="0"/>
          <w:sz w:val="36"/>
          <w:lang w:val="en-US" w:eastAsia="zh-CN"/>
        </w:rPr>
        <w:t>项目二</w:t>
      </w:r>
    </w:p>
    <w:p w14:paraId="5DDD4D41">
      <w:pPr>
        <w:spacing w:line="360" w:lineRule="auto"/>
        <w:rPr>
          <w:rFonts w:asciiTheme="minorEastAsia" w:hAnsiTheme="minorEastAsia"/>
        </w:rPr>
      </w:pPr>
      <w:r>
        <w:rPr>
          <w:rFonts w:hint="eastAsia" w:asciiTheme="minorEastAsia" w:hAnsiTheme="minorEastAsia"/>
        </w:rPr>
        <w:t xml:space="preserve">    1．触诊的方法有哪些？</w:t>
      </w:r>
    </w:p>
    <w:p w14:paraId="3702BF2E">
      <w:pPr>
        <w:spacing w:line="360" w:lineRule="auto"/>
        <w:ind w:left="405"/>
        <w:rPr>
          <w:rFonts w:asciiTheme="minorEastAsia" w:hAnsiTheme="minorEastAsia"/>
        </w:rPr>
      </w:pPr>
      <w:r>
        <w:rPr>
          <w:rFonts w:hint="eastAsia" w:asciiTheme="minorEastAsia" w:hAnsiTheme="minorEastAsia"/>
        </w:rPr>
        <w:t>根据触诊目的和施加压力不同，可分为浅部触诊法和深部触诊法。</w:t>
      </w:r>
    </w:p>
    <w:p w14:paraId="7F62A424">
      <w:pPr>
        <w:spacing w:line="360" w:lineRule="auto"/>
        <w:rPr>
          <w:rFonts w:asciiTheme="minorEastAsia" w:hAnsiTheme="minorEastAsia"/>
        </w:rPr>
      </w:pPr>
      <w:r>
        <w:rPr>
          <w:rFonts w:hint="eastAsia" w:asciiTheme="minorEastAsia" w:hAnsiTheme="minorEastAsia"/>
        </w:rPr>
        <w:t xml:space="preserve">    浅部触诊法适用于体表浅在病变的检查。深部触诊法主要用于检查腹腔脏器和腹部器官情况，根据检查目的和手法的不同可分为4种。包括深部滑行触诊法、双手触诊法、深压触诊法、冲击触诊法。 </w:t>
      </w:r>
    </w:p>
    <w:p w14:paraId="04AA0707">
      <w:pPr>
        <w:spacing w:line="360" w:lineRule="auto"/>
        <w:rPr>
          <w:rFonts w:asciiTheme="minorEastAsia" w:hAnsiTheme="minorEastAsia"/>
        </w:rPr>
      </w:pPr>
      <w:r>
        <w:rPr>
          <w:rFonts w:hint="eastAsia" w:asciiTheme="minorEastAsia" w:hAnsiTheme="minorEastAsia"/>
        </w:rPr>
        <w:t xml:space="preserve">    2．干啰音与湿啰音如何区别？各自有哪些听诊特点？</w:t>
      </w:r>
    </w:p>
    <w:p w14:paraId="21D107DF">
      <w:pPr>
        <w:spacing w:line="360" w:lineRule="auto"/>
        <w:ind w:firstLine="405"/>
        <w:rPr>
          <w:rFonts w:asciiTheme="minorEastAsia" w:hAnsiTheme="minorEastAsia"/>
        </w:rPr>
      </w:pPr>
      <w:r>
        <w:rPr>
          <w:rFonts w:hint="eastAsia" w:asciiTheme="minorEastAsia" w:hAnsiTheme="minorEastAsia"/>
        </w:rPr>
        <w:t>干啰音是由于气管、支气管、细支气管狭窄或部分堵塞，呼吸时气流通过狭窄的通道发生湍流振动的声音。湿罗音是由于呼吸气流使支气管或空洞中稀薄的液体形成水泡并破裂而产生的声音，又称水泡音。</w:t>
      </w:r>
    </w:p>
    <w:p w14:paraId="7D715EAB">
      <w:pPr>
        <w:spacing w:line="360" w:lineRule="auto"/>
        <w:ind w:firstLine="405"/>
        <w:rPr>
          <w:rFonts w:asciiTheme="minorEastAsia" w:hAnsiTheme="minorEastAsia"/>
        </w:rPr>
      </w:pPr>
      <w:r>
        <w:rPr>
          <w:rFonts w:hint="eastAsia" w:asciiTheme="minorEastAsia" w:hAnsiTheme="minorEastAsia"/>
        </w:rPr>
        <w:t>干啰音的特点为：</w:t>
      </w:r>
      <w:r>
        <w:rPr>
          <w:rFonts w:asciiTheme="minorEastAsia" w:hAnsiTheme="minorEastAsia"/>
        </w:rPr>
        <w:fldChar w:fldCharType="begin"/>
      </w:r>
      <w:r>
        <w:rPr>
          <w:rFonts w:hint="eastAsia" w:asciiTheme="minorEastAsia" w:hAnsiTheme="minorEastAsia"/>
        </w:rPr>
        <w:instrText xml:space="preserve">= 1 \* GB3</w:instrText>
      </w:r>
      <w:r>
        <w:rPr>
          <w:rFonts w:asciiTheme="minorEastAsia" w:hAnsiTheme="minorEastAsia"/>
        </w:rPr>
        <w:fldChar w:fldCharType="separate"/>
      </w:r>
      <w:r>
        <w:rPr>
          <w:rFonts w:hint="eastAsia" w:asciiTheme="minorEastAsia" w:hAnsiTheme="minorEastAsia"/>
        </w:rPr>
        <w:t>①</w:t>
      </w:r>
      <w:r>
        <w:rPr>
          <w:rFonts w:asciiTheme="minorEastAsia" w:hAnsiTheme="minorEastAsia"/>
        </w:rPr>
        <w:fldChar w:fldCharType="end"/>
      </w:r>
      <w:r>
        <w:rPr>
          <w:rFonts w:hint="eastAsia" w:asciiTheme="minorEastAsia" w:hAnsiTheme="minorEastAsia"/>
        </w:rPr>
        <w:t>音调较高，持续时间长。</w:t>
      </w:r>
      <w:r>
        <w:rPr>
          <w:rFonts w:asciiTheme="minorEastAsia" w:hAnsiTheme="minorEastAsia"/>
        </w:rPr>
        <w:fldChar w:fldCharType="begin"/>
      </w:r>
      <w:r>
        <w:rPr>
          <w:rFonts w:hint="eastAsia" w:asciiTheme="minorEastAsia" w:hAnsiTheme="minorEastAsia"/>
        </w:rPr>
        <w:instrText xml:space="preserve">= 2 \* GB3</w:instrText>
      </w:r>
      <w:r>
        <w:rPr>
          <w:rFonts w:asciiTheme="minorEastAsia" w:hAnsiTheme="minorEastAsia"/>
        </w:rPr>
        <w:fldChar w:fldCharType="separate"/>
      </w:r>
      <w:r>
        <w:rPr>
          <w:rFonts w:hint="eastAsia" w:asciiTheme="minorEastAsia" w:hAnsiTheme="minorEastAsia"/>
        </w:rPr>
        <w:t>②</w:t>
      </w:r>
      <w:r>
        <w:rPr>
          <w:rFonts w:asciiTheme="minorEastAsia" w:hAnsiTheme="minorEastAsia"/>
        </w:rPr>
        <w:fldChar w:fldCharType="end"/>
      </w:r>
      <w:r>
        <w:rPr>
          <w:rFonts w:hint="eastAsia" w:asciiTheme="minorEastAsia" w:hAnsiTheme="minorEastAsia"/>
        </w:rPr>
        <w:t>呼气与吸气均可听到，呼气时明显。</w:t>
      </w:r>
      <w:r>
        <w:rPr>
          <w:rFonts w:asciiTheme="minorEastAsia" w:hAnsiTheme="minorEastAsia"/>
        </w:rPr>
        <w:fldChar w:fldCharType="begin"/>
      </w:r>
      <w:r>
        <w:rPr>
          <w:rFonts w:hint="eastAsia" w:asciiTheme="minorEastAsia" w:hAnsiTheme="minorEastAsia"/>
        </w:rPr>
        <w:instrText xml:space="preserve">= 3 \* GB3</w:instrText>
      </w:r>
      <w:r>
        <w:rPr>
          <w:rFonts w:asciiTheme="minorEastAsia" w:hAnsiTheme="minorEastAsia"/>
        </w:rPr>
        <w:fldChar w:fldCharType="separate"/>
      </w:r>
      <w:r>
        <w:rPr>
          <w:rFonts w:hint="eastAsia" w:asciiTheme="minorEastAsia" w:hAnsiTheme="minorEastAsia"/>
        </w:rPr>
        <w:t>③</w:t>
      </w:r>
      <w:r>
        <w:rPr>
          <w:rFonts w:asciiTheme="minorEastAsia" w:hAnsiTheme="minorEastAsia"/>
        </w:rPr>
        <w:fldChar w:fldCharType="end"/>
      </w:r>
      <w:r>
        <w:rPr>
          <w:rFonts w:hint="eastAsia" w:asciiTheme="minorEastAsia" w:hAnsiTheme="minorEastAsia"/>
        </w:rPr>
        <w:t xml:space="preserve"> 强度和性质易改变，部位易变换，短时间内可增多或减少。</w:t>
      </w:r>
    </w:p>
    <w:p w14:paraId="5F577EC7">
      <w:pPr>
        <w:spacing w:line="360" w:lineRule="auto"/>
        <w:ind w:firstLine="420"/>
        <w:rPr>
          <w:rFonts w:asciiTheme="minorEastAsia" w:hAnsiTheme="minorEastAsia"/>
        </w:rPr>
      </w:pPr>
      <w:r>
        <w:rPr>
          <w:rFonts w:hint="eastAsia" w:asciiTheme="minorEastAsia" w:hAnsiTheme="minorEastAsia"/>
        </w:rPr>
        <w:t>湿罗音的特点为：</w:t>
      </w:r>
      <w:r>
        <w:rPr>
          <w:rFonts w:asciiTheme="minorEastAsia" w:hAnsiTheme="minorEastAsia"/>
        </w:rPr>
        <w:fldChar w:fldCharType="begin"/>
      </w:r>
      <w:r>
        <w:rPr>
          <w:rFonts w:hint="eastAsia" w:asciiTheme="minorEastAsia" w:hAnsiTheme="minorEastAsia"/>
        </w:rPr>
        <w:instrText xml:space="preserve">= 1 \* GB3</w:instrText>
      </w:r>
      <w:r>
        <w:rPr>
          <w:rFonts w:asciiTheme="minorEastAsia" w:hAnsiTheme="minorEastAsia"/>
        </w:rPr>
        <w:fldChar w:fldCharType="separate"/>
      </w:r>
      <w:r>
        <w:rPr>
          <w:rFonts w:hint="eastAsia" w:asciiTheme="minorEastAsia" w:hAnsiTheme="minorEastAsia"/>
        </w:rPr>
        <w:t>①</w:t>
      </w:r>
      <w:r>
        <w:rPr>
          <w:rFonts w:asciiTheme="minorEastAsia" w:hAnsiTheme="minorEastAsia"/>
        </w:rPr>
        <w:fldChar w:fldCharType="end"/>
      </w:r>
      <w:r>
        <w:rPr>
          <w:rFonts w:hint="eastAsia" w:asciiTheme="minorEastAsia" w:hAnsiTheme="minorEastAsia"/>
        </w:rPr>
        <w:t>吸气和呼气时均可听到，深呼吸及吸气末最明显。</w:t>
      </w:r>
      <w:r>
        <w:rPr>
          <w:rFonts w:asciiTheme="minorEastAsia" w:hAnsiTheme="minorEastAsia"/>
        </w:rPr>
        <w:fldChar w:fldCharType="begin"/>
      </w:r>
      <w:r>
        <w:rPr>
          <w:rFonts w:hint="eastAsia" w:asciiTheme="minorEastAsia" w:hAnsiTheme="minorEastAsia"/>
        </w:rPr>
        <w:instrText xml:space="preserve">= 2 \* GB3</w:instrText>
      </w:r>
      <w:r>
        <w:rPr>
          <w:rFonts w:asciiTheme="minorEastAsia" w:hAnsiTheme="minorEastAsia"/>
        </w:rPr>
        <w:fldChar w:fldCharType="separate"/>
      </w:r>
      <w:r>
        <w:rPr>
          <w:rFonts w:hint="eastAsia" w:asciiTheme="minorEastAsia" w:hAnsiTheme="minorEastAsia"/>
        </w:rPr>
        <w:t>②</w:t>
      </w:r>
      <w:r>
        <w:rPr>
          <w:rFonts w:asciiTheme="minorEastAsia" w:hAnsiTheme="minorEastAsia"/>
        </w:rPr>
        <w:fldChar w:fldCharType="end"/>
      </w:r>
      <w:r>
        <w:rPr>
          <w:rFonts w:hint="eastAsia" w:asciiTheme="minorEastAsia" w:hAnsiTheme="minorEastAsia"/>
        </w:rPr>
        <w:t>水泡破裂声一次连续多个出现，断续而短暂。</w:t>
      </w:r>
      <w:r>
        <w:rPr>
          <w:rFonts w:asciiTheme="minorEastAsia" w:hAnsiTheme="minorEastAsia"/>
        </w:rPr>
        <w:fldChar w:fldCharType="begin"/>
      </w:r>
      <w:r>
        <w:rPr>
          <w:rFonts w:hint="eastAsia" w:asciiTheme="minorEastAsia" w:hAnsiTheme="minorEastAsia"/>
        </w:rPr>
        <w:instrText xml:space="preserve">= 3 \* GB3</w:instrText>
      </w:r>
      <w:r>
        <w:rPr>
          <w:rFonts w:asciiTheme="minorEastAsia" w:hAnsiTheme="minorEastAsia"/>
        </w:rPr>
        <w:fldChar w:fldCharType="separate"/>
      </w:r>
      <w:r>
        <w:rPr>
          <w:rFonts w:hint="eastAsia" w:asciiTheme="minorEastAsia" w:hAnsiTheme="minorEastAsia"/>
        </w:rPr>
        <w:t>③</w:t>
      </w:r>
      <w:r>
        <w:rPr>
          <w:rFonts w:asciiTheme="minorEastAsia" w:hAnsiTheme="minorEastAsia"/>
        </w:rPr>
        <w:fldChar w:fldCharType="end"/>
      </w:r>
      <w:r>
        <w:rPr>
          <w:rFonts w:hint="eastAsia" w:asciiTheme="minorEastAsia" w:hAnsiTheme="minorEastAsia"/>
        </w:rPr>
        <w:t>部位、性质较恒定，咳嗽后可稍减轻或消失。</w:t>
      </w:r>
      <w:r>
        <w:rPr>
          <w:rFonts w:asciiTheme="minorEastAsia" w:hAnsiTheme="minorEastAsia"/>
        </w:rPr>
        <w:fldChar w:fldCharType="begin"/>
      </w:r>
      <w:r>
        <w:rPr>
          <w:rFonts w:hint="eastAsia" w:asciiTheme="minorEastAsia" w:hAnsiTheme="minorEastAsia"/>
        </w:rPr>
        <w:instrText xml:space="preserve">= 4 \* GB3</w:instrText>
      </w:r>
      <w:r>
        <w:rPr>
          <w:rFonts w:asciiTheme="minorEastAsia" w:hAnsiTheme="minorEastAsia"/>
        </w:rPr>
        <w:fldChar w:fldCharType="separate"/>
      </w:r>
      <w:r>
        <w:rPr>
          <w:rFonts w:hint="eastAsia" w:asciiTheme="minorEastAsia" w:hAnsiTheme="minorEastAsia"/>
        </w:rPr>
        <w:t>④</w:t>
      </w:r>
      <w:r>
        <w:rPr>
          <w:rFonts w:asciiTheme="minorEastAsia" w:hAnsiTheme="minorEastAsia"/>
        </w:rPr>
        <w:fldChar w:fldCharType="end"/>
      </w:r>
      <w:r>
        <w:rPr>
          <w:rFonts w:hint="eastAsia" w:asciiTheme="minorEastAsia" w:hAnsiTheme="minorEastAsia"/>
        </w:rPr>
        <w:t>三种水泡音可同时存在，声音大小与管腔粗细一致。</w:t>
      </w:r>
    </w:p>
    <w:p w14:paraId="56AD55CE">
      <w:pPr>
        <w:spacing w:line="360" w:lineRule="auto"/>
        <w:rPr>
          <w:rFonts w:asciiTheme="minorEastAsia" w:hAnsiTheme="minorEastAsia"/>
        </w:rPr>
      </w:pPr>
      <w:r>
        <w:rPr>
          <w:rFonts w:hint="eastAsia" w:asciiTheme="minorEastAsia" w:hAnsiTheme="minorEastAsia"/>
        </w:rPr>
        <w:t xml:space="preserve">    3．腹膜刺激征有哪些？如何区别压痛与反跳痛？ </w:t>
      </w:r>
    </w:p>
    <w:p w14:paraId="19A0ACA6">
      <w:pPr>
        <w:spacing w:line="360" w:lineRule="auto"/>
        <w:rPr>
          <w:rFonts w:asciiTheme="minorEastAsia" w:hAnsiTheme="minorEastAsia"/>
        </w:rPr>
      </w:pPr>
      <w:r>
        <w:rPr>
          <w:rFonts w:hint="eastAsia" w:asciiTheme="minorEastAsia" w:hAnsiTheme="minorEastAsia"/>
        </w:rPr>
        <w:t xml:space="preserve">    腹膜刺激征包括腹肌紧张、压痛和反跳痛。</w:t>
      </w:r>
    </w:p>
    <w:p w14:paraId="5A073EDC">
      <w:pPr>
        <w:spacing w:line="360" w:lineRule="auto"/>
        <w:ind w:firstLine="420"/>
        <w:rPr>
          <w:rFonts w:asciiTheme="minorEastAsia" w:hAnsiTheme="minorEastAsia"/>
        </w:rPr>
      </w:pPr>
      <w:r>
        <w:rPr>
          <w:rFonts w:hint="eastAsia" w:asciiTheme="minorEastAsia" w:hAnsiTheme="minorEastAsia"/>
        </w:rPr>
        <w:t>压痛多来自腹壁或腹腔内的病变。压痛部位常为病变所在部位，某些位置较固定的压痛点常反映特定的疾病。当触诊患者腹部出现压痛后，用并拢的2～3个手指压于原处稍停片刻，使压痛感趋于稳定，然后突然将手抬起，如此时病人感觉疼痛加重，并常伴有痛苦表情或呻吟，称为反跳痛。反跳痛是壁腹膜已被炎症波及的征象，提示局限性或弥漫性腹膜炎。当炎症未累及壁腹膜时，可仅有压痛而无反跳痛。</w:t>
      </w:r>
    </w:p>
    <w:p w14:paraId="19556728">
      <w:pPr>
        <w:spacing w:line="360" w:lineRule="auto"/>
        <w:ind w:firstLine="420"/>
        <w:rPr>
          <w:rFonts w:asciiTheme="minorEastAsia" w:hAnsiTheme="minorEastAsia"/>
        </w:rPr>
      </w:pPr>
      <w:r>
        <w:rPr>
          <w:rFonts w:hint="eastAsia" w:asciiTheme="minorEastAsia" w:hAnsiTheme="minorEastAsia"/>
        </w:rPr>
        <w:t>4．简述病理反射的典型表现：</w:t>
      </w:r>
    </w:p>
    <w:p w14:paraId="6CA271D8">
      <w:pPr>
        <w:spacing w:line="360" w:lineRule="auto"/>
        <w:ind w:firstLine="420"/>
        <w:rPr>
          <w:rFonts w:asciiTheme="minorEastAsia" w:hAnsiTheme="minorEastAsia"/>
        </w:rPr>
      </w:pPr>
      <w:r>
        <w:rPr>
          <w:rFonts w:hint="eastAsia" w:asciiTheme="minorEastAsia" w:hAnsiTheme="minorEastAsia"/>
        </w:rPr>
        <w:t xml:space="preserve">病理反射指锥体束病损时，大脑失去了对脑干和脊髓的抑制作用而出现的异常反射。    </w:t>
      </w:r>
    </w:p>
    <w:p w14:paraId="64894D19">
      <w:pPr>
        <w:spacing w:line="360" w:lineRule="auto"/>
        <w:ind w:firstLine="420"/>
        <w:rPr>
          <w:rFonts w:asciiTheme="minorEastAsia" w:hAnsiTheme="minorEastAsia"/>
        </w:rPr>
      </w:pPr>
      <w:r>
        <w:rPr>
          <w:rFonts w:hint="eastAsia" w:asciiTheme="minorEastAsia" w:hAnsiTheme="minorEastAsia"/>
        </w:rPr>
        <w:t>Babinski征：取位与检查跖反射一样，用钝竹签沿足底外侧由后向前划，至小趾掌</w:t>
      </w:r>
    </w:p>
    <w:p w14:paraId="6A7ADC07">
      <w:pPr>
        <w:spacing w:line="360" w:lineRule="auto"/>
        <w:rPr>
          <w:rFonts w:asciiTheme="minorEastAsia" w:hAnsiTheme="minorEastAsia"/>
        </w:rPr>
      </w:pPr>
      <w:r>
        <w:rPr>
          <w:rFonts w:hint="eastAsia" w:asciiTheme="minorEastAsia" w:hAnsiTheme="minorEastAsia"/>
        </w:rPr>
        <w:t xml:space="preserve">关节处再转向拇趾侧，阳性反应为拇趾背伸，余趾呈扇形展开。见于椎体束损害 </w:t>
      </w:r>
    </w:p>
    <w:p w14:paraId="033E8A3B">
      <w:pPr>
        <w:rPr>
          <w:rFonts w:hint="eastAsia" w:ascii="宋体" w:hAnsi="宋体"/>
          <w:b/>
          <w:kern w:val="0"/>
          <w:sz w:val="36"/>
          <w:lang w:val="en-US" w:eastAsia="zh-CN"/>
        </w:rPr>
      </w:pPr>
      <w:r>
        <w:rPr>
          <w:rFonts w:hint="eastAsia" w:ascii="宋体" w:hAnsi="宋体"/>
          <w:b/>
          <w:kern w:val="0"/>
          <w:sz w:val="36"/>
          <w:lang w:val="en-US" w:eastAsia="zh-CN"/>
        </w:rPr>
        <w:br w:type="page"/>
      </w:r>
    </w:p>
    <w:p w14:paraId="63A8B201">
      <w:pPr>
        <w:widowControl/>
        <w:autoSpaceDE w:val="0"/>
        <w:spacing w:line="360" w:lineRule="auto"/>
        <w:ind w:firstLine="181" w:firstLineChars="50"/>
        <w:jc w:val="both"/>
        <w:rPr>
          <w:rFonts w:hint="eastAsia" w:ascii="宋体" w:hAnsi="宋体" w:eastAsia="宋体"/>
          <w:b/>
          <w:kern w:val="0"/>
          <w:sz w:val="36"/>
          <w:lang w:val="en-US" w:eastAsia="zh-CN"/>
        </w:rPr>
      </w:pPr>
      <w:r>
        <w:rPr>
          <w:rFonts w:hint="eastAsia" w:ascii="宋体" w:hAnsi="宋体"/>
          <w:b/>
          <w:kern w:val="0"/>
          <w:sz w:val="36"/>
          <w:lang w:val="en-US" w:eastAsia="zh-CN"/>
        </w:rPr>
        <w:t>项目三</w:t>
      </w:r>
    </w:p>
    <w:p w14:paraId="402F9384">
      <w:pPr>
        <w:pStyle w:val="11"/>
        <w:jc w:val="left"/>
      </w:pPr>
      <w:r>
        <w:rPr>
          <w:rFonts w:hint="eastAsia"/>
        </w:rPr>
        <w:t>1.红细胞及血红蛋白增多见于</w:t>
      </w:r>
      <w:r>
        <w:rPr>
          <w:rFonts w:hint="eastAsia"/>
          <w:lang w:val="en-US" w:eastAsia="zh-CN"/>
        </w:rPr>
        <w:t>什么情况</w:t>
      </w:r>
      <w:r>
        <w:t xml:space="preserve">?  </w:t>
      </w:r>
    </w:p>
    <w:p w14:paraId="680973AD">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b w:val="0"/>
          <w:bCs w:val="0"/>
          <w:sz w:val="21"/>
          <w:szCs w:val="21"/>
          <w:lang w:val="en-US" w:eastAsia="zh-CN"/>
        </w:rPr>
      </w:pPr>
      <w:r>
        <w:rPr>
          <w:rFonts w:hint="eastAsia"/>
        </w:rPr>
        <w:t>答：</w:t>
      </w:r>
      <w:r>
        <w:rPr>
          <w:rFonts w:hint="eastAsia" w:ascii="宋体" w:hAnsi="宋体" w:eastAsia="宋体" w:cs="宋体"/>
          <w:b w:val="0"/>
          <w:bCs w:val="0"/>
          <w:sz w:val="21"/>
          <w:szCs w:val="21"/>
          <w:lang w:val="en-US" w:eastAsia="zh-CN"/>
        </w:rPr>
        <w:t>红细胞与血红蛋白增多（也称为“红细胞增多症”），并非一种独立的疾病，而是一种临床现象。它主要分为以下两大类：</w:t>
      </w:r>
    </w:p>
    <w:p w14:paraId="663E32AB">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一、相对性增多</w:t>
      </w:r>
    </w:p>
    <w:p w14:paraId="45BF9408">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20" w:firstLineChars="200"/>
        <w:textAlignment w:val="auto"/>
        <w:rPr>
          <w:rFonts w:hint="eastAsia" w:ascii="宋体" w:hAnsi="宋体" w:eastAsia="宋体" w:cs="宋体"/>
          <w:b w:val="0"/>
          <w:bCs w:val="0"/>
          <w:sz w:val="21"/>
          <w:szCs w:val="21"/>
        </w:rPr>
      </w:pPr>
      <w:r>
        <w:rPr>
          <w:rStyle w:val="7"/>
          <w:rFonts w:hint="eastAsia" w:ascii="宋体" w:hAnsi="宋体" w:eastAsia="宋体" w:cs="宋体"/>
          <w:b w:val="0"/>
          <w:bCs w:val="0"/>
          <w:i w:val="0"/>
          <w:iCs w:val="0"/>
          <w:caps w:val="0"/>
          <w:color w:val="404040"/>
          <w:spacing w:val="0"/>
          <w:sz w:val="21"/>
          <w:szCs w:val="21"/>
          <w:shd w:val="clear" w:fill="FFFFFF"/>
        </w:rPr>
        <w:t>核心机制：</w:t>
      </w:r>
      <w:r>
        <w:rPr>
          <w:rFonts w:hint="eastAsia" w:ascii="宋体" w:hAnsi="宋体" w:eastAsia="宋体" w:cs="宋体"/>
          <w:b w:val="0"/>
          <w:bCs w:val="0"/>
          <w:i w:val="0"/>
          <w:iCs w:val="0"/>
          <w:caps w:val="0"/>
          <w:color w:val="404040"/>
          <w:spacing w:val="0"/>
          <w:sz w:val="21"/>
          <w:szCs w:val="21"/>
          <w:shd w:val="clear" w:fill="FFFFFF"/>
        </w:rPr>
        <w:t>不是红细胞真正数量变多，而是由于</w:t>
      </w:r>
      <w:r>
        <w:rPr>
          <w:rStyle w:val="7"/>
          <w:rFonts w:hint="eastAsia" w:ascii="宋体" w:hAnsi="宋体" w:eastAsia="宋体" w:cs="宋体"/>
          <w:b w:val="0"/>
          <w:bCs w:val="0"/>
          <w:i w:val="0"/>
          <w:iCs w:val="0"/>
          <w:caps w:val="0"/>
          <w:color w:val="404040"/>
          <w:spacing w:val="0"/>
          <w:sz w:val="21"/>
          <w:szCs w:val="21"/>
          <w:shd w:val="clear" w:fill="FFFFFF"/>
        </w:rPr>
        <w:t>血浆容量（水分）减少</w:t>
      </w:r>
      <w:r>
        <w:rPr>
          <w:rFonts w:hint="eastAsia" w:ascii="宋体" w:hAnsi="宋体" w:eastAsia="宋体" w:cs="宋体"/>
          <w:b w:val="0"/>
          <w:bCs w:val="0"/>
          <w:i w:val="0"/>
          <w:iCs w:val="0"/>
          <w:caps w:val="0"/>
          <w:color w:val="404040"/>
          <w:spacing w:val="0"/>
          <w:sz w:val="21"/>
          <w:szCs w:val="21"/>
          <w:shd w:val="clear" w:fill="FFFFFF"/>
        </w:rPr>
        <w:t>，导致血液浓缩，使得红细胞和血红蛋白的</w:t>
      </w:r>
      <w:r>
        <w:rPr>
          <w:rStyle w:val="7"/>
          <w:rFonts w:hint="eastAsia" w:ascii="宋体" w:hAnsi="宋体" w:eastAsia="宋体" w:cs="宋体"/>
          <w:b w:val="0"/>
          <w:bCs w:val="0"/>
          <w:i w:val="0"/>
          <w:iCs w:val="0"/>
          <w:caps w:val="0"/>
          <w:color w:val="404040"/>
          <w:spacing w:val="0"/>
          <w:sz w:val="21"/>
          <w:szCs w:val="21"/>
          <w:shd w:val="clear" w:fill="FFFFFF"/>
        </w:rPr>
        <w:t>相对浓度</w:t>
      </w:r>
      <w:r>
        <w:rPr>
          <w:rFonts w:hint="eastAsia" w:ascii="宋体" w:hAnsi="宋体" w:eastAsia="宋体" w:cs="宋体"/>
          <w:b w:val="0"/>
          <w:bCs w:val="0"/>
          <w:i w:val="0"/>
          <w:iCs w:val="0"/>
          <w:caps w:val="0"/>
          <w:color w:val="404040"/>
          <w:spacing w:val="0"/>
          <w:sz w:val="21"/>
          <w:szCs w:val="21"/>
          <w:shd w:val="clear" w:fill="FFFFFF"/>
        </w:rPr>
        <w:t>升高。</w:t>
      </w:r>
    </w:p>
    <w:p w14:paraId="7A2B2D01">
      <w:pPr>
        <w:pStyle w:val="4"/>
        <w:keepNext w:val="0"/>
        <w:keepLines w:val="0"/>
        <w:widowControl/>
        <w:suppressLineNumbers w:val="0"/>
        <w:spacing w:before="0" w:beforeAutospacing="0" w:after="60" w:afterAutospacing="0"/>
        <w:ind w:right="0" w:firstLine="420" w:firstLineChars="200"/>
        <w:rPr>
          <w:rFonts w:hint="eastAsia" w:ascii="宋体" w:hAnsi="宋体" w:eastAsia="宋体" w:cs="宋体"/>
          <w:b w:val="0"/>
          <w:bCs w:val="0"/>
          <w:sz w:val="21"/>
          <w:szCs w:val="21"/>
        </w:rPr>
      </w:pPr>
      <w:r>
        <w:rPr>
          <w:rStyle w:val="7"/>
          <w:rFonts w:hint="eastAsia" w:ascii="宋体" w:hAnsi="宋体" w:eastAsia="宋体" w:cs="宋体"/>
          <w:b w:val="0"/>
          <w:bCs w:val="0"/>
          <w:i w:val="0"/>
          <w:iCs w:val="0"/>
          <w:caps w:val="0"/>
          <w:color w:val="404040"/>
          <w:spacing w:val="0"/>
          <w:sz w:val="21"/>
          <w:szCs w:val="21"/>
          <w:shd w:val="clear" w:fill="FFFFFF"/>
        </w:rPr>
        <w:t>常见于：</w:t>
      </w:r>
    </w:p>
    <w:p w14:paraId="4A3C26ED">
      <w:pPr>
        <w:pStyle w:val="4"/>
        <w:keepNext w:val="0"/>
        <w:keepLines w:val="0"/>
        <w:widowControl/>
        <w:suppressLineNumbers w:val="0"/>
        <w:spacing w:before="0" w:beforeAutospacing="0" w:after="0" w:afterAutospacing="0"/>
        <w:ind w:right="0"/>
        <w:rPr>
          <w:rFonts w:hint="eastAsia" w:ascii="宋体" w:hAnsi="宋体" w:eastAsia="宋体" w:cs="宋体"/>
          <w:b w:val="0"/>
          <w:bCs w:val="0"/>
          <w:sz w:val="21"/>
          <w:szCs w:val="21"/>
        </w:rPr>
      </w:pPr>
      <w:r>
        <w:rPr>
          <w:rStyle w:val="7"/>
          <w:rFonts w:hint="eastAsia" w:ascii="宋体" w:hAnsi="宋体" w:eastAsia="宋体" w:cs="宋体"/>
          <w:b w:val="0"/>
          <w:bCs w:val="0"/>
          <w:i w:val="0"/>
          <w:iCs w:val="0"/>
          <w:caps w:val="0"/>
          <w:color w:val="404040"/>
          <w:spacing w:val="0"/>
          <w:sz w:val="21"/>
          <w:szCs w:val="21"/>
          <w:shd w:val="clear" w:fill="FFFFFF"/>
          <w:lang w:val="en-US" w:eastAsia="zh-CN"/>
        </w:rPr>
        <w:t>1.</w:t>
      </w:r>
      <w:r>
        <w:rPr>
          <w:rStyle w:val="7"/>
          <w:rFonts w:hint="eastAsia" w:ascii="宋体" w:hAnsi="宋体" w:eastAsia="宋体" w:cs="宋体"/>
          <w:b w:val="0"/>
          <w:bCs w:val="0"/>
          <w:i w:val="0"/>
          <w:iCs w:val="0"/>
          <w:caps w:val="0"/>
          <w:color w:val="404040"/>
          <w:spacing w:val="0"/>
          <w:sz w:val="21"/>
          <w:szCs w:val="21"/>
          <w:shd w:val="clear" w:fill="FFFFFF"/>
        </w:rPr>
        <w:t>严重脱水：</w:t>
      </w:r>
      <w:r>
        <w:rPr>
          <w:rFonts w:hint="eastAsia" w:ascii="宋体" w:hAnsi="宋体" w:eastAsia="宋体" w:cs="宋体"/>
          <w:b w:val="0"/>
          <w:bCs w:val="0"/>
          <w:i w:val="0"/>
          <w:iCs w:val="0"/>
          <w:caps w:val="0"/>
          <w:color w:val="404040"/>
          <w:spacing w:val="0"/>
          <w:sz w:val="21"/>
          <w:szCs w:val="21"/>
          <w:shd w:val="clear" w:fill="FFFFFF"/>
        </w:rPr>
        <w:t>如剧烈呕吐、腹泻、大量出汗、大面积烧伤等。</w:t>
      </w:r>
    </w:p>
    <w:p w14:paraId="33A59FBA">
      <w:pPr>
        <w:pStyle w:val="4"/>
        <w:keepNext w:val="0"/>
        <w:keepLines w:val="0"/>
        <w:widowControl/>
        <w:suppressLineNumbers w:val="0"/>
        <w:spacing w:before="0" w:beforeAutospacing="0" w:after="0" w:afterAutospacing="0"/>
        <w:ind w:right="0"/>
        <w:rPr>
          <w:rFonts w:hint="eastAsia" w:ascii="宋体" w:hAnsi="宋体" w:eastAsia="宋体" w:cs="宋体"/>
          <w:b w:val="0"/>
          <w:bCs w:val="0"/>
          <w:sz w:val="21"/>
          <w:szCs w:val="21"/>
        </w:rPr>
      </w:pPr>
      <w:r>
        <w:rPr>
          <w:rStyle w:val="7"/>
          <w:rFonts w:hint="eastAsia" w:ascii="宋体" w:hAnsi="宋体" w:eastAsia="宋体" w:cs="宋体"/>
          <w:b w:val="0"/>
          <w:bCs w:val="0"/>
          <w:i w:val="0"/>
          <w:iCs w:val="0"/>
          <w:caps w:val="0"/>
          <w:color w:val="404040"/>
          <w:spacing w:val="0"/>
          <w:sz w:val="21"/>
          <w:szCs w:val="21"/>
          <w:shd w:val="clear" w:fill="FFFFFF"/>
          <w:lang w:val="en-US" w:eastAsia="zh-CN"/>
        </w:rPr>
        <w:t>2.</w:t>
      </w:r>
      <w:r>
        <w:rPr>
          <w:rStyle w:val="7"/>
          <w:rFonts w:hint="eastAsia" w:ascii="宋体" w:hAnsi="宋体" w:eastAsia="宋体" w:cs="宋体"/>
          <w:b w:val="0"/>
          <w:bCs w:val="0"/>
          <w:i w:val="0"/>
          <w:iCs w:val="0"/>
          <w:caps w:val="0"/>
          <w:color w:val="404040"/>
          <w:spacing w:val="0"/>
          <w:sz w:val="21"/>
          <w:szCs w:val="21"/>
          <w:shd w:val="clear" w:fill="FFFFFF"/>
        </w:rPr>
        <w:t>休克：</w:t>
      </w:r>
      <w:r>
        <w:rPr>
          <w:rFonts w:hint="eastAsia" w:ascii="宋体" w:hAnsi="宋体" w:eastAsia="宋体" w:cs="宋体"/>
          <w:b w:val="0"/>
          <w:bCs w:val="0"/>
          <w:i w:val="0"/>
          <w:iCs w:val="0"/>
          <w:caps w:val="0"/>
          <w:color w:val="404040"/>
          <w:spacing w:val="0"/>
          <w:sz w:val="21"/>
          <w:szCs w:val="21"/>
          <w:shd w:val="clear" w:fill="FFFFFF"/>
        </w:rPr>
        <w:t>有效循环血量下降。</w:t>
      </w:r>
    </w:p>
    <w:p w14:paraId="4CCEC806">
      <w:pPr>
        <w:pStyle w:val="4"/>
        <w:keepNext w:val="0"/>
        <w:keepLines w:val="0"/>
        <w:widowControl/>
        <w:suppressLineNumbers w:val="0"/>
        <w:spacing w:before="0" w:beforeAutospacing="0" w:after="0" w:afterAutospacing="0"/>
        <w:ind w:right="0"/>
        <w:rPr>
          <w:rFonts w:hint="eastAsia" w:ascii="宋体" w:hAnsi="宋体" w:eastAsia="宋体" w:cs="宋体"/>
          <w:b w:val="0"/>
          <w:bCs w:val="0"/>
          <w:sz w:val="21"/>
          <w:szCs w:val="21"/>
        </w:rPr>
      </w:pPr>
      <w:r>
        <w:rPr>
          <w:rStyle w:val="7"/>
          <w:rFonts w:hint="eastAsia" w:ascii="宋体" w:hAnsi="宋体" w:eastAsia="宋体" w:cs="宋体"/>
          <w:b w:val="0"/>
          <w:bCs w:val="0"/>
          <w:i w:val="0"/>
          <w:iCs w:val="0"/>
          <w:caps w:val="0"/>
          <w:color w:val="404040"/>
          <w:spacing w:val="0"/>
          <w:sz w:val="21"/>
          <w:szCs w:val="21"/>
          <w:shd w:val="clear" w:fill="FFFFFF"/>
          <w:lang w:val="en-US" w:eastAsia="zh-CN"/>
        </w:rPr>
        <w:t>3.</w:t>
      </w:r>
      <w:r>
        <w:rPr>
          <w:rStyle w:val="7"/>
          <w:rFonts w:hint="eastAsia" w:ascii="宋体" w:hAnsi="宋体" w:eastAsia="宋体" w:cs="宋体"/>
          <w:b w:val="0"/>
          <w:bCs w:val="0"/>
          <w:i w:val="0"/>
          <w:iCs w:val="0"/>
          <w:caps w:val="0"/>
          <w:color w:val="404040"/>
          <w:spacing w:val="0"/>
          <w:sz w:val="21"/>
          <w:szCs w:val="21"/>
          <w:shd w:val="clear" w:fill="FFFFFF"/>
        </w:rPr>
        <w:t>肾上腺皮质功能减退：</w:t>
      </w:r>
      <w:r>
        <w:rPr>
          <w:rFonts w:hint="eastAsia" w:ascii="宋体" w:hAnsi="宋体" w:eastAsia="宋体" w:cs="宋体"/>
          <w:b w:val="0"/>
          <w:bCs w:val="0"/>
          <w:i w:val="0"/>
          <w:iCs w:val="0"/>
          <w:caps w:val="0"/>
          <w:color w:val="404040"/>
          <w:spacing w:val="0"/>
          <w:sz w:val="21"/>
          <w:szCs w:val="21"/>
          <w:shd w:val="clear" w:fill="FFFFFF"/>
        </w:rPr>
        <w:t>导致水钠丢失。</w:t>
      </w:r>
    </w:p>
    <w:p w14:paraId="374B4F52">
      <w:pPr>
        <w:pStyle w:val="4"/>
        <w:keepNext w:val="0"/>
        <w:keepLines w:val="0"/>
        <w:widowControl/>
        <w:suppressLineNumbers w:val="0"/>
        <w:spacing w:before="0" w:beforeAutospacing="0" w:after="0" w:afterAutospacing="0"/>
        <w:ind w:right="0"/>
        <w:rPr>
          <w:rFonts w:hint="eastAsia" w:ascii="宋体" w:hAnsi="宋体" w:eastAsia="宋体" w:cs="宋体"/>
          <w:b w:val="0"/>
          <w:bCs w:val="0"/>
          <w:sz w:val="21"/>
          <w:szCs w:val="21"/>
        </w:rPr>
      </w:pPr>
      <w:r>
        <w:rPr>
          <w:rStyle w:val="7"/>
          <w:rFonts w:hint="eastAsia" w:ascii="宋体" w:hAnsi="宋体" w:eastAsia="宋体" w:cs="宋体"/>
          <w:b w:val="0"/>
          <w:bCs w:val="0"/>
          <w:i w:val="0"/>
          <w:iCs w:val="0"/>
          <w:caps w:val="0"/>
          <w:color w:val="404040"/>
          <w:spacing w:val="0"/>
          <w:sz w:val="21"/>
          <w:szCs w:val="21"/>
          <w:shd w:val="clear" w:fill="FFFFFF"/>
        </w:rPr>
        <w:t>特点：</w:t>
      </w:r>
      <w:r>
        <w:rPr>
          <w:rFonts w:hint="eastAsia" w:ascii="宋体" w:hAnsi="宋体" w:eastAsia="宋体" w:cs="宋体"/>
          <w:b w:val="0"/>
          <w:bCs w:val="0"/>
          <w:i w:val="0"/>
          <w:iCs w:val="0"/>
          <w:caps w:val="0"/>
          <w:color w:val="404040"/>
          <w:spacing w:val="0"/>
          <w:sz w:val="21"/>
          <w:szCs w:val="21"/>
          <w:shd w:val="clear" w:fill="FFFFFF"/>
        </w:rPr>
        <w:t>这种情况通常是</w:t>
      </w:r>
      <w:r>
        <w:rPr>
          <w:rStyle w:val="7"/>
          <w:rFonts w:hint="eastAsia" w:ascii="宋体" w:hAnsi="宋体" w:eastAsia="宋体" w:cs="宋体"/>
          <w:b w:val="0"/>
          <w:bCs w:val="0"/>
          <w:i w:val="0"/>
          <w:iCs w:val="0"/>
          <w:caps w:val="0"/>
          <w:color w:val="404040"/>
          <w:spacing w:val="0"/>
          <w:sz w:val="21"/>
          <w:szCs w:val="21"/>
          <w:shd w:val="clear" w:fill="FFFFFF"/>
        </w:rPr>
        <w:t>暂时性</w:t>
      </w:r>
      <w:r>
        <w:rPr>
          <w:rFonts w:hint="eastAsia" w:ascii="宋体" w:hAnsi="宋体" w:eastAsia="宋体" w:cs="宋体"/>
          <w:b w:val="0"/>
          <w:bCs w:val="0"/>
          <w:i w:val="0"/>
          <w:iCs w:val="0"/>
          <w:caps w:val="0"/>
          <w:color w:val="404040"/>
          <w:spacing w:val="0"/>
          <w:sz w:val="21"/>
          <w:szCs w:val="21"/>
          <w:shd w:val="clear" w:fill="FFFFFF"/>
        </w:rPr>
        <w:t>的，通过补充液体、纠正脱水后，指标可恢复正常。</w:t>
      </w:r>
    </w:p>
    <w:p w14:paraId="1053C84A">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二、绝对性增多</w:t>
      </w:r>
    </w:p>
    <w:p w14:paraId="10596159">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20" w:firstLineChars="200"/>
        <w:textAlignment w:val="auto"/>
        <w:rPr>
          <w:rFonts w:hint="eastAsia" w:ascii="宋体" w:hAnsi="宋体" w:eastAsia="宋体" w:cs="宋体"/>
          <w:b w:val="0"/>
          <w:bCs w:val="0"/>
          <w:sz w:val="21"/>
          <w:szCs w:val="21"/>
        </w:rPr>
      </w:pPr>
      <w:r>
        <w:rPr>
          <w:rStyle w:val="7"/>
          <w:rFonts w:hint="eastAsia" w:ascii="宋体" w:hAnsi="宋体" w:eastAsia="宋体" w:cs="宋体"/>
          <w:b w:val="0"/>
          <w:bCs w:val="0"/>
          <w:i w:val="0"/>
          <w:iCs w:val="0"/>
          <w:caps w:val="0"/>
          <w:color w:val="404040"/>
          <w:spacing w:val="0"/>
          <w:sz w:val="21"/>
          <w:szCs w:val="21"/>
          <w:shd w:val="clear" w:fill="FFFFFF"/>
        </w:rPr>
        <w:t>核心机制：</w:t>
      </w:r>
      <w:r>
        <w:rPr>
          <w:rFonts w:hint="eastAsia" w:ascii="宋体" w:hAnsi="宋体" w:eastAsia="宋体" w:cs="宋体"/>
          <w:b w:val="0"/>
          <w:bCs w:val="0"/>
          <w:i w:val="0"/>
          <w:iCs w:val="0"/>
          <w:caps w:val="0"/>
          <w:color w:val="404040"/>
          <w:spacing w:val="0"/>
          <w:sz w:val="21"/>
          <w:szCs w:val="21"/>
          <w:shd w:val="clear" w:fill="FFFFFF"/>
        </w:rPr>
        <w:t> </w:t>
      </w:r>
      <w:r>
        <w:rPr>
          <w:rStyle w:val="7"/>
          <w:rFonts w:hint="eastAsia" w:ascii="宋体" w:hAnsi="宋体" w:eastAsia="宋体" w:cs="宋体"/>
          <w:b w:val="0"/>
          <w:bCs w:val="0"/>
          <w:i w:val="0"/>
          <w:iCs w:val="0"/>
          <w:caps w:val="0"/>
          <w:color w:val="404040"/>
          <w:spacing w:val="0"/>
          <w:sz w:val="21"/>
          <w:szCs w:val="21"/>
          <w:shd w:val="clear" w:fill="FFFFFF"/>
        </w:rPr>
        <w:t>全身红细胞的总容量确实增多</w:t>
      </w:r>
      <w:r>
        <w:rPr>
          <w:rFonts w:hint="eastAsia" w:ascii="宋体" w:hAnsi="宋体" w:eastAsia="宋体" w:cs="宋体"/>
          <w:b w:val="0"/>
          <w:bCs w:val="0"/>
          <w:i w:val="0"/>
          <w:iCs w:val="0"/>
          <w:caps w:val="0"/>
          <w:color w:val="404040"/>
          <w:spacing w:val="0"/>
          <w:sz w:val="21"/>
          <w:szCs w:val="21"/>
          <w:shd w:val="clear" w:fill="FFFFFF"/>
        </w:rPr>
        <w:t>。这是由于造血功能增强所致，又分为原发性和继发性。</w:t>
      </w:r>
    </w:p>
    <w:p w14:paraId="2C959C89">
      <w:pPr>
        <w:pStyle w:val="4"/>
        <w:keepNext w:val="0"/>
        <w:keepLines w:val="0"/>
        <w:widowControl/>
        <w:suppressLineNumbers w:val="0"/>
        <w:spacing w:before="0" w:beforeAutospacing="0" w:after="0" w:afterAutospacing="0"/>
        <w:ind w:right="0"/>
        <w:rPr>
          <w:rStyle w:val="7"/>
          <w:rFonts w:hint="eastAsia" w:ascii="宋体" w:hAnsi="宋体" w:eastAsia="宋体" w:cs="宋体"/>
          <w:b w:val="0"/>
          <w:bCs w:val="0"/>
          <w:i w:val="0"/>
          <w:iCs w:val="0"/>
          <w:caps w:val="0"/>
          <w:color w:val="404040"/>
          <w:spacing w:val="0"/>
          <w:sz w:val="21"/>
          <w:szCs w:val="21"/>
          <w:shd w:val="clear" w:fill="FFFFFF"/>
          <w:lang w:val="en-US" w:eastAsia="zh-CN"/>
        </w:rPr>
      </w:pPr>
      <w:r>
        <w:rPr>
          <w:rStyle w:val="7"/>
          <w:rFonts w:hint="eastAsia" w:ascii="宋体" w:hAnsi="宋体" w:eastAsia="宋体" w:cs="宋体"/>
          <w:b w:val="0"/>
          <w:bCs w:val="0"/>
          <w:i w:val="0"/>
          <w:iCs w:val="0"/>
          <w:caps w:val="0"/>
          <w:color w:val="404040"/>
          <w:spacing w:val="0"/>
          <w:sz w:val="21"/>
          <w:szCs w:val="21"/>
          <w:shd w:val="clear" w:fill="FFFFFF"/>
          <w:lang w:val="en-US" w:eastAsia="zh-CN"/>
        </w:rPr>
        <w:t>1. 原发性增多：</w:t>
      </w:r>
    </w:p>
    <w:p w14:paraId="4E5CA7CB">
      <w:pPr>
        <w:pStyle w:val="4"/>
        <w:keepNext w:val="0"/>
        <w:keepLines w:val="0"/>
        <w:widowControl/>
        <w:suppressLineNumbers w:val="0"/>
        <w:spacing w:before="0" w:beforeAutospacing="0" w:after="60" w:afterAutospacing="0"/>
        <w:ind w:right="0" w:firstLine="420" w:firstLineChars="200"/>
        <w:rPr>
          <w:rFonts w:hint="eastAsia" w:ascii="宋体" w:hAnsi="宋体" w:eastAsia="宋体" w:cs="宋体"/>
          <w:b w:val="0"/>
          <w:bCs w:val="0"/>
          <w:sz w:val="21"/>
          <w:szCs w:val="21"/>
        </w:rPr>
      </w:pPr>
      <w:r>
        <w:rPr>
          <w:rStyle w:val="7"/>
          <w:rFonts w:hint="eastAsia" w:ascii="宋体" w:hAnsi="宋体" w:eastAsia="宋体" w:cs="宋体"/>
          <w:b w:val="0"/>
          <w:bCs w:val="0"/>
          <w:i w:val="0"/>
          <w:iCs w:val="0"/>
          <w:caps w:val="0"/>
          <w:color w:val="404040"/>
          <w:spacing w:val="0"/>
          <w:sz w:val="21"/>
          <w:szCs w:val="21"/>
          <w:shd w:val="clear" w:fill="FFFFFF"/>
        </w:rPr>
        <w:t>真性红细胞增多症（PV）：</w:t>
      </w:r>
      <w:r>
        <w:rPr>
          <w:rFonts w:hint="eastAsia" w:ascii="宋体" w:hAnsi="宋体" w:eastAsia="宋体" w:cs="宋体"/>
          <w:b w:val="0"/>
          <w:bCs w:val="0"/>
          <w:i w:val="0"/>
          <w:iCs w:val="0"/>
          <w:caps w:val="0"/>
          <w:color w:val="404040"/>
          <w:spacing w:val="0"/>
          <w:sz w:val="21"/>
          <w:szCs w:val="21"/>
          <w:shd w:val="clear" w:fill="FFFFFF"/>
        </w:rPr>
        <w:t>这是一种</w:t>
      </w:r>
      <w:r>
        <w:rPr>
          <w:rStyle w:val="7"/>
          <w:rFonts w:hint="eastAsia" w:ascii="宋体" w:hAnsi="宋体" w:eastAsia="宋体" w:cs="宋体"/>
          <w:b w:val="0"/>
          <w:bCs w:val="0"/>
          <w:i w:val="0"/>
          <w:iCs w:val="0"/>
          <w:caps w:val="0"/>
          <w:color w:val="404040"/>
          <w:spacing w:val="0"/>
          <w:sz w:val="21"/>
          <w:szCs w:val="21"/>
          <w:shd w:val="clear" w:fill="FFFFFF"/>
        </w:rPr>
        <w:t>骨髓增殖性肿瘤</w:t>
      </w:r>
      <w:r>
        <w:rPr>
          <w:rFonts w:hint="eastAsia" w:ascii="宋体" w:hAnsi="宋体" w:eastAsia="宋体" w:cs="宋体"/>
          <w:b w:val="0"/>
          <w:bCs w:val="0"/>
          <w:i w:val="0"/>
          <w:iCs w:val="0"/>
          <w:caps w:val="0"/>
          <w:color w:val="404040"/>
          <w:spacing w:val="0"/>
          <w:sz w:val="21"/>
          <w:szCs w:val="21"/>
          <w:shd w:val="clear" w:fill="FFFFFF"/>
        </w:rPr>
        <w:t>，是造血干细胞本身发生了问题。</w:t>
      </w:r>
      <w:r>
        <w:rPr>
          <w:rStyle w:val="7"/>
          <w:rFonts w:hint="eastAsia" w:ascii="宋体" w:hAnsi="宋体" w:eastAsia="宋体" w:cs="宋体"/>
          <w:b w:val="0"/>
          <w:bCs w:val="0"/>
          <w:i w:val="0"/>
          <w:iCs w:val="0"/>
          <w:caps w:val="0"/>
          <w:color w:val="404040"/>
          <w:spacing w:val="0"/>
          <w:sz w:val="21"/>
          <w:szCs w:val="21"/>
          <w:shd w:val="clear" w:fill="FFFFFF"/>
        </w:rPr>
        <w:t>特点：</w:t>
      </w:r>
      <w:r>
        <w:rPr>
          <w:rFonts w:hint="eastAsia" w:ascii="宋体" w:hAnsi="宋体" w:eastAsia="宋体" w:cs="宋体"/>
          <w:b w:val="0"/>
          <w:bCs w:val="0"/>
          <w:i w:val="0"/>
          <w:iCs w:val="0"/>
          <w:caps w:val="0"/>
          <w:color w:val="404040"/>
          <w:spacing w:val="0"/>
          <w:sz w:val="21"/>
          <w:szCs w:val="21"/>
          <w:shd w:val="clear" w:fill="FFFFFF"/>
        </w:rPr>
        <w:t>不仅红细胞显著增多，常常伴有白细胞和血小板增多。患者可能出现面色红紫、脾肿大、瘙痒、血栓等症状。</w:t>
      </w:r>
    </w:p>
    <w:p w14:paraId="4F5A5365">
      <w:pPr>
        <w:pStyle w:val="4"/>
        <w:keepNext w:val="0"/>
        <w:keepLines w:val="0"/>
        <w:widowControl/>
        <w:suppressLineNumbers w:val="0"/>
        <w:spacing w:before="0" w:beforeAutospacing="0" w:after="0" w:afterAutospacing="0"/>
        <w:ind w:right="0"/>
        <w:rPr>
          <w:rFonts w:hint="eastAsia" w:ascii="宋体" w:hAnsi="宋体" w:eastAsia="宋体" w:cs="宋体"/>
          <w:b w:val="0"/>
          <w:bCs w:val="0"/>
          <w:sz w:val="21"/>
          <w:szCs w:val="21"/>
        </w:rPr>
      </w:pPr>
      <w:r>
        <w:rPr>
          <w:rStyle w:val="7"/>
          <w:rFonts w:hint="eastAsia" w:ascii="宋体" w:hAnsi="宋体" w:eastAsia="宋体" w:cs="宋体"/>
          <w:b w:val="0"/>
          <w:bCs w:val="0"/>
          <w:i w:val="0"/>
          <w:iCs w:val="0"/>
          <w:caps w:val="0"/>
          <w:color w:val="404040"/>
          <w:spacing w:val="0"/>
          <w:sz w:val="21"/>
          <w:szCs w:val="21"/>
          <w:shd w:val="clear" w:fill="FFFFFF"/>
        </w:rPr>
        <w:t>2. 继发性增多：</w:t>
      </w:r>
    </w:p>
    <w:p w14:paraId="107E13A1">
      <w:pPr>
        <w:pStyle w:val="4"/>
        <w:keepNext w:val="0"/>
        <w:keepLines w:val="0"/>
        <w:widowControl/>
        <w:suppressLineNumbers w:val="0"/>
        <w:spacing w:before="0" w:beforeAutospacing="0" w:after="0" w:afterAutospacing="0"/>
        <w:ind w:right="0" w:firstLine="420" w:firstLineChars="200"/>
        <w:rPr>
          <w:rFonts w:hint="eastAsia" w:ascii="宋体" w:hAnsi="宋体" w:eastAsia="宋体" w:cs="宋体"/>
          <w:b w:val="0"/>
          <w:bCs w:val="0"/>
          <w:sz w:val="21"/>
          <w:szCs w:val="21"/>
        </w:rPr>
      </w:pPr>
      <w:r>
        <w:rPr>
          <w:rStyle w:val="7"/>
          <w:rFonts w:hint="eastAsia" w:ascii="宋体" w:hAnsi="宋体" w:eastAsia="宋体" w:cs="宋体"/>
          <w:b w:val="0"/>
          <w:bCs w:val="0"/>
          <w:i w:val="0"/>
          <w:iCs w:val="0"/>
          <w:caps w:val="0"/>
          <w:color w:val="404040"/>
          <w:spacing w:val="0"/>
          <w:sz w:val="21"/>
          <w:szCs w:val="21"/>
          <w:shd w:val="clear" w:fill="FFFFFF"/>
        </w:rPr>
        <w:t>核心机制：</w:t>
      </w:r>
      <w:r>
        <w:rPr>
          <w:rFonts w:hint="eastAsia" w:ascii="宋体" w:hAnsi="宋体" w:eastAsia="宋体" w:cs="宋体"/>
          <w:b w:val="0"/>
          <w:bCs w:val="0"/>
          <w:i w:val="0"/>
          <w:iCs w:val="0"/>
          <w:caps w:val="0"/>
          <w:color w:val="404040"/>
          <w:spacing w:val="0"/>
          <w:sz w:val="21"/>
          <w:szCs w:val="21"/>
          <w:shd w:val="clear" w:fill="FFFFFF"/>
        </w:rPr>
        <w:t>身体因各种原因</w:t>
      </w:r>
      <w:r>
        <w:rPr>
          <w:rStyle w:val="7"/>
          <w:rFonts w:hint="eastAsia" w:ascii="宋体" w:hAnsi="宋体" w:eastAsia="宋体" w:cs="宋体"/>
          <w:b w:val="0"/>
          <w:bCs w:val="0"/>
          <w:i w:val="0"/>
          <w:iCs w:val="0"/>
          <w:caps w:val="0"/>
          <w:color w:val="404040"/>
          <w:spacing w:val="0"/>
          <w:sz w:val="21"/>
          <w:szCs w:val="21"/>
          <w:shd w:val="clear" w:fill="FFFFFF"/>
        </w:rPr>
        <w:t>缺氧</w:t>
      </w:r>
      <w:r>
        <w:rPr>
          <w:rFonts w:hint="eastAsia" w:ascii="宋体" w:hAnsi="宋体" w:eastAsia="宋体" w:cs="宋体"/>
          <w:b w:val="0"/>
          <w:bCs w:val="0"/>
          <w:i w:val="0"/>
          <w:iCs w:val="0"/>
          <w:caps w:val="0"/>
          <w:color w:val="404040"/>
          <w:spacing w:val="0"/>
          <w:sz w:val="21"/>
          <w:szCs w:val="21"/>
          <w:shd w:val="clear" w:fill="FFFFFF"/>
        </w:rPr>
        <w:t>，或受到某些异常刺激，代偿性地生成更多红细胞来改善缺氧状态。</w:t>
      </w:r>
    </w:p>
    <w:p w14:paraId="20498087">
      <w:pPr>
        <w:pStyle w:val="4"/>
        <w:keepNext w:val="0"/>
        <w:keepLines w:val="0"/>
        <w:widowControl/>
        <w:suppressLineNumbers w:val="0"/>
        <w:spacing w:before="0" w:beforeAutospacing="0" w:after="60" w:afterAutospacing="0"/>
        <w:ind w:left="720" w:right="0"/>
        <w:rPr>
          <w:rStyle w:val="7"/>
          <w:rFonts w:hint="eastAsia" w:ascii="宋体" w:hAnsi="宋体" w:eastAsia="宋体" w:cs="宋体"/>
          <w:b w:val="0"/>
          <w:bCs w:val="0"/>
          <w:i w:val="0"/>
          <w:iCs w:val="0"/>
          <w:caps w:val="0"/>
          <w:color w:val="404040"/>
          <w:spacing w:val="0"/>
          <w:sz w:val="21"/>
          <w:szCs w:val="21"/>
          <w:shd w:val="clear" w:fill="FFFFFF"/>
        </w:rPr>
      </w:pPr>
      <w:r>
        <w:rPr>
          <w:rStyle w:val="7"/>
          <w:rFonts w:hint="eastAsia" w:ascii="宋体" w:hAnsi="宋体" w:eastAsia="宋体" w:cs="宋体"/>
          <w:b w:val="0"/>
          <w:bCs w:val="0"/>
          <w:i w:val="0"/>
          <w:iCs w:val="0"/>
          <w:caps w:val="0"/>
          <w:color w:val="404040"/>
          <w:spacing w:val="0"/>
          <w:sz w:val="21"/>
          <w:szCs w:val="21"/>
          <w:shd w:val="clear" w:fill="FFFFFF"/>
        </w:rPr>
        <w:t>常见于：</w:t>
      </w:r>
    </w:p>
    <w:p w14:paraId="7086D9D7">
      <w:pPr>
        <w:pStyle w:val="4"/>
        <w:keepNext w:val="0"/>
        <w:keepLines w:val="0"/>
        <w:widowControl/>
        <w:suppressLineNumbers w:val="0"/>
        <w:spacing w:before="0" w:beforeAutospacing="0" w:after="60" w:afterAutospacing="0"/>
        <w:ind w:left="720" w:right="0"/>
        <w:rPr>
          <w:rFonts w:hint="eastAsia" w:ascii="宋体" w:hAnsi="宋体" w:eastAsia="宋体" w:cs="宋体"/>
          <w:b w:val="0"/>
          <w:bCs w:val="0"/>
          <w:i w:val="0"/>
          <w:iCs w:val="0"/>
          <w:caps w:val="0"/>
          <w:color w:val="404040"/>
          <w:spacing w:val="0"/>
          <w:sz w:val="21"/>
          <w:szCs w:val="21"/>
          <w:shd w:val="clear" w:fill="FFFFFF"/>
        </w:rPr>
      </w:pPr>
      <w:r>
        <w:rPr>
          <w:rStyle w:val="7"/>
          <w:rFonts w:hint="eastAsia" w:ascii="宋体" w:hAnsi="宋体" w:eastAsia="宋体" w:cs="宋体"/>
          <w:b w:val="0"/>
          <w:bCs w:val="0"/>
          <w:i w:val="0"/>
          <w:iCs w:val="0"/>
          <w:caps w:val="0"/>
          <w:color w:val="404040"/>
          <w:spacing w:val="0"/>
          <w:sz w:val="21"/>
          <w:szCs w:val="21"/>
          <w:shd w:val="clear" w:fill="FFFFFF"/>
        </w:rPr>
        <w:t>生理性代偿：高原地区居民</w:t>
      </w:r>
      <w:r>
        <w:rPr>
          <w:rFonts w:hint="eastAsia" w:ascii="宋体" w:hAnsi="宋体" w:eastAsia="宋体" w:cs="宋体"/>
          <w:b w:val="0"/>
          <w:bCs w:val="0"/>
          <w:i w:val="0"/>
          <w:iCs w:val="0"/>
          <w:caps w:val="0"/>
          <w:color w:val="404040"/>
          <w:spacing w:val="0"/>
          <w:sz w:val="21"/>
          <w:szCs w:val="21"/>
          <w:shd w:val="clear" w:fill="FFFFFF"/>
        </w:rPr>
        <w:t>（空气中氧气稀薄）。</w:t>
      </w:r>
    </w:p>
    <w:p w14:paraId="67833B0C">
      <w:pPr>
        <w:pStyle w:val="4"/>
        <w:keepNext w:val="0"/>
        <w:keepLines w:val="0"/>
        <w:widowControl/>
        <w:suppressLineNumbers w:val="0"/>
        <w:spacing w:before="0" w:beforeAutospacing="0" w:after="60" w:afterAutospacing="0"/>
        <w:ind w:right="0" w:firstLine="630" w:firstLineChars="300"/>
        <w:rPr>
          <w:rFonts w:hint="eastAsia" w:ascii="宋体" w:hAnsi="宋体" w:eastAsia="宋体" w:cs="宋体"/>
          <w:b w:val="0"/>
          <w:bCs w:val="0"/>
          <w:i w:val="0"/>
          <w:iCs w:val="0"/>
          <w:caps w:val="0"/>
          <w:color w:val="404040"/>
          <w:spacing w:val="0"/>
          <w:sz w:val="21"/>
          <w:szCs w:val="21"/>
          <w:shd w:val="clear" w:fill="FFFFFF"/>
        </w:rPr>
      </w:pPr>
      <w:r>
        <w:rPr>
          <w:rStyle w:val="7"/>
          <w:rFonts w:hint="eastAsia" w:ascii="宋体" w:hAnsi="宋体" w:eastAsia="宋体" w:cs="宋体"/>
          <w:b w:val="0"/>
          <w:bCs w:val="0"/>
          <w:i w:val="0"/>
          <w:iCs w:val="0"/>
          <w:caps w:val="0"/>
          <w:color w:val="404040"/>
          <w:spacing w:val="0"/>
          <w:sz w:val="21"/>
          <w:szCs w:val="21"/>
          <w:shd w:val="clear" w:fill="FFFFFF"/>
        </w:rPr>
        <w:t>病理性代偿：慢性心肺疾病：</w:t>
      </w:r>
      <w:r>
        <w:rPr>
          <w:rFonts w:hint="eastAsia" w:ascii="宋体" w:hAnsi="宋体" w:eastAsia="宋体" w:cs="宋体"/>
          <w:b w:val="0"/>
          <w:bCs w:val="0"/>
          <w:i w:val="0"/>
          <w:iCs w:val="0"/>
          <w:caps w:val="0"/>
          <w:color w:val="404040"/>
          <w:spacing w:val="0"/>
          <w:sz w:val="21"/>
          <w:szCs w:val="21"/>
          <w:shd w:val="clear" w:fill="FFFFFF"/>
        </w:rPr>
        <w:t>如慢性阻塞性肺疾病（COPD）、肺源性心脏病、发绀型先天性心脏病。</w:t>
      </w:r>
      <w:r>
        <w:rPr>
          <w:rStyle w:val="7"/>
          <w:rFonts w:hint="eastAsia" w:ascii="宋体" w:hAnsi="宋体" w:eastAsia="宋体" w:cs="宋体"/>
          <w:b w:val="0"/>
          <w:bCs w:val="0"/>
          <w:i w:val="0"/>
          <w:iCs w:val="0"/>
          <w:caps w:val="0"/>
          <w:color w:val="404040"/>
          <w:spacing w:val="0"/>
          <w:sz w:val="21"/>
          <w:szCs w:val="21"/>
          <w:shd w:val="clear" w:fill="FFFFFF"/>
        </w:rPr>
        <w:t>异常血红蛋白病：</w:t>
      </w:r>
      <w:r>
        <w:rPr>
          <w:rFonts w:hint="eastAsia" w:ascii="宋体" w:hAnsi="宋体" w:eastAsia="宋体" w:cs="宋体"/>
          <w:b w:val="0"/>
          <w:bCs w:val="0"/>
          <w:i w:val="0"/>
          <w:iCs w:val="0"/>
          <w:caps w:val="0"/>
          <w:color w:val="404040"/>
          <w:spacing w:val="0"/>
          <w:sz w:val="21"/>
          <w:szCs w:val="21"/>
          <w:shd w:val="clear" w:fill="FFFFFF"/>
        </w:rPr>
        <w:t>某些血红蛋白携氧能力差。</w:t>
      </w:r>
      <w:r>
        <w:rPr>
          <w:rStyle w:val="7"/>
          <w:rFonts w:hint="eastAsia" w:ascii="宋体" w:hAnsi="宋体" w:eastAsia="宋体" w:cs="宋体"/>
          <w:b w:val="0"/>
          <w:bCs w:val="0"/>
          <w:i w:val="0"/>
          <w:iCs w:val="0"/>
          <w:caps w:val="0"/>
          <w:color w:val="404040"/>
          <w:spacing w:val="0"/>
          <w:sz w:val="21"/>
          <w:szCs w:val="21"/>
          <w:shd w:val="clear" w:fill="FFFFFF"/>
        </w:rPr>
        <w:t>其他原因：</w:t>
      </w:r>
      <w:r>
        <w:rPr>
          <w:rFonts w:hint="eastAsia" w:ascii="宋体" w:hAnsi="宋体" w:eastAsia="宋体" w:cs="宋体"/>
          <w:b w:val="0"/>
          <w:bCs w:val="0"/>
          <w:i w:val="0"/>
          <w:iCs w:val="0"/>
          <w:caps w:val="0"/>
          <w:color w:val="404040"/>
          <w:spacing w:val="0"/>
          <w:sz w:val="21"/>
          <w:szCs w:val="21"/>
          <w:shd w:val="clear" w:fill="FFFFFF"/>
        </w:rPr>
        <w:t>长期大量吸烟（一氧化碳结合血红蛋白，使其携氧能力下降）。</w:t>
      </w:r>
    </w:p>
    <w:p w14:paraId="6B7C3F67">
      <w:pPr>
        <w:pStyle w:val="4"/>
        <w:keepNext w:val="0"/>
        <w:keepLines w:val="0"/>
        <w:widowControl/>
        <w:suppressLineNumbers w:val="0"/>
        <w:spacing w:before="0" w:beforeAutospacing="0" w:after="60" w:afterAutospacing="0"/>
        <w:ind w:right="0" w:firstLine="630" w:firstLineChars="300"/>
        <w:rPr>
          <w:b w:val="0"/>
          <w:bCs w:val="0"/>
          <w:sz w:val="21"/>
          <w:szCs w:val="21"/>
        </w:rPr>
      </w:pPr>
      <w:r>
        <w:rPr>
          <w:rStyle w:val="7"/>
          <w:rFonts w:hint="eastAsia" w:ascii="宋体" w:hAnsi="宋体" w:eastAsia="宋体" w:cs="宋体"/>
          <w:b w:val="0"/>
          <w:bCs w:val="0"/>
          <w:i w:val="0"/>
          <w:iCs w:val="0"/>
          <w:caps w:val="0"/>
          <w:color w:val="404040"/>
          <w:spacing w:val="0"/>
          <w:sz w:val="21"/>
          <w:szCs w:val="21"/>
          <w:shd w:val="clear" w:fill="FFFFFF"/>
        </w:rPr>
        <w:t>非代偿性（EPO异常分泌）：</w:t>
      </w:r>
      <w:r>
        <w:rPr>
          <w:rFonts w:hint="eastAsia" w:ascii="宋体" w:hAnsi="宋体" w:eastAsia="宋体" w:cs="宋体"/>
          <w:b w:val="0"/>
          <w:bCs w:val="0"/>
          <w:i w:val="0"/>
          <w:iCs w:val="0"/>
          <w:caps w:val="0"/>
          <w:color w:val="404040"/>
          <w:spacing w:val="0"/>
          <w:sz w:val="21"/>
          <w:szCs w:val="21"/>
          <w:shd w:val="clear" w:fill="FFFFFF"/>
        </w:rPr>
        <w:t> 某些肾脏疾病（如肾癌、肾囊肿）或肿瘤（如肝癌）会</w:t>
      </w:r>
      <w:r>
        <w:rPr>
          <w:rStyle w:val="7"/>
          <w:rFonts w:hint="eastAsia" w:ascii="宋体" w:hAnsi="宋体" w:eastAsia="宋体" w:cs="宋体"/>
          <w:b w:val="0"/>
          <w:bCs w:val="0"/>
          <w:i w:val="0"/>
          <w:iCs w:val="0"/>
          <w:caps w:val="0"/>
          <w:color w:val="404040"/>
          <w:spacing w:val="0"/>
          <w:sz w:val="21"/>
          <w:szCs w:val="21"/>
          <w:shd w:val="clear" w:fill="FFFFFF"/>
        </w:rPr>
        <w:t>不恰当地分泌</w:t>
      </w:r>
      <w:r>
        <w:rPr>
          <w:rFonts w:hint="eastAsia" w:ascii="宋体" w:hAnsi="宋体" w:eastAsia="宋体" w:cs="宋体"/>
          <w:b w:val="0"/>
          <w:bCs w:val="0"/>
          <w:i w:val="0"/>
          <w:iCs w:val="0"/>
          <w:caps w:val="0"/>
          <w:color w:val="404040"/>
          <w:spacing w:val="0"/>
          <w:sz w:val="21"/>
          <w:szCs w:val="21"/>
          <w:shd w:val="clear" w:fill="FFFFFF"/>
        </w:rPr>
        <w:t>促红细胞生成素（EPO），刺激骨髓制造过多红细胞。</w:t>
      </w:r>
    </w:p>
    <w:p w14:paraId="2ED2CB9C">
      <w:pPr>
        <w:pStyle w:val="11"/>
        <w:jc w:val="left"/>
      </w:pPr>
      <w:r>
        <w:t>2.</w:t>
      </w:r>
      <w:r>
        <w:rPr>
          <w:rFonts w:hint="eastAsia"/>
          <w:lang w:val="en-US" w:eastAsia="zh-CN"/>
        </w:rPr>
        <w:t>简述</w:t>
      </w:r>
      <w:r>
        <w:rPr>
          <w:rFonts w:hint="eastAsia"/>
        </w:rPr>
        <w:t>常见肝脏病检查项目的合理选择与应用？</w:t>
      </w:r>
    </w:p>
    <w:p w14:paraId="4DC6A53D">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480" w:firstLineChars="200"/>
        <w:textAlignment w:val="auto"/>
        <w:rPr>
          <w:rStyle w:val="7"/>
          <w:rFonts w:hint="eastAsia" w:asciiTheme="minorEastAsia" w:hAnsiTheme="minorEastAsia" w:eastAsiaTheme="minorEastAsia" w:cstheme="minorEastAsia"/>
          <w:b w:val="0"/>
          <w:bCs w:val="0"/>
          <w:i w:val="0"/>
          <w:iCs w:val="0"/>
          <w:caps w:val="0"/>
          <w:color w:val="404040"/>
          <w:spacing w:val="0"/>
          <w:sz w:val="21"/>
          <w:szCs w:val="21"/>
          <w:shd w:val="clear" w:fill="FFFFFF"/>
        </w:rPr>
      </w:pPr>
      <w:r>
        <w:rPr>
          <w:rFonts w:hint="eastAsia"/>
        </w:rPr>
        <w:t>答</w:t>
      </w:r>
      <w:r>
        <w:rPr>
          <w:rFonts w:hint="eastAsia" w:asciiTheme="minorEastAsia" w:hAnsiTheme="minorEastAsia" w:eastAsiaTheme="minorEastAsia" w:cstheme="minorEastAsia"/>
        </w:rPr>
        <w:t>:</w:t>
      </w:r>
      <w:r>
        <w:rPr>
          <w:rStyle w:val="7"/>
          <w:rFonts w:hint="eastAsia" w:asciiTheme="minorEastAsia" w:hAnsiTheme="minorEastAsia" w:eastAsiaTheme="minorEastAsia" w:cstheme="minorEastAsia"/>
          <w:b w:val="0"/>
          <w:bCs w:val="0"/>
          <w:i w:val="0"/>
          <w:iCs w:val="0"/>
          <w:caps w:val="0"/>
          <w:color w:val="404040"/>
          <w:spacing w:val="0"/>
          <w:sz w:val="21"/>
          <w:szCs w:val="21"/>
          <w:shd w:val="clear" w:fill="FFFFFF"/>
        </w:rPr>
        <w:t>肝脏功能复杂，因此检查项目繁多。合理选择和应用这些项目对于肝脏疾病的诊断、鉴别诊断、病情监测和预后判断至关重要。以下是常见肝脏病检查项目的选择与应用简述：</w:t>
      </w:r>
    </w:p>
    <w:p w14:paraId="6EF15395">
      <w:pPr>
        <w:pStyle w:val="4"/>
        <w:keepNext w:val="0"/>
        <w:keepLines w:val="0"/>
        <w:widowControl/>
        <w:suppressLineNumbers w:val="0"/>
        <w:spacing w:before="0" w:beforeAutospacing="0" w:after="0" w:afterAutospacing="0"/>
        <w:ind w:right="0"/>
        <w:rPr>
          <w:rStyle w:val="7"/>
          <w:rFonts w:hint="eastAsia" w:asciiTheme="minorEastAsia" w:hAnsiTheme="minorEastAsia" w:eastAsiaTheme="minorEastAsia" w:cstheme="minorEastAsia"/>
          <w:b w:val="0"/>
          <w:bCs w:val="0"/>
          <w:i w:val="0"/>
          <w:iCs w:val="0"/>
          <w:caps w:val="0"/>
          <w:color w:val="404040"/>
          <w:spacing w:val="0"/>
          <w:sz w:val="21"/>
          <w:szCs w:val="21"/>
          <w:shd w:val="clear" w:fill="FFFFFF"/>
        </w:rPr>
      </w:pPr>
      <w:r>
        <w:rPr>
          <w:rStyle w:val="7"/>
          <w:rFonts w:hint="eastAsia" w:asciiTheme="minorEastAsia" w:hAnsiTheme="minorEastAsia" w:eastAsiaTheme="minorEastAsia" w:cstheme="minorEastAsia"/>
          <w:b w:val="0"/>
          <w:bCs w:val="0"/>
          <w:i w:val="0"/>
          <w:iCs w:val="0"/>
          <w:caps w:val="0"/>
          <w:color w:val="404040"/>
          <w:spacing w:val="0"/>
          <w:sz w:val="21"/>
          <w:szCs w:val="21"/>
          <w:shd w:val="clear" w:fill="FFFFFF"/>
        </w:rPr>
        <w:t>一、检查项目的分类与目的</w:t>
      </w:r>
    </w:p>
    <w:p w14:paraId="02E144A2">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420" w:firstLineChars="200"/>
        <w:textAlignment w:val="auto"/>
        <w:rPr>
          <w:rStyle w:val="7"/>
          <w:rFonts w:hint="eastAsia" w:asciiTheme="minorEastAsia" w:hAnsiTheme="minorEastAsia" w:eastAsiaTheme="minorEastAsia" w:cstheme="minorEastAsia"/>
          <w:b w:val="0"/>
          <w:bCs w:val="0"/>
          <w:i w:val="0"/>
          <w:iCs w:val="0"/>
          <w:caps w:val="0"/>
          <w:color w:val="404040"/>
          <w:spacing w:val="0"/>
          <w:sz w:val="21"/>
          <w:szCs w:val="21"/>
          <w:shd w:val="clear" w:fill="FFFFFF"/>
        </w:rPr>
      </w:pPr>
      <w:r>
        <w:rPr>
          <w:rStyle w:val="7"/>
          <w:rFonts w:hint="eastAsia" w:asciiTheme="minorEastAsia" w:hAnsiTheme="minorEastAsia" w:eastAsiaTheme="minorEastAsia" w:cstheme="minorEastAsia"/>
          <w:b w:val="0"/>
          <w:bCs w:val="0"/>
          <w:i w:val="0"/>
          <w:iCs w:val="0"/>
          <w:caps w:val="0"/>
          <w:color w:val="404040"/>
          <w:spacing w:val="0"/>
          <w:sz w:val="21"/>
          <w:szCs w:val="21"/>
          <w:shd w:val="clear" w:fill="FFFFFF"/>
        </w:rPr>
        <w:t>肝脏检查项目主要分为四大类：</w:t>
      </w:r>
    </w:p>
    <w:p w14:paraId="2C06E4DA">
      <w:pPr>
        <w:pStyle w:val="4"/>
        <w:keepNext w:val="0"/>
        <w:keepLines w:val="0"/>
        <w:widowControl/>
        <w:suppressLineNumbers w:val="0"/>
        <w:spacing w:before="0" w:beforeAutospacing="0" w:after="0" w:afterAutospacing="0"/>
        <w:ind w:left="720" w:right="0"/>
        <w:rPr>
          <w:rFonts w:hint="eastAsia" w:asciiTheme="minorEastAsia" w:hAnsiTheme="minorEastAsia" w:eastAsiaTheme="minorEastAsia" w:cstheme="minorEastAsia"/>
          <w:b w:val="0"/>
          <w:bCs w:val="0"/>
          <w:sz w:val="21"/>
          <w:szCs w:val="21"/>
        </w:rPr>
      </w:pPr>
      <w:r>
        <w:rPr>
          <w:rStyle w:val="7"/>
          <w:rFonts w:hint="eastAsia" w:asciiTheme="minorEastAsia" w:hAnsiTheme="minorEastAsia" w:eastAsiaTheme="minorEastAsia" w:cstheme="minorEastAsia"/>
          <w:b w:val="0"/>
          <w:bCs w:val="0"/>
          <w:i w:val="0"/>
          <w:iCs w:val="0"/>
          <w:caps w:val="0"/>
          <w:color w:val="404040"/>
          <w:spacing w:val="0"/>
          <w:sz w:val="21"/>
          <w:szCs w:val="21"/>
          <w:shd w:val="clear" w:fill="FFFFFF"/>
          <w:lang w:val="en-US" w:eastAsia="zh-CN"/>
        </w:rPr>
        <w:t>1.</w:t>
      </w:r>
      <w:r>
        <w:rPr>
          <w:rStyle w:val="7"/>
          <w:rFonts w:hint="eastAsia" w:asciiTheme="minorEastAsia" w:hAnsiTheme="minorEastAsia" w:eastAsiaTheme="minorEastAsia" w:cstheme="minorEastAsia"/>
          <w:b w:val="0"/>
          <w:bCs w:val="0"/>
          <w:i w:val="0"/>
          <w:iCs w:val="0"/>
          <w:caps w:val="0"/>
          <w:color w:val="404040"/>
          <w:spacing w:val="0"/>
          <w:sz w:val="21"/>
          <w:szCs w:val="21"/>
          <w:shd w:val="clear" w:fill="FFFFFF"/>
        </w:rPr>
        <w:t>肝功能检查：</w:t>
      </w:r>
      <w:r>
        <w:rPr>
          <w:rFonts w:hint="eastAsia" w:asciiTheme="minorEastAsia" w:hAnsiTheme="minorEastAsia" w:eastAsiaTheme="minorEastAsia" w:cstheme="minorEastAsia"/>
          <w:b w:val="0"/>
          <w:bCs w:val="0"/>
          <w:i w:val="0"/>
          <w:iCs w:val="0"/>
          <w:caps w:val="0"/>
          <w:color w:val="404040"/>
          <w:spacing w:val="0"/>
          <w:sz w:val="21"/>
          <w:szCs w:val="21"/>
          <w:shd w:val="clear" w:fill="FFFFFF"/>
        </w:rPr>
        <w:t> 评估肝细胞损伤程度和功能状态。</w:t>
      </w:r>
    </w:p>
    <w:p w14:paraId="71EE294C">
      <w:pPr>
        <w:pStyle w:val="4"/>
        <w:keepNext w:val="0"/>
        <w:keepLines w:val="0"/>
        <w:widowControl/>
        <w:suppressLineNumbers w:val="0"/>
        <w:spacing w:before="0" w:beforeAutospacing="0" w:after="0" w:afterAutospacing="0"/>
        <w:ind w:left="720" w:right="0"/>
        <w:rPr>
          <w:rFonts w:hint="eastAsia" w:asciiTheme="minorEastAsia" w:hAnsiTheme="minorEastAsia" w:eastAsiaTheme="minorEastAsia" w:cstheme="minorEastAsia"/>
          <w:b w:val="0"/>
          <w:bCs w:val="0"/>
          <w:sz w:val="21"/>
          <w:szCs w:val="21"/>
        </w:rPr>
      </w:pPr>
      <w:r>
        <w:rPr>
          <w:rStyle w:val="7"/>
          <w:rFonts w:hint="eastAsia" w:asciiTheme="minorEastAsia" w:hAnsiTheme="minorEastAsia" w:eastAsiaTheme="minorEastAsia" w:cstheme="minorEastAsia"/>
          <w:b w:val="0"/>
          <w:bCs w:val="0"/>
          <w:i w:val="0"/>
          <w:iCs w:val="0"/>
          <w:caps w:val="0"/>
          <w:color w:val="404040"/>
          <w:spacing w:val="0"/>
          <w:sz w:val="21"/>
          <w:szCs w:val="21"/>
          <w:shd w:val="clear" w:fill="FFFFFF"/>
          <w:lang w:val="en-US" w:eastAsia="zh-CN"/>
        </w:rPr>
        <w:t>2.</w:t>
      </w:r>
      <w:r>
        <w:rPr>
          <w:rStyle w:val="7"/>
          <w:rFonts w:hint="eastAsia" w:asciiTheme="minorEastAsia" w:hAnsiTheme="minorEastAsia" w:eastAsiaTheme="minorEastAsia" w:cstheme="minorEastAsia"/>
          <w:b w:val="0"/>
          <w:bCs w:val="0"/>
          <w:i w:val="0"/>
          <w:iCs w:val="0"/>
          <w:caps w:val="0"/>
          <w:color w:val="404040"/>
          <w:spacing w:val="0"/>
          <w:sz w:val="21"/>
          <w:szCs w:val="21"/>
          <w:shd w:val="clear" w:fill="FFFFFF"/>
        </w:rPr>
        <w:t>病原学检查：</w:t>
      </w:r>
      <w:r>
        <w:rPr>
          <w:rFonts w:hint="eastAsia" w:asciiTheme="minorEastAsia" w:hAnsiTheme="minorEastAsia" w:eastAsiaTheme="minorEastAsia" w:cstheme="minorEastAsia"/>
          <w:b w:val="0"/>
          <w:bCs w:val="0"/>
          <w:i w:val="0"/>
          <w:iCs w:val="0"/>
          <w:caps w:val="0"/>
          <w:color w:val="404040"/>
          <w:spacing w:val="0"/>
          <w:sz w:val="21"/>
          <w:szCs w:val="21"/>
          <w:shd w:val="clear" w:fill="FFFFFF"/>
        </w:rPr>
        <w:t> 明确肝脏疾病的病因。</w:t>
      </w:r>
    </w:p>
    <w:p w14:paraId="0FF19E88">
      <w:pPr>
        <w:pStyle w:val="4"/>
        <w:keepNext w:val="0"/>
        <w:keepLines w:val="0"/>
        <w:widowControl/>
        <w:suppressLineNumbers w:val="0"/>
        <w:spacing w:before="0" w:beforeAutospacing="0" w:after="0" w:afterAutospacing="0"/>
        <w:ind w:left="720" w:right="0"/>
        <w:rPr>
          <w:rFonts w:hint="eastAsia" w:asciiTheme="minorEastAsia" w:hAnsiTheme="minorEastAsia" w:eastAsiaTheme="minorEastAsia" w:cstheme="minorEastAsia"/>
          <w:b w:val="0"/>
          <w:bCs w:val="0"/>
          <w:sz w:val="21"/>
          <w:szCs w:val="21"/>
        </w:rPr>
      </w:pPr>
      <w:r>
        <w:rPr>
          <w:rStyle w:val="7"/>
          <w:rFonts w:hint="eastAsia" w:asciiTheme="minorEastAsia" w:hAnsiTheme="minorEastAsia" w:eastAsiaTheme="minorEastAsia" w:cstheme="minorEastAsia"/>
          <w:b w:val="0"/>
          <w:bCs w:val="0"/>
          <w:i w:val="0"/>
          <w:iCs w:val="0"/>
          <w:caps w:val="0"/>
          <w:color w:val="404040"/>
          <w:spacing w:val="0"/>
          <w:sz w:val="21"/>
          <w:szCs w:val="21"/>
          <w:shd w:val="clear" w:fill="FFFFFF"/>
          <w:lang w:val="en-US" w:eastAsia="zh-CN"/>
        </w:rPr>
        <w:t>3.</w:t>
      </w:r>
      <w:r>
        <w:rPr>
          <w:rStyle w:val="7"/>
          <w:rFonts w:hint="eastAsia" w:asciiTheme="minorEastAsia" w:hAnsiTheme="minorEastAsia" w:eastAsiaTheme="minorEastAsia" w:cstheme="minorEastAsia"/>
          <w:b w:val="0"/>
          <w:bCs w:val="0"/>
          <w:i w:val="0"/>
          <w:iCs w:val="0"/>
          <w:caps w:val="0"/>
          <w:color w:val="404040"/>
          <w:spacing w:val="0"/>
          <w:sz w:val="21"/>
          <w:szCs w:val="21"/>
          <w:shd w:val="clear" w:fill="FFFFFF"/>
        </w:rPr>
        <w:t>影像学检查：</w:t>
      </w:r>
      <w:r>
        <w:rPr>
          <w:rFonts w:hint="eastAsia" w:asciiTheme="minorEastAsia" w:hAnsiTheme="minorEastAsia" w:eastAsiaTheme="minorEastAsia" w:cstheme="minorEastAsia"/>
          <w:b w:val="0"/>
          <w:bCs w:val="0"/>
          <w:i w:val="0"/>
          <w:iCs w:val="0"/>
          <w:caps w:val="0"/>
          <w:color w:val="404040"/>
          <w:spacing w:val="0"/>
          <w:sz w:val="21"/>
          <w:szCs w:val="21"/>
          <w:shd w:val="clear" w:fill="FFFFFF"/>
        </w:rPr>
        <w:t> 观察肝脏形态、结构及占位性病变。</w:t>
      </w:r>
    </w:p>
    <w:p w14:paraId="7B5EC76F">
      <w:pPr>
        <w:pStyle w:val="4"/>
        <w:keepNext w:val="0"/>
        <w:keepLines w:val="0"/>
        <w:widowControl/>
        <w:suppressLineNumbers w:val="0"/>
        <w:spacing w:before="0" w:beforeAutospacing="0" w:after="0" w:afterAutospacing="0"/>
        <w:ind w:left="720" w:right="0"/>
        <w:rPr>
          <w:rFonts w:hint="eastAsia" w:asciiTheme="minorEastAsia" w:hAnsiTheme="minorEastAsia" w:eastAsiaTheme="minorEastAsia" w:cstheme="minorEastAsia"/>
          <w:b w:val="0"/>
          <w:bCs w:val="0"/>
          <w:sz w:val="21"/>
          <w:szCs w:val="21"/>
        </w:rPr>
      </w:pPr>
      <w:r>
        <w:rPr>
          <w:rStyle w:val="7"/>
          <w:rFonts w:hint="eastAsia" w:asciiTheme="minorEastAsia" w:hAnsiTheme="minorEastAsia" w:eastAsiaTheme="minorEastAsia" w:cstheme="minorEastAsia"/>
          <w:b w:val="0"/>
          <w:bCs w:val="0"/>
          <w:i w:val="0"/>
          <w:iCs w:val="0"/>
          <w:caps w:val="0"/>
          <w:color w:val="404040"/>
          <w:spacing w:val="0"/>
          <w:sz w:val="21"/>
          <w:szCs w:val="21"/>
          <w:shd w:val="clear" w:fill="FFFFFF"/>
          <w:lang w:val="en-US" w:eastAsia="zh-CN"/>
        </w:rPr>
        <w:t>4.</w:t>
      </w:r>
      <w:r>
        <w:rPr>
          <w:rStyle w:val="7"/>
          <w:rFonts w:hint="eastAsia" w:asciiTheme="minorEastAsia" w:hAnsiTheme="minorEastAsia" w:eastAsiaTheme="minorEastAsia" w:cstheme="minorEastAsia"/>
          <w:b w:val="0"/>
          <w:bCs w:val="0"/>
          <w:i w:val="0"/>
          <w:iCs w:val="0"/>
          <w:caps w:val="0"/>
          <w:color w:val="404040"/>
          <w:spacing w:val="0"/>
          <w:sz w:val="21"/>
          <w:szCs w:val="21"/>
          <w:shd w:val="clear" w:fill="FFFFFF"/>
        </w:rPr>
        <w:t>病理学检查：</w:t>
      </w:r>
      <w:r>
        <w:rPr>
          <w:rFonts w:hint="eastAsia" w:asciiTheme="minorEastAsia" w:hAnsiTheme="minorEastAsia" w:eastAsiaTheme="minorEastAsia" w:cstheme="minorEastAsia"/>
          <w:b w:val="0"/>
          <w:bCs w:val="0"/>
          <w:i w:val="0"/>
          <w:iCs w:val="0"/>
          <w:caps w:val="0"/>
          <w:color w:val="404040"/>
          <w:spacing w:val="0"/>
          <w:sz w:val="21"/>
          <w:szCs w:val="21"/>
          <w:shd w:val="clear" w:fill="FFFFFF"/>
        </w:rPr>
        <w:t> 明确疾病诊断和分期的“金标准”。</w:t>
      </w:r>
    </w:p>
    <w:p w14:paraId="6E4A0D3A">
      <w:pPr>
        <w:pStyle w:val="4"/>
        <w:keepNext w:val="0"/>
        <w:keepLines w:val="0"/>
        <w:widowControl/>
        <w:suppressLineNumbers w:val="0"/>
        <w:spacing w:before="0" w:beforeAutospacing="0" w:after="0" w:afterAutospacing="0"/>
        <w:ind w:right="0"/>
        <w:rPr>
          <w:rStyle w:val="7"/>
          <w:rFonts w:hint="eastAsia" w:asciiTheme="minorEastAsia" w:hAnsiTheme="minorEastAsia" w:eastAsiaTheme="minorEastAsia" w:cstheme="minorEastAsia"/>
          <w:b w:val="0"/>
          <w:bCs w:val="0"/>
          <w:i w:val="0"/>
          <w:iCs w:val="0"/>
          <w:caps w:val="0"/>
          <w:color w:val="404040"/>
          <w:spacing w:val="0"/>
          <w:sz w:val="21"/>
          <w:szCs w:val="21"/>
          <w:shd w:val="clear" w:fill="FFFFFF"/>
        </w:rPr>
      </w:pPr>
      <w:r>
        <w:rPr>
          <w:rStyle w:val="7"/>
          <w:rFonts w:hint="eastAsia" w:asciiTheme="minorEastAsia" w:hAnsiTheme="minorEastAsia" w:eastAsiaTheme="minorEastAsia" w:cstheme="minorEastAsia"/>
          <w:b w:val="0"/>
          <w:bCs w:val="0"/>
          <w:i w:val="0"/>
          <w:iCs w:val="0"/>
          <w:caps w:val="0"/>
          <w:color w:val="404040"/>
          <w:spacing w:val="0"/>
          <w:sz w:val="21"/>
          <w:szCs w:val="21"/>
          <w:shd w:val="clear" w:fill="FFFFFF"/>
        </w:rPr>
        <w:t>二、合理选择与应用策略</w:t>
      </w:r>
    </w:p>
    <w:p w14:paraId="6CDD7315">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420" w:firstLineChars="200"/>
        <w:textAlignment w:val="auto"/>
        <w:rPr>
          <w:rFonts w:hint="eastAsia" w:asciiTheme="minorEastAsia" w:hAnsiTheme="minorEastAsia" w:eastAsiaTheme="minorEastAsia" w:cstheme="minorEastAsia"/>
          <w:b w:val="0"/>
          <w:bCs w:val="0"/>
          <w:i w:val="0"/>
          <w:iCs w:val="0"/>
          <w:caps w:val="0"/>
          <w:color w:val="404040"/>
          <w:spacing w:val="0"/>
          <w:sz w:val="21"/>
          <w:szCs w:val="21"/>
        </w:rPr>
      </w:pPr>
      <w:r>
        <w:rPr>
          <w:rFonts w:hint="eastAsia" w:asciiTheme="minorEastAsia" w:hAnsiTheme="minorEastAsia" w:eastAsiaTheme="minorEastAsia" w:cstheme="minorEastAsia"/>
          <w:b w:val="0"/>
          <w:bCs w:val="0"/>
          <w:i w:val="0"/>
          <w:iCs w:val="0"/>
          <w:caps w:val="0"/>
          <w:color w:val="404040"/>
          <w:spacing w:val="0"/>
          <w:sz w:val="21"/>
          <w:szCs w:val="21"/>
          <w:shd w:val="clear" w:fill="FFFFFF"/>
        </w:rPr>
        <w:t>临床应根据不同的目的和疑似疾病，合理组合这些检查项目。</w:t>
      </w:r>
    </w:p>
    <w:p w14:paraId="77810072">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420" w:firstLineChars="200"/>
        <w:textAlignment w:val="auto"/>
        <w:rPr>
          <w:rFonts w:hint="eastAsia" w:asciiTheme="minorEastAsia" w:hAnsiTheme="minorEastAsia" w:eastAsiaTheme="minorEastAsia" w:cstheme="minorEastAsia"/>
          <w:b w:val="0"/>
          <w:bCs w:val="0"/>
          <w:i w:val="0"/>
          <w:iCs w:val="0"/>
          <w:caps w:val="0"/>
          <w:color w:val="404040"/>
          <w:spacing w:val="0"/>
          <w:sz w:val="21"/>
          <w:szCs w:val="21"/>
          <w:shd w:val="clear" w:fill="FFFFFF"/>
        </w:rPr>
      </w:pPr>
      <w:r>
        <w:rPr>
          <w:rFonts w:hint="eastAsia" w:asciiTheme="minorEastAsia" w:hAnsiTheme="minorEastAsia" w:eastAsiaTheme="minorEastAsia" w:cstheme="minorEastAsia"/>
          <w:b w:val="0"/>
          <w:bCs w:val="0"/>
          <w:i w:val="0"/>
          <w:iCs w:val="0"/>
          <w:caps w:val="0"/>
          <w:color w:val="404040"/>
          <w:spacing w:val="0"/>
          <w:sz w:val="21"/>
          <w:szCs w:val="21"/>
          <w:shd w:val="clear" w:fill="FFFFFF"/>
        </w:rPr>
        <w:t>1. 健康体检或初次筛查：</w:t>
      </w:r>
    </w:p>
    <w:p w14:paraId="20E9ECC7">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60" w:afterAutospacing="0"/>
        <w:ind w:left="0" w:right="0" w:firstLine="420" w:firstLineChars="200"/>
        <w:textAlignment w:val="auto"/>
        <w:rPr>
          <w:rFonts w:hint="eastAsia" w:asciiTheme="minorEastAsia" w:hAnsiTheme="minorEastAsia" w:eastAsiaTheme="minorEastAsia" w:cstheme="minorEastAsia"/>
          <w:b w:val="0"/>
          <w:bCs w:val="0"/>
          <w:sz w:val="21"/>
          <w:szCs w:val="21"/>
        </w:rPr>
      </w:pPr>
      <w:r>
        <w:rPr>
          <w:rStyle w:val="7"/>
          <w:rFonts w:hint="eastAsia" w:asciiTheme="minorEastAsia" w:hAnsiTheme="minorEastAsia" w:eastAsiaTheme="minorEastAsia" w:cstheme="minorEastAsia"/>
          <w:b w:val="0"/>
          <w:bCs w:val="0"/>
          <w:i w:val="0"/>
          <w:iCs w:val="0"/>
          <w:caps w:val="0"/>
          <w:color w:val="404040"/>
          <w:spacing w:val="0"/>
          <w:sz w:val="21"/>
          <w:szCs w:val="21"/>
          <w:shd w:val="clear" w:fill="FFFFFF"/>
        </w:rPr>
        <w:t>首选项目：肝功能生化：</w:t>
      </w:r>
      <w:r>
        <w:rPr>
          <w:rFonts w:hint="eastAsia" w:asciiTheme="minorEastAsia" w:hAnsiTheme="minorEastAsia" w:eastAsiaTheme="minorEastAsia" w:cstheme="minorEastAsia"/>
          <w:b w:val="0"/>
          <w:bCs w:val="0"/>
          <w:i w:val="0"/>
          <w:iCs w:val="0"/>
          <w:caps w:val="0"/>
          <w:color w:val="404040"/>
          <w:spacing w:val="0"/>
          <w:sz w:val="21"/>
          <w:szCs w:val="21"/>
          <w:shd w:val="clear" w:fill="FFFFFF"/>
        </w:rPr>
        <w:t>谷丙转氨酶（ALT）、谷草转氨酶（AST）、γ-谷氨酰转移酶（GGT）、碱性磷酸酶（ALP）、总胆红素（TBil）。</w:t>
      </w:r>
      <w:r>
        <w:rPr>
          <w:rStyle w:val="7"/>
          <w:rFonts w:hint="eastAsia" w:asciiTheme="minorEastAsia" w:hAnsiTheme="minorEastAsia" w:eastAsiaTheme="minorEastAsia" w:cstheme="minorEastAsia"/>
          <w:b w:val="0"/>
          <w:bCs w:val="0"/>
          <w:i w:val="0"/>
          <w:iCs w:val="0"/>
          <w:caps w:val="0"/>
          <w:color w:val="404040"/>
          <w:spacing w:val="0"/>
          <w:sz w:val="21"/>
          <w:szCs w:val="21"/>
          <w:shd w:val="clear" w:fill="FFFFFF"/>
        </w:rPr>
        <w:t>蛋白质代谢：</w:t>
      </w:r>
      <w:r>
        <w:rPr>
          <w:rFonts w:hint="eastAsia" w:asciiTheme="minorEastAsia" w:hAnsiTheme="minorEastAsia" w:eastAsiaTheme="minorEastAsia" w:cstheme="minorEastAsia"/>
          <w:b w:val="0"/>
          <w:bCs w:val="0"/>
          <w:i w:val="0"/>
          <w:iCs w:val="0"/>
          <w:caps w:val="0"/>
          <w:color w:val="404040"/>
          <w:spacing w:val="0"/>
          <w:sz w:val="21"/>
          <w:szCs w:val="21"/>
          <w:shd w:val="clear" w:fill="FFFFFF"/>
        </w:rPr>
        <w:t> 总蛋白（TP）、白蛋白（Alb）。</w:t>
      </w:r>
      <w:r>
        <w:rPr>
          <w:rStyle w:val="7"/>
          <w:rFonts w:hint="eastAsia" w:asciiTheme="minorEastAsia" w:hAnsiTheme="minorEastAsia" w:eastAsiaTheme="minorEastAsia" w:cstheme="minorEastAsia"/>
          <w:b w:val="0"/>
          <w:bCs w:val="0"/>
          <w:i w:val="0"/>
          <w:iCs w:val="0"/>
          <w:caps w:val="0"/>
          <w:color w:val="404040"/>
          <w:spacing w:val="0"/>
          <w:sz w:val="21"/>
          <w:szCs w:val="21"/>
          <w:shd w:val="clear" w:fill="FFFFFF"/>
        </w:rPr>
        <w:t>病毒学标志物：</w:t>
      </w:r>
      <w:r>
        <w:rPr>
          <w:rFonts w:hint="eastAsia" w:asciiTheme="minorEastAsia" w:hAnsiTheme="minorEastAsia" w:eastAsiaTheme="minorEastAsia" w:cstheme="minorEastAsia"/>
          <w:b w:val="0"/>
          <w:bCs w:val="0"/>
          <w:i w:val="0"/>
          <w:iCs w:val="0"/>
          <w:caps w:val="0"/>
          <w:color w:val="404040"/>
          <w:spacing w:val="0"/>
          <w:sz w:val="21"/>
          <w:szCs w:val="21"/>
          <w:shd w:val="clear" w:fill="FFFFFF"/>
        </w:rPr>
        <w:t> 乙肝两对半、丙肝抗体。</w:t>
      </w:r>
    </w:p>
    <w:p w14:paraId="63FAEC70">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20" w:firstLineChars="200"/>
        <w:textAlignment w:val="auto"/>
        <w:rPr>
          <w:rFonts w:hint="eastAsia" w:asciiTheme="minorEastAsia" w:hAnsiTheme="minorEastAsia" w:eastAsiaTheme="minorEastAsia" w:cstheme="minorEastAsia"/>
          <w:b w:val="0"/>
          <w:bCs w:val="0"/>
          <w:sz w:val="21"/>
          <w:szCs w:val="21"/>
        </w:rPr>
      </w:pPr>
      <w:r>
        <w:rPr>
          <w:rStyle w:val="7"/>
          <w:rFonts w:hint="eastAsia" w:asciiTheme="minorEastAsia" w:hAnsiTheme="minorEastAsia" w:eastAsiaTheme="minorEastAsia" w:cstheme="minorEastAsia"/>
          <w:b w:val="0"/>
          <w:bCs w:val="0"/>
          <w:i w:val="0"/>
          <w:iCs w:val="0"/>
          <w:caps w:val="0"/>
          <w:color w:val="404040"/>
          <w:spacing w:val="0"/>
          <w:sz w:val="21"/>
          <w:szCs w:val="21"/>
          <w:shd w:val="clear" w:fill="FFFFFF"/>
        </w:rPr>
        <w:t>应用：</w:t>
      </w:r>
      <w:r>
        <w:rPr>
          <w:rFonts w:hint="eastAsia" w:asciiTheme="minorEastAsia" w:hAnsiTheme="minorEastAsia" w:eastAsiaTheme="minorEastAsia" w:cstheme="minorEastAsia"/>
          <w:b w:val="0"/>
          <w:bCs w:val="0"/>
          <w:i w:val="0"/>
          <w:iCs w:val="0"/>
          <w:caps w:val="0"/>
          <w:color w:val="404040"/>
          <w:spacing w:val="0"/>
          <w:sz w:val="21"/>
          <w:szCs w:val="21"/>
          <w:shd w:val="clear" w:fill="FFFFFF"/>
        </w:rPr>
        <w:t>可初步发现肝细胞损伤、胆汁淤积、黄疸及常见的病毒性肝炎。</w:t>
      </w:r>
    </w:p>
    <w:p w14:paraId="3171FB1F">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420" w:firstLineChars="200"/>
        <w:textAlignment w:val="auto"/>
        <w:rPr>
          <w:rFonts w:hint="eastAsia" w:asciiTheme="minorEastAsia" w:hAnsiTheme="minorEastAsia" w:eastAsiaTheme="minorEastAsia" w:cstheme="minorEastAsia"/>
          <w:b w:val="0"/>
          <w:bCs w:val="0"/>
          <w:i w:val="0"/>
          <w:iCs w:val="0"/>
          <w:caps w:val="0"/>
          <w:color w:val="404040"/>
          <w:spacing w:val="0"/>
          <w:sz w:val="21"/>
          <w:szCs w:val="21"/>
          <w:shd w:val="clear" w:fill="FFFFFF"/>
        </w:rPr>
      </w:pPr>
      <w:r>
        <w:rPr>
          <w:rFonts w:hint="eastAsia" w:asciiTheme="minorEastAsia" w:hAnsiTheme="minorEastAsia" w:eastAsiaTheme="minorEastAsia" w:cstheme="minorEastAsia"/>
          <w:b w:val="0"/>
          <w:bCs w:val="0"/>
          <w:i w:val="0"/>
          <w:iCs w:val="0"/>
          <w:caps w:val="0"/>
          <w:color w:val="404040"/>
          <w:spacing w:val="0"/>
          <w:sz w:val="21"/>
          <w:szCs w:val="21"/>
          <w:shd w:val="clear" w:fill="FFFFFF"/>
        </w:rPr>
        <w:t>2. 评估肝细胞损伤程度：</w:t>
      </w:r>
    </w:p>
    <w:p w14:paraId="35D95454">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20" w:firstLineChars="200"/>
        <w:textAlignment w:val="auto"/>
        <w:rPr>
          <w:rFonts w:hint="eastAsia" w:asciiTheme="minorEastAsia" w:hAnsiTheme="minorEastAsia" w:eastAsiaTheme="minorEastAsia" w:cstheme="minorEastAsia"/>
          <w:b w:val="0"/>
          <w:bCs w:val="0"/>
          <w:sz w:val="21"/>
          <w:szCs w:val="21"/>
        </w:rPr>
      </w:pPr>
      <w:r>
        <w:rPr>
          <w:rStyle w:val="7"/>
          <w:rFonts w:hint="eastAsia" w:asciiTheme="minorEastAsia" w:hAnsiTheme="minorEastAsia" w:eastAsiaTheme="minorEastAsia" w:cstheme="minorEastAsia"/>
          <w:b w:val="0"/>
          <w:bCs w:val="0"/>
          <w:i w:val="0"/>
          <w:iCs w:val="0"/>
          <w:caps w:val="0"/>
          <w:color w:val="404040"/>
          <w:spacing w:val="0"/>
          <w:sz w:val="21"/>
          <w:szCs w:val="21"/>
          <w:shd w:val="clear" w:fill="FFFFFF"/>
        </w:rPr>
        <w:t>核心项目：</w:t>
      </w:r>
      <w:r>
        <w:rPr>
          <w:rFonts w:hint="eastAsia" w:asciiTheme="minorEastAsia" w:hAnsiTheme="minorEastAsia" w:eastAsiaTheme="minorEastAsia" w:cstheme="minorEastAsia"/>
          <w:b w:val="0"/>
          <w:bCs w:val="0"/>
          <w:i w:val="0"/>
          <w:iCs w:val="0"/>
          <w:caps w:val="0"/>
          <w:color w:val="404040"/>
          <w:spacing w:val="0"/>
          <w:sz w:val="21"/>
          <w:szCs w:val="21"/>
          <w:shd w:val="clear" w:fill="FFFFFF"/>
        </w:rPr>
        <w:t> </w:t>
      </w:r>
      <w:r>
        <w:rPr>
          <w:rStyle w:val="7"/>
          <w:rFonts w:hint="eastAsia" w:asciiTheme="minorEastAsia" w:hAnsiTheme="minorEastAsia" w:eastAsiaTheme="minorEastAsia" w:cstheme="minorEastAsia"/>
          <w:b w:val="0"/>
          <w:bCs w:val="0"/>
          <w:i w:val="0"/>
          <w:iCs w:val="0"/>
          <w:caps w:val="0"/>
          <w:color w:val="404040"/>
          <w:spacing w:val="0"/>
          <w:sz w:val="21"/>
          <w:szCs w:val="21"/>
          <w:shd w:val="clear" w:fill="FFFFFF"/>
        </w:rPr>
        <w:t>ALT</w:t>
      </w:r>
      <w:r>
        <w:rPr>
          <w:rFonts w:hint="eastAsia" w:asciiTheme="minorEastAsia" w:hAnsiTheme="minorEastAsia" w:eastAsiaTheme="minorEastAsia" w:cstheme="minorEastAsia"/>
          <w:b w:val="0"/>
          <w:bCs w:val="0"/>
          <w:i w:val="0"/>
          <w:iCs w:val="0"/>
          <w:caps w:val="0"/>
          <w:color w:val="404040"/>
          <w:spacing w:val="0"/>
          <w:sz w:val="21"/>
          <w:szCs w:val="21"/>
          <w:shd w:val="clear" w:fill="FFFFFF"/>
        </w:rPr>
        <w:t> 和 </w:t>
      </w:r>
      <w:r>
        <w:rPr>
          <w:rStyle w:val="7"/>
          <w:rFonts w:hint="eastAsia" w:asciiTheme="minorEastAsia" w:hAnsiTheme="minorEastAsia" w:eastAsiaTheme="minorEastAsia" w:cstheme="minorEastAsia"/>
          <w:b w:val="0"/>
          <w:bCs w:val="0"/>
          <w:i w:val="0"/>
          <w:iCs w:val="0"/>
          <w:caps w:val="0"/>
          <w:color w:val="404040"/>
          <w:spacing w:val="0"/>
          <w:sz w:val="21"/>
          <w:szCs w:val="21"/>
          <w:shd w:val="clear" w:fill="FFFFFF"/>
        </w:rPr>
        <w:t>AST</w:t>
      </w:r>
      <w:r>
        <w:rPr>
          <w:rFonts w:hint="eastAsia" w:asciiTheme="minorEastAsia" w:hAnsiTheme="minorEastAsia" w:eastAsiaTheme="minorEastAsia" w:cstheme="minorEastAsia"/>
          <w:b w:val="0"/>
          <w:bCs w:val="0"/>
          <w:i w:val="0"/>
          <w:iCs w:val="0"/>
          <w:caps w:val="0"/>
          <w:color w:val="404040"/>
          <w:spacing w:val="0"/>
          <w:sz w:val="21"/>
          <w:szCs w:val="21"/>
          <w:shd w:val="clear" w:fill="FFFFFF"/>
        </w:rPr>
        <w:t>。</w:t>
      </w:r>
    </w:p>
    <w:p w14:paraId="4AB1F04F">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60" w:afterAutospacing="0"/>
        <w:ind w:left="0" w:right="0" w:firstLine="420" w:firstLineChars="200"/>
        <w:textAlignment w:val="auto"/>
        <w:rPr>
          <w:rFonts w:hint="eastAsia" w:asciiTheme="minorEastAsia" w:hAnsiTheme="minorEastAsia" w:eastAsiaTheme="minorEastAsia" w:cstheme="minorEastAsia"/>
          <w:b w:val="0"/>
          <w:bCs w:val="0"/>
          <w:sz w:val="21"/>
          <w:szCs w:val="21"/>
        </w:rPr>
      </w:pPr>
      <w:r>
        <w:rPr>
          <w:rStyle w:val="7"/>
          <w:rFonts w:hint="eastAsia" w:asciiTheme="minorEastAsia" w:hAnsiTheme="minorEastAsia" w:eastAsiaTheme="minorEastAsia" w:cstheme="minorEastAsia"/>
          <w:b w:val="0"/>
          <w:bCs w:val="0"/>
          <w:i w:val="0"/>
          <w:iCs w:val="0"/>
          <w:caps w:val="0"/>
          <w:color w:val="404040"/>
          <w:spacing w:val="0"/>
          <w:sz w:val="21"/>
          <w:szCs w:val="21"/>
          <w:shd w:val="clear" w:fill="FFFFFF"/>
        </w:rPr>
        <w:t>应用：</w:t>
      </w:r>
      <w:r>
        <w:rPr>
          <w:rFonts w:hint="eastAsia" w:asciiTheme="minorEastAsia" w:hAnsiTheme="minorEastAsia" w:eastAsiaTheme="minorEastAsia" w:cstheme="minorEastAsia"/>
          <w:b w:val="0"/>
          <w:bCs w:val="0"/>
          <w:i w:val="0"/>
          <w:iCs w:val="0"/>
          <w:caps w:val="0"/>
          <w:color w:val="404040"/>
          <w:spacing w:val="0"/>
          <w:sz w:val="21"/>
          <w:szCs w:val="21"/>
          <w:shd w:val="clear" w:fill="FFFFFF"/>
        </w:rPr>
        <w:t>ALT主要存在于肝细胞浆中，其升高特异性更高，直接反映肝细胞损伤。AST在肝细胞线粒体中含量高，AST/ALT比值 &gt; 2 常提示肝损伤较重（如肝硬化、酒精性肝病）。胆红素升高提示肝细胞处理胆红素的能力下降，病情可能加重。</w:t>
      </w:r>
    </w:p>
    <w:p w14:paraId="2C6FC5B3">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420" w:firstLineChars="200"/>
        <w:textAlignment w:val="auto"/>
        <w:rPr>
          <w:rFonts w:hint="eastAsia" w:asciiTheme="minorEastAsia" w:hAnsiTheme="minorEastAsia" w:eastAsiaTheme="minorEastAsia" w:cstheme="minorEastAsia"/>
          <w:b w:val="0"/>
          <w:bCs w:val="0"/>
          <w:i w:val="0"/>
          <w:iCs w:val="0"/>
          <w:caps w:val="0"/>
          <w:color w:val="404040"/>
          <w:spacing w:val="0"/>
          <w:sz w:val="21"/>
          <w:szCs w:val="21"/>
          <w:shd w:val="clear" w:fill="FFFFFF"/>
        </w:rPr>
      </w:pPr>
      <w:r>
        <w:rPr>
          <w:rFonts w:hint="eastAsia" w:asciiTheme="minorEastAsia" w:hAnsiTheme="minorEastAsia" w:eastAsiaTheme="minorEastAsia" w:cstheme="minorEastAsia"/>
          <w:b w:val="0"/>
          <w:bCs w:val="0"/>
          <w:i w:val="0"/>
          <w:iCs w:val="0"/>
          <w:caps w:val="0"/>
          <w:color w:val="404040"/>
          <w:spacing w:val="0"/>
          <w:sz w:val="21"/>
          <w:szCs w:val="21"/>
          <w:shd w:val="clear" w:fill="FFFFFF"/>
        </w:rPr>
        <w:t>3. 鉴别黄疸类型</w:t>
      </w:r>
    </w:p>
    <w:p w14:paraId="1A8D5DDF">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20" w:firstLineChars="200"/>
        <w:textAlignment w:val="auto"/>
        <w:rPr>
          <w:rFonts w:hint="eastAsia" w:asciiTheme="minorEastAsia" w:hAnsiTheme="minorEastAsia" w:eastAsiaTheme="minorEastAsia" w:cstheme="minorEastAsia"/>
          <w:b w:val="0"/>
          <w:bCs w:val="0"/>
          <w:sz w:val="21"/>
          <w:szCs w:val="21"/>
        </w:rPr>
      </w:pPr>
      <w:r>
        <w:rPr>
          <w:rStyle w:val="7"/>
          <w:rFonts w:hint="eastAsia" w:asciiTheme="minorEastAsia" w:hAnsiTheme="minorEastAsia" w:eastAsiaTheme="minorEastAsia" w:cstheme="minorEastAsia"/>
          <w:b w:val="0"/>
          <w:bCs w:val="0"/>
          <w:i w:val="0"/>
          <w:iCs w:val="0"/>
          <w:caps w:val="0"/>
          <w:color w:val="404040"/>
          <w:spacing w:val="0"/>
          <w:sz w:val="21"/>
          <w:szCs w:val="21"/>
          <w:shd w:val="clear" w:fill="FFFFFF"/>
        </w:rPr>
        <w:t>核心项目：</w:t>
      </w:r>
      <w:r>
        <w:rPr>
          <w:rFonts w:hint="eastAsia" w:asciiTheme="minorEastAsia" w:hAnsiTheme="minorEastAsia" w:eastAsiaTheme="minorEastAsia" w:cstheme="minorEastAsia"/>
          <w:b w:val="0"/>
          <w:bCs w:val="0"/>
          <w:i w:val="0"/>
          <w:iCs w:val="0"/>
          <w:caps w:val="0"/>
          <w:color w:val="404040"/>
          <w:spacing w:val="0"/>
          <w:sz w:val="21"/>
          <w:szCs w:val="21"/>
          <w:shd w:val="clear" w:fill="FFFFFF"/>
        </w:rPr>
        <w:t> </w:t>
      </w:r>
      <w:r>
        <w:rPr>
          <w:rStyle w:val="7"/>
          <w:rFonts w:hint="eastAsia" w:asciiTheme="minorEastAsia" w:hAnsiTheme="minorEastAsia" w:eastAsiaTheme="minorEastAsia" w:cstheme="minorEastAsia"/>
          <w:b w:val="0"/>
          <w:bCs w:val="0"/>
          <w:i w:val="0"/>
          <w:iCs w:val="0"/>
          <w:caps w:val="0"/>
          <w:color w:val="404040"/>
          <w:spacing w:val="0"/>
          <w:sz w:val="21"/>
          <w:szCs w:val="21"/>
          <w:shd w:val="clear" w:fill="FFFFFF"/>
        </w:rPr>
        <w:t>总胆红素（TBil）、结合胆红素（CBil）、尿胆原、尿胆红素</w:t>
      </w:r>
      <w:r>
        <w:rPr>
          <w:rFonts w:hint="eastAsia" w:asciiTheme="minorEastAsia" w:hAnsiTheme="minorEastAsia" w:eastAsiaTheme="minorEastAsia" w:cstheme="minorEastAsia"/>
          <w:b w:val="0"/>
          <w:bCs w:val="0"/>
          <w:i w:val="0"/>
          <w:iCs w:val="0"/>
          <w:caps w:val="0"/>
          <w:color w:val="404040"/>
          <w:spacing w:val="0"/>
          <w:sz w:val="21"/>
          <w:szCs w:val="21"/>
          <w:shd w:val="clear" w:fill="FFFFFF"/>
        </w:rPr>
        <w:t>。</w:t>
      </w:r>
    </w:p>
    <w:p w14:paraId="5260E742">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60" w:afterAutospacing="0"/>
        <w:ind w:left="0" w:right="0" w:firstLine="420" w:firstLineChars="200"/>
        <w:textAlignment w:val="auto"/>
        <w:rPr>
          <w:rFonts w:hint="eastAsia" w:asciiTheme="minorEastAsia" w:hAnsiTheme="minorEastAsia" w:eastAsiaTheme="minorEastAsia" w:cstheme="minorEastAsia"/>
          <w:b w:val="0"/>
          <w:bCs w:val="0"/>
          <w:sz w:val="21"/>
          <w:szCs w:val="21"/>
        </w:rPr>
      </w:pPr>
      <w:r>
        <w:rPr>
          <w:rStyle w:val="7"/>
          <w:rFonts w:hint="eastAsia" w:asciiTheme="minorEastAsia" w:hAnsiTheme="minorEastAsia" w:eastAsiaTheme="minorEastAsia" w:cstheme="minorEastAsia"/>
          <w:b w:val="0"/>
          <w:bCs w:val="0"/>
          <w:i w:val="0"/>
          <w:iCs w:val="0"/>
          <w:caps w:val="0"/>
          <w:color w:val="404040"/>
          <w:spacing w:val="0"/>
          <w:sz w:val="21"/>
          <w:szCs w:val="21"/>
          <w:shd w:val="clear" w:fill="FFFFFF"/>
        </w:rPr>
        <w:t>应用：溶血性黄疸：</w:t>
      </w:r>
      <w:r>
        <w:rPr>
          <w:rFonts w:hint="eastAsia" w:asciiTheme="minorEastAsia" w:hAnsiTheme="minorEastAsia" w:eastAsiaTheme="minorEastAsia" w:cstheme="minorEastAsia"/>
          <w:b w:val="0"/>
          <w:bCs w:val="0"/>
          <w:i w:val="0"/>
          <w:iCs w:val="0"/>
          <w:caps w:val="0"/>
          <w:color w:val="404040"/>
          <w:spacing w:val="0"/>
          <w:sz w:val="21"/>
          <w:szCs w:val="21"/>
          <w:shd w:val="clear" w:fill="FFFFFF"/>
        </w:rPr>
        <w:t> TBil升高为主，CBil正常或轻度升高，尿胆原强阳性。</w:t>
      </w:r>
      <w:r>
        <w:rPr>
          <w:rStyle w:val="7"/>
          <w:rFonts w:hint="eastAsia" w:asciiTheme="minorEastAsia" w:hAnsiTheme="minorEastAsia" w:eastAsiaTheme="minorEastAsia" w:cstheme="minorEastAsia"/>
          <w:b w:val="0"/>
          <w:bCs w:val="0"/>
          <w:i w:val="0"/>
          <w:iCs w:val="0"/>
          <w:caps w:val="0"/>
          <w:color w:val="404040"/>
          <w:spacing w:val="0"/>
          <w:sz w:val="21"/>
          <w:szCs w:val="21"/>
          <w:shd w:val="clear" w:fill="FFFFFF"/>
        </w:rPr>
        <w:t>肝细胞性黄疸：</w:t>
      </w:r>
      <w:r>
        <w:rPr>
          <w:rFonts w:hint="eastAsia" w:asciiTheme="minorEastAsia" w:hAnsiTheme="minorEastAsia" w:eastAsiaTheme="minorEastAsia" w:cstheme="minorEastAsia"/>
          <w:b w:val="0"/>
          <w:bCs w:val="0"/>
          <w:i w:val="0"/>
          <w:iCs w:val="0"/>
          <w:caps w:val="0"/>
          <w:color w:val="404040"/>
          <w:spacing w:val="0"/>
          <w:sz w:val="21"/>
          <w:szCs w:val="21"/>
          <w:shd w:val="clear" w:fill="FFFFFF"/>
        </w:rPr>
        <w:t> TBil和CBil均升高，尿胆原阳性，尿胆红素阳性。</w:t>
      </w:r>
      <w:r>
        <w:rPr>
          <w:rStyle w:val="7"/>
          <w:rFonts w:hint="eastAsia" w:asciiTheme="minorEastAsia" w:hAnsiTheme="minorEastAsia" w:eastAsiaTheme="minorEastAsia" w:cstheme="minorEastAsia"/>
          <w:b w:val="0"/>
          <w:bCs w:val="0"/>
          <w:i w:val="0"/>
          <w:iCs w:val="0"/>
          <w:caps w:val="0"/>
          <w:color w:val="404040"/>
          <w:spacing w:val="0"/>
          <w:sz w:val="21"/>
          <w:szCs w:val="21"/>
          <w:shd w:val="clear" w:fill="FFFFFF"/>
        </w:rPr>
        <w:t>梗阻性黄疸：</w:t>
      </w:r>
      <w:r>
        <w:rPr>
          <w:rFonts w:hint="eastAsia" w:asciiTheme="minorEastAsia" w:hAnsiTheme="minorEastAsia" w:eastAsiaTheme="minorEastAsia" w:cstheme="minorEastAsia"/>
          <w:b w:val="0"/>
          <w:bCs w:val="0"/>
          <w:i w:val="0"/>
          <w:iCs w:val="0"/>
          <w:caps w:val="0"/>
          <w:color w:val="404040"/>
          <w:spacing w:val="0"/>
          <w:sz w:val="21"/>
          <w:szCs w:val="21"/>
          <w:shd w:val="clear" w:fill="FFFFFF"/>
        </w:rPr>
        <w:t> CBil显著升高，尿胆原减少或消失，尿胆红素强阳性。</w:t>
      </w:r>
    </w:p>
    <w:p w14:paraId="29FEECE5">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420" w:firstLineChars="200"/>
        <w:textAlignment w:val="auto"/>
        <w:rPr>
          <w:rFonts w:hint="eastAsia" w:asciiTheme="minorEastAsia" w:hAnsiTheme="minorEastAsia" w:eastAsiaTheme="minorEastAsia" w:cstheme="minorEastAsia"/>
          <w:b w:val="0"/>
          <w:bCs w:val="0"/>
          <w:i w:val="0"/>
          <w:iCs w:val="0"/>
          <w:caps w:val="0"/>
          <w:color w:val="404040"/>
          <w:spacing w:val="0"/>
          <w:sz w:val="21"/>
          <w:szCs w:val="21"/>
          <w:shd w:val="clear" w:fill="FFFFFF"/>
        </w:rPr>
      </w:pPr>
      <w:r>
        <w:rPr>
          <w:rFonts w:hint="eastAsia" w:asciiTheme="minorEastAsia" w:hAnsiTheme="minorEastAsia" w:eastAsiaTheme="minorEastAsia" w:cstheme="minorEastAsia"/>
          <w:b w:val="0"/>
          <w:bCs w:val="0"/>
          <w:i w:val="0"/>
          <w:iCs w:val="0"/>
          <w:caps w:val="0"/>
          <w:color w:val="404040"/>
          <w:spacing w:val="0"/>
          <w:sz w:val="21"/>
          <w:szCs w:val="21"/>
          <w:shd w:val="clear" w:fill="FFFFFF"/>
        </w:rPr>
        <w:t>4. 判断胆汁淤积：</w:t>
      </w:r>
    </w:p>
    <w:p w14:paraId="731110A2">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20" w:firstLineChars="200"/>
        <w:textAlignment w:val="auto"/>
        <w:rPr>
          <w:rFonts w:hint="eastAsia" w:asciiTheme="minorEastAsia" w:hAnsiTheme="minorEastAsia" w:eastAsiaTheme="minorEastAsia" w:cstheme="minorEastAsia"/>
          <w:b w:val="0"/>
          <w:bCs w:val="0"/>
          <w:sz w:val="21"/>
          <w:szCs w:val="21"/>
        </w:rPr>
      </w:pPr>
      <w:r>
        <w:rPr>
          <w:rStyle w:val="7"/>
          <w:rFonts w:hint="eastAsia" w:asciiTheme="minorEastAsia" w:hAnsiTheme="minorEastAsia" w:eastAsiaTheme="minorEastAsia" w:cstheme="minorEastAsia"/>
          <w:b w:val="0"/>
          <w:bCs w:val="0"/>
          <w:i w:val="0"/>
          <w:iCs w:val="0"/>
          <w:caps w:val="0"/>
          <w:color w:val="404040"/>
          <w:spacing w:val="0"/>
          <w:sz w:val="21"/>
          <w:szCs w:val="21"/>
          <w:shd w:val="clear" w:fill="FFFFFF"/>
        </w:rPr>
        <w:t>核心项目：</w:t>
      </w:r>
      <w:r>
        <w:rPr>
          <w:rFonts w:hint="eastAsia" w:asciiTheme="minorEastAsia" w:hAnsiTheme="minorEastAsia" w:eastAsiaTheme="minorEastAsia" w:cstheme="minorEastAsia"/>
          <w:b w:val="0"/>
          <w:bCs w:val="0"/>
          <w:i w:val="0"/>
          <w:iCs w:val="0"/>
          <w:caps w:val="0"/>
          <w:color w:val="404040"/>
          <w:spacing w:val="0"/>
          <w:sz w:val="21"/>
          <w:szCs w:val="21"/>
          <w:shd w:val="clear" w:fill="FFFFFF"/>
        </w:rPr>
        <w:t> </w:t>
      </w:r>
      <w:r>
        <w:rPr>
          <w:rStyle w:val="7"/>
          <w:rFonts w:hint="eastAsia" w:asciiTheme="minorEastAsia" w:hAnsiTheme="minorEastAsia" w:eastAsiaTheme="minorEastAsia" w:cstheme="minorEastAsia"/>
          <w:b w:val="0"/>
          <w:bCs w:val="0"/>
          <w:i w:val="0"/>
          <w:iCs w:val="0"/>
          <w:caps w:val="0"/>
          <w:color w:val="404040"/>
          <w:spacing w:val="0"/>
          <w:sz w:val="21"/>
          <w:szCs w:val="21"/>
          <w:shd w:val="clear" w:fill="FFFFFF"/>
        </w:rPr>
        <w:t>ALP</w:t>
      </w:r>
      <w:r>
        <w:rPr>
          <w:rFonts w:hint="eastAsia" w:asciiTheme="minorEastAsia" w:hAnsiTheme="minorEastAsia" w:eastAsiaTheme="minorEastAsia" w:cstheme="minorEastAsia"/>
          <w:b w:val="0"/>
          <w:bCs w:val="0"/>
          <w:i w:val="0"/>
          <w:iCs w:val="0"/>
          <w:caps w:val="0"/>
          <w:color w:val="404040"/>
          <w:spacing w:val="0"/>
          <w:sz w:val="21"/>
          <w:szCs w:val="21"/>
          <w:shd w:val="clear" w:fill="FFFFFF"/>
        </w:rPr>
        <w:t> 和 </w:t>
      </w:r>
      <w:r>
        <w:rPr>
          <w:rStyle w:val="7"/>
          <w:rFonts w:hint="eastAsia" w:asciiTheme="minorEastAsia" w:hAnsiTheme="minorEastAsia" w:eastAsiaTheme="minorEastAsia" w:cstheme="minorEastAsia"/>
          <w:b w:val="0"/>
          <w:bCs w:val="0"/>
          <w:i w:val="0"/>
          <w:iCs w:val="0"/>
          <w:caps w:val="0"/>
          <w:color w:val="404040"/>
          <w:spacing w:val="0"/>
          <w:sz w:val="21"/>
          <w:szCs w:val="21"/>
          <w:shd w:val="clear" w:fill="FFFFFF"/>
        </w:rPr>
        <w:t>GGT</w:t>
      </w:r>
      <w:r>
        <w:rPr>
          <w:rFonts w:hint="eastAsia" w:asciiTheme="minorEastAsia" w:hAnsiTheme="minorEastAsia" w:eastAsiaTheme="minorEastAsia" w:cstheme="minorEastAsia"/>
          <w:b w:val="0"/>
          <w:bCs w:val="0"/>
          <w:i w:val="0"/>
          <w:iCs w:val="0"/>
          <w:caps w:val="0"/>
          <w:color w:val="404040"/>
          <w:spacing w:val="0"/>
          <w:sz w:val="21"/>
          <w:szCs w:val="21"/>
          <w:shd w:val="clear" w:fill="FFFFFF"/>
        </w:rPr>
        <w:t>。</w:t>
      </w:r>
    </w:p>
    <w:p w14:paraId="2F7D3BCA">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20" w:firstLineChars="200"/>
        <w:textAlignment w:val="auto"/>
        <w:rPr>
          <w:rFonts w:hint="eastAsia" w:asciiTheme="minorEastAsia" w:hAnsiTheme="minorEastAsia" w:eastAsiaTheme="minorEastAsia" w:cstheme="minorEastAsia"/>
          <w:b w:val="0"/>
          <w:bCs w:val="0"/>
          <w:sz w:val="21"/>
          <w:szCs w:val="21"/>
        </w:rPr>
      </w:pPr>
      <w:r>
        <w:rPr>
          <w:rStyle w:val="7"/>
          <w:rFonts w:hint="eastAsia" w:asciiTheme="minorEastAsia" w:hAnsiTheme="minorEastAsia" w:eastAsiaTheme="minorEastAsia" w:cstheme="minorEastAsia"/>
          <w:b w:val="0"/>
          <w:bCs w:val="0"/>
          <w:i w:val="0"/>
          <w:iCs w:val="0"/>
          <w:caps w:val="0"/>
          <w:color w:val="404040"/>
          <w:spacing w:val="0"/>
          <w:sz w:val="21"/>
          <w:szCs w:val="21"/>
          <w:shd w:val="clear" w:fill="FFFFFF"/>
        </w:rPr>
        <w:t>应用：</w:t>
      </w:r>
      <w:r>
        <w:rPr>
          <w:rFonts w:hint="eastAsia" w:asciiTheme="minorEastAsia" w:hAnsiTheme="minorEastAsia" w:eastAsiaTheme="minorEastAsia" w:cstheme="minorEastAsia"/>
          <w:b w:val="0"/>
          <w:bCs w:val="0"/>
          <w:i w:val="0"/>
          <w:iCs w:val="0"/>
          <w:caps w:val="0"/>
          <w:color w:val="404040"/>
          <w:spacing w:val="0"/>
          <w:sz w:val="21"/>
          <w:szCs w:val="21"/>
          <w:shd w:val="clear" w:fill="FFFFFF"/>
        </w:rPr>
        <w:t> 两者同时显著升高，高度提示胆道梗阻或胆汁淤积性肝病（如原发性胆汁性胆管炎PBC）。GGT对酒精性肝损伤也更敏感。</w:t>
      </w:r>
    </w:p>
    <w:p w14:paraId="6EF3F0AB">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420" w:firstLineChars="200"/>
        <w:textAlignment w:val="auto"/>
        <w:rPr>
          <w:rFonts w:hint="eastAsia" w:asciiTheme="minorEastAsia" w:hAnsiTheme="minorEastAsia" w:eastAsiaTheme="minorEastAsia" w:cstheme="minorEastAsia"/>
          <w:b w:val="0"/>
          <w:bCs w:val="0"/>
          <w:i w:val="0"/>
          <w:iCs w:val="0"/>
          <w:caps w:val="0"/>
          <w:color w:val="404040"/>
          <w:spacing w:val="0"/>
          <w:sz w:val="21"/>
          <w:szCs w:val="21"/>
          <w:shd w:val="clear" w:fill="FFFFFF"/>
        </w:rPr>
      </w:pPr>
      <w:r>
        <w:rPr>
          <w:rFonts w:hint="eastAsia" w:asciiTheme="minorEastAsia" w:hAnsiTheme="minorEastAsia" w:eastAsiaTheme="minorEastAsia" w:cstheme="minorEastAsia"/>
          <w:b w:val="0"/>
          <w:bCs w:val="0"/>
          <w:i w:val="0"/>
          <w:iCs w:val="0"/>
          <w:caps w:val="0"/>
          <w:color w:val="404040"/>
          <w:spacing w:val="0"/>
          <w:sz w:val="21"/>
          <w:szCs w:val="21"/>
          <w:shd w:val="clear" w:fill="FFFFFF"/>
        </w:rPr>
        <w:t>5. 评估肝脏合成功能：</w:t>
      </w:r>
    </w:p>
    <w:p w14:paraId="4E1A04EB">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20" w:firstLineChars="200"/>
        <w:textAlignment w:val="auto"/>
        <w:rPr>
          <w:rFonts w:hint="eastAsia" w:asciiTheme="minorEastAsia" w:hAnsiTheme="minorEastAsia" w:eastAsiaTheme="minorEastAsia" w:cstheme="minorEastAsia"/>
          <w:b w:val="0"/>
          <w:bCs w:val="0"/>
          <w:sz w:val="21"/>
          <w:szCs w:val="21"/>
        </w:rPr>
      </w:pPr>
      <w:r>
        <w:rPr>
          <w:rStyle w:val="7"/>
          <w:rFonts w:hint="eastAsia" w:asciiTheme="minorEastAsia" w:hAnsiTheme="minorEastAsia" w:eastAsiaTheme="minorEastAsia" w:cstheme="minorEastAsia"/>
          <w:b w:val="0"/>
          <w:bCs w:val="0"/>
          <w:i w:val="0"/>
          <w:iCs w:val="0"/>
          <w:caps w:val="0"/>
          <w:color w:val="404040"/>
          <w:spacing w:val="0"/>
          <w:sz w:val="21"/>
          <w:szCs w:val="21"/>
          <w:shd w:val="clear" w:fill="FFFFFF"/>
        </w:rPr>
        <w:t>核心项目：</w:t>
      </w:r>
      <w:r>
        <w:rPr>
          <w:rFonts w:hint="eastAsia" w:asciiTheme="minorEastAsia" w:hAnsiTheme="minorEastAsia" w:eastAsiaTheme="minorEastAsia" w:cstheme="minorEastAsia"/>
          <w:b w:val="0"/>
          <w:bCs w:val="0"/>
          <w:i w:val="0"/>
          <w:iCs w:val="0"/>
          <w:caps w:val="0"/>
          <w:color w:val="404040"/>
          <w:spacing w:val="0"/>
          <w:sz w:val="21"/>
          <w:szCs w:val="21"/>
          <w:shd w:val="clear" w:fill="FFFFFF"/>
        </w:rPr>
        <w:t> </w:t>
      </w:r>
      <w:r>
        <w:rPr>
          <w:rStyle w:val="7"/>
          <w:rFonts w:hint="eastAsia" w:asciiTheme="minorEastAsia" w:hAnsiTheme="minorEastAsia" w:eastAsiaTheme="minorEastAsia" w:cstheme="minorEastAsia"/>
          <w:b w:val="0"/>
          <w:bCs w:val="0"/>
          <w:i w:val="0"/>
          <w:iCs w:val="0"/>
          <w:caps w:val="0"/>
          <w:color w:val="404040"/>
          <w:spacing w:val="0"/>
          <w:sz w:val="21"/>
          <w:szCs w:val="21"/>
          <w:shd w:val="clear" w:fill="FFFFFF"/>
        </w:rPr>
        <w:t>白蛋白（Alb）</w:t>
      </w:r>
      <w:r>
        <w:rPr>
          <w:rFonts w:hint="eastAsia" w:asciiTheme="minorEastAsia" w:hAnsiTheme="minorEastAsia" w:eastAsiaTheme="minorEastAsia" w:cstheme="minorEastAsia"/>
          <w:b w:val="0"/>
          <w:bCs w:val="0"/>
          <w:i w:val="0"/>
          <w:iCs w:val="0"/>
          <w:caps w:val="0"/>
          <w:color w:val="404040"/>
          <w:spacing w:val="0"/>
          <w:sz w:val="21"/>
          <w:szCs w:val="21"/>
          <w:shd w:val="clear" w:fill="FFFFFF"/>
        </w:rPr>
        <w:t> 和 </w:t>
      </w:r>
      <w:r>
        <w:rPr>
          <w:rStyle w:val="7"/>
          <w:rFonts w:hint="eastAsia" w:asciiTheme="minorEastAsia" w:hAnsiTheme="minorEastAsia" w:eastAsiaTheme="minorEastAsia" w:cstheme="minorEastAsia"/>
          <w:b w:val="0"/>
          <w:bCs w:val="0"/>
          <w:i w:val="0"/>
          <w:iCs w:val="0"/>
          <w:caps w:val="0"/>
          <w:color w:val="404040"/>
          <w:spacing w:val="0"/>
          <w:sz w:val="21"/>
          <w:szCs w:val="21"/>
          <w:shd w:val="clear" w:fill="FFFFFF"/>
        </w:rPr>
        <w:t>凝血酶原时间（PT）</w:t>
      </w:r>
      <w:r>
        <w:rPr>
          <w:rFonts w:hint="eastAsia" w:asciiTheme="minorEastAsia" w:hAnsiTheme="minorEastAsia" w:eastAsiaTheme="minorEastAsia" w:cstheme="minorEastAsia"/>
          <w:b w:val="0"/>
          <w:bCs w:val="0"/>
          <w:i w:val="0"/>
          <w:iCs w:val="0"/>
          <w:caps w:val="0"/>
          <w:color w:val="404040"/>
          <w:spacing w:val="0"/>
          <w:sz w:val="21"/>
          <w:szCs w:val="21"/>
          <w:shd w:val="clear" w:fill="FFFFFF"/>
        </w:rPr>
        <w:t>。</w:t>
      </w:r>
    </w:p>
    <w:p w14:paraId="1EE55C23">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60" w:afterAutospacing="0"/>
        <w:ind w:left="0" w:right="0" w:firstLine="420" w:firstLineChars="200"/>
        <w:textAlignment w:val="auto"/>
        <w:rPr>
          <w:rFonts w:hint="eastAsia" w:asciiTheme="minorEastAsia" w:hAnsiTheme="minorEastAsia" w:eastAsiaTheme="minorEastAsia" w:cstheme="minorEastAsia"/>
          <w:b w:val="0"/>
          <w:bCs w:val="0"/>
          <w:sz w:val="21"/>
          <w:szCs w:val="21"/>
        </w:rPr>
      </w:pPr>
      <w:r>
        <w:rPr>
          <w:rStyle w:val="7"/>
          <w:rFonts w:hint="eastAsia" w:asciiTheme="minorEastAsia" w:hAnsiTheme="minorEastAsia" w:eastAsiaTheme="minorEastAsia" w:cstheme="minorEastAsia"/>
          <w:b w:val="0"/>
          <w:bCs w:val="0"/>
          <w:i w:val="0"/>
          <w:iCs w:val="0"/>
          <w:caps w:val="0"/>
          <w:color w:val="404040"/>
          <w:spacing w:val="0"/>
          <w:sz w:val="21"/>
          <w:szCs w:val="21"/>
          <w:shd w:val="clear" w:fill="FFFFFF"/>
        </w:rPr>
        <w:t>应用：</w:t>
      </w:r>
      <w:r>
        <w:rPr>
          <w:rFonts w:hint="eastAsia" w:asciiTheme="minorEastAsia" w:hAnsiTheme="minorEastAsia" w:eastAsiaTheme="minorEastAsia" w:cstheme="minorEastAsia"/>
          <w:b w:val="0"/>
          <w:bCs w:val="0"/>
          <w:i w:val="0"/>
          <w:iCs w:val="0"/>
          <w:caps w:val="0"/>
          <w:color w:val="404040"/>
          <w:spacing w:val="0"/>
          <w:sz w:val="21"/>
          <w:szCs w:val="21"/>
          <w:shd w:val="clear" w:fill="FFFFFF"/>
        </w:rPr>
        <w:t>白蛋白水平下降提示肝脏合成功能减退，多见于慢性肝病、肝硬化。PT延长（或INR增高）反映肝脏合成凝血因子的能力下降，是判断肝衰竭和预后的重要指标。</w:t>
      </w:r>
    </w:p>
    <w:p w14:paraId="6E06520C">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420" w:firstLineChars="200"/>
        <w:textAlignment w:val="auto"/>
        <w:rPr>
          <w:rFonts w:hint="eastAsia" w:asciiTheme="minorEastAsia" w:hAnsiTheme="minorEastAsia" w:eastAsiaTheme="minorEastAsia" w:cstheme="minorEastAsia"/>
          <w:b w:val="0"/>
          <w:bCs w:val="0"/>
          <w:i w:val="0"/>
          <w:iCs w:val="0"/>
          <w:caps w:val="0"/>
          <w:color w:val="404040"/>
          <w:spacing w:val="0"/>
          <w:sz w:val="21"/>
          <w:szCs w:val="21"/>
          <w:shd w:val="clear" w:fill="FFFFFF"/>
        </w:rPr>
      </w:pPr>
      <w:r>
        <w:rPr>
          <w:rFonts w:hint="eastAsia" w:asciiTheme="minorEastAsia" w:hAnsiTheme="minorEastAsia" w:eastAsiaTheme="minorEastAsia" w:cstheme="minorEastAsia"/>
          <w:b w:val="0"/>
          <w:bCs w:val="0"/>
          <w:i w:val="0"/>
          <w:iCs w:val="0"/>
          <w:caps w:val="0"/>
          <w:color w:val="404040"/>
          <w:spacing w:val="0"/>
          <w:sz w:val="21"/>
          <w:szCs w:val="21"/>
          <w:shd w:val="clear" w:fill="FFFFFF"/>
        </w:rPr>
        <w:t>6. 探查肝纤维化和肝硬化：</w:t>
      </w:r>
    </w:p>
    <w:p w14:paraId="2C126402">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20" w:firstLineChars="200"/>
        <w:textAlignment w:val="auto"/>
        <w:rPr>
          <w:rFonts w:hint="eastAsia" w:asciiTheme="minorEastAsia" w:hAnsiTheme="minorEastAsia" w:eastAsiaTheme="minorEastAsia" w:cstheme="minorEastAsia"/>
          <w:b w:val="0"/>
          <w:bCs w:val="0"/>
          <w:sz w:val="21"/>
          <w:szCs w:val="21"/>
        </w:rPr>
      </w:pPr>
      <w:r>
        <w:rPr>
          <w:rStyle w:val="7"/>
          <w:rFonts w:hint="eastAsia" w:asciiTheme="minorEastAsia" w:hAnsiTheme="minorEastAsia" w:eastAsiaTheme="minorEastAsia" w:cstheme="minorEastAsia"/>
          <w:b w:val="0"/>
          <w:bCs w:val="0"/>
          <w:i w:val="0"/>
          <w:iCs w:val="0"/>
          <w:caps w:val="0"/>
          <w:color w:val="404040"/>
          <w:spacing w:val="0"/>
          <w:sz w:val="21"/>
          <w:szCs w:val="21"/>
          <w:shd w:val="clear" w:fill="FFFFFF"/>
        </w:rPr>
        <w:t>血清学指标：</w:t>
      </w:r>
      <w:r>
        <w:rPr>
          <w:rFonts w:hint="eastAsia" w:asciiTheme="minorEastAsia" w:hAnsiTheme="minorEastAsia" w:eastAsiaTheme="minorEastAsia" w:cstheme="minorEastAsia"/>
          <w:b w:val="0"/>
          <w:bCs w:val="0"/>
          <w:i w:val="0"/>
          <w:iCs w:val="0"/>
          <w:caps w:val="0"/>
          <w:color w:val="404040"/>
          <w:spacing w:val="0"/>
          <w:sz w:val="21"/>
          <w:szCs w:val="21"/>
          <w:shd w:val="clear" w:fill="FFFFFF"/>
        </w:rPr>
        <w:t> 如透明质酸、层粘连蛋白等（特异性不高，可作为参考）。</w:t>
      </w:r>
    </w:p>
    <w:p w14:paraId="67AD9C9F">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20" w:firstLineChars="200"/>
        <w:textAlignment w:val="auto"/>
        <w:rPr>
          <w:rFonts w:hint="eastAsia" w:asciiTheme="minorEastAsia" w:hAnsiTheme="minorEastAsia" w:eastAsiaTheme="minorEastAsia" w:cstheme="minorEastAsia"/>
          <w:b w:val="0"/>
          <w:bCs w:val="0"/>
          <w:sz w:val="21"/>
          <w:szCs w:val="21"/>
        </w:rPr>
      </w:pPr>
      <w:r>
        <w:rPr>
          <w:rStyle w:val="7"/>
          <w:rFonts w:hint="eastAsia" w:asciiTheme="minorEastAsia" w:hAnsiTheme="minorEastAsia" w:eastAsiaTheme="minorEastAsia" w:cstheme="minorEastAsia"/>
          <w:b w:val="0"/>
          <w:bCs w:val="0"/>
          <w:i w:val="0"/>
          <w:iCs w:val="0"/>
          <w:caps w:val="0"/>
          <w:color w:val="404040"/>
          <w:spacing w:val="0"/>
          <w:sz w:val="21"/>
          <w:szCs w:val="21"/>
          <w:shd w:val="clear" w:fill="FFFFFF"/>
        </w:rPr>
        <w:t>影像学检查：</w:t>
      </w:r>
      <w:r>
        <w:rPr>
          <w:rFonts w:hint="eastAsia" w:asciiTheme="minorEastAsia" w:hAnsiTheme="minorEastAsia" w:eastAsiaTheme="minorEastAsia" w:cstheme="minorEastAsia"/>
          <w:b w:val="0"/>
          <w:bCs w:val="0"/>
          <w:i w:val="0"/>
          <w:iCs w:val="0"/>
          <w:caps w:val="0"/>
          <w:color w:val="404040"/>
          <w:spacing w:val="0"/>
          <w:sz w:val="21"/>
          <w:szCs w:val="21"/>
          <w:shd w:val="clear" w:fill="FFFFFF"/>
        </w:rPr>
        <w:t> </w:t>
      </w:r>
      <w:r>
        <w:rPr>
          <w:rStyle w:val="7"/>
          <w:rFonts w:hint="eastAsia" w:asciiTheme="minorEastAsia" w:hAnsiTheme="minorEastAsia" w:eastAsiaTheme="minorEastAsia" w:cstheme="minorEastAsia"/>
          <w:b w:val="0"/>
          <w:bCs w:val="0"/>
          <w:i w:val="0"/>
          <w:iCs w:val="0"/>
          <w:caps w:val="0"/>
          <w:color w:val="404040"/>
          <w:spacing w:val="0"/>
          <w:sz w:val="21"/>
          <w:szCs w:val="21"/>
          <w:shd w:val="clear" w:fill="FFFFFF"/>
        </w:rPr>
        <w:t>肝脏弹性检测</w:t>
      </w:r>
      <w:r>
        <w:rPr>
          <w:rFonts w:hint="eastAsia" w:asciiTheme="minorEastAsia" w:hAnsiTheme="minorEastAsia" w:eastAsiaTheme="minorEastAsia" w:cstheme="minorEastAsia"/>
          <w:b w:val="0"/>
          <w:bCs w:val="0"/>
          <w:i w:val="0"/>
          <w:iCs w:val="0"/>
          <w:caps w:val="0"/>
          <w:color w:val="404040"/>
          <w:spacing w:val="0"/>
          <w:sz w:val="21"/>
          <w:szCs w:val="21"/>
          <w:shd w:val="clear" w:fill="FFFFFF"/>
        </w:rPr>
        <w:t> 可无创评估肝脏硬度，是筛查肝纤维化的首选方法。</w:t>
      </w:r>
    </w:p>
    <w:p w14:paraId="17285324">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20" w:firstLineChars="200"/>
        <w:textAlignment w:val="auto"/>
        <w:rPr>
          <w:rFonts w:hint="eastAsia" w:asciiTheme="minorEastAsia" w:hAnsiTheme="minorEastAsia" w:eastAsiaTheme="minorEastAsia" w:cstheme="minorEastAsia"/>
          <w:b w:val="0"/>
          <w:bCs w:val="0"/>
          <w:sz w:val="21"/>
          <w:szCs w:val="21"/>
        </w:rPr>
      </w:pPr>
      <w:r>
        <w:rPr>
          <w:rStyle w:val="7"/>
          <w:rFonts w:hint="eastAsia" w:asciiTheme="minorEastAsia" w:hAnsiTheme="minorEastAsia" w:eastAsiaTheme="minorEastAsia" w:cstheme="minorEastAsia"/>
          <w:b w:val="0"/>
          <w:bCs w:val="0"/>
          <w:i w:val="0"/>
          <w:iCs w:val="0"/>
          <w:caps w:val="0"/>
          <w:color w:val="404040"/>
          <w:spacing w:val="0"/>
          <w:sz w:val="21"/>
          <w:szCs w:val="21"/>
          <w:shd w:val="clear" w:fill="FFFFFF"/>
        </w:rPr>
        <w:t>金标准：</w:t>
      </w:r>
      <w:r>
        <w:rPr>
          <w:rFonts w:hint="eastAsia" w:asciiTheme="minorEastAsia" w:hAnsiTheme="minorEastAsia" w:eastAsiaTheme="minorEastAsia" w:cstheme="minorEastAsia"/>
          <w:b w:val="0"/>
          <w:bCs w:val="0"/>
          <w:i w:val="0"/>
          <w:iCs w:val="0"/>
          <w:caps w:val="0"/>
          <w:color w:val="404040"/>
          <w:spacing w:val="0"/>
          <w:sz w:val="21"/>
          <w:szCs w:val="21"/>
          <w:shd w:val="clear" w:fill="FFFFFF"/>
        </w:rPr>
        <w:t> </w:t>
      </w:r>
      <w:r>
        <w:rPr>
          <w:rStyle w:val="7"/>
          <w:rFonts w:hint="eastAsia" w:asciiTheme="minorEastAsia" w:hAnsiTheme="minorEastAsia" w:eastAsiaTheme="minorEastAsia" w:cstheme="minorEastAsia"/>
          <w:b w:val="0"/>
          <w:bCs w:val="0"/>
          <w:i w:val="0"/>
          <w:iCs w:val="0"/>
          <w:caps w:val="0"/>
          <w:color w:val="404040"/>
          <w:spacing w:val="0"/>
          <w:sz w:val="21"/>
          <w:szCs w:val="21"/>
          <w:shd w:val="clear" w:fill="FFFFFF"/>
        </w:rPr>
        <w:t>肝穿刺活检</w:t>
      </w:r>
      <w:r>
        <w:rPr>
          <w:rFonts w:hint="eastAsia" w:asciiTheme="minorEastAsia" w:hAnsiTheme="minorEastAsia" w:eastAsiaTheme="minorEastAsia" w:cstheme="minorEastAsia"/>
          <w:b w:val="0"/>
          <w:bCs w:val="0"/>
          <w:i w:val="0"/>
          <w:iCs w:val="0"/>
          <w:caps w:val="0"/>
          <w:color w:val="404040"/>
          <w:spacing w:val="0"/>
          <w:sz w:val="21"/>
          <w:szCs w:val="21"/>
          <w:shd w:val="clear" w:fill="FFFFFF"/>
        </w:rPr>
        <w:t>。</w:t>
      </w:r>
    </w:p>
    <w:p w14:paraId="23398705">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420" w:firstLineChars="200"/>
        <w:textAlignment w:val="auto"/>
        <w:rPr>
          <w:rFonts w:hint="eastAsia" w:asciiTheme="minorEastAsia" w:hAnsiTheme="minorEastAsia" w:eastAsiaTheme="minorEastAsia" w:cstheme="minorEastAsia"/>
          <w:b w:val="0"/>
          <w:bCs w:val="0"/>
          <w:i w:val="0"/>
          <w:iCs w:val="0"/>
          <w:caps w:val="0"/>
          <w:color w:val="404040"/>
          <w:spacing w:val="0"/>
          <w:sz w:val="21"/>
          <w:szCs w:val="21"/>
          <w:shd w:val="clear" w:fill="FFFFFF"/>
        </w:rPr>
      </w:pPr>
      <w:r>
        <w:rPr>
          <w:rFonts w:hint="eastAsia" w:asciiTheme="minorEastAsia" w:hAnsiTheme="minorEastAsia" w:eastAsiaTheme="minorEastAsia" w:cstheme="minorEastAsia"/>
          <w:b w:val="0"/>
          <w:bCs w:val="0"/>
          <w:i w:val="0"/>
          <w:iCs w:val="0"/>
          <w:caps w:val="0"/>
          <w:color w:val="404040"/>
          <w:spacing w:val="0"/>
          <w:sz w:val="21"/>
          <w:szCs w:val="21"/>
          <w:shd w:val="clear" w:fill="FFFFFF"/>
        </w:rPr>
        <w:t>7. 筛查肝脏占位性病变（如肿瘤）：</w:t>
      </w:r>
    </w:p>
    <w:p w14:paraId="72AF2447">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20" w:firstLineChars="200"/>
        <w:textAlignment w:val="auto"/>
        <w:rPr>
          <w:rFonts w:hint="eastAsia" w:asciiTheme="minorEastAsia" w:hAnsiTheme="minorEastAsia" w:eastAsiaTheme="minorEastAsia" w:cstheme="minorEastAsia"/>
          <w:b w:val="0"/>
          <w:bCs w:val="0"/>
          <w:sz w:val="21"/>
          <w:szCs w:val="21"/>
        </w:rPr>
      </w:pPr>
      <w:r>
        <w:rPr>
          <w:rStyle w:val="7"/>
          <w:rFonts w:hint="eastAsia" w:asciiTheme="minorEastAsia" w:hAnsiTheme="minorEastAsia" w:eastAsiaTheme="minorEastAsia" w:cstheme="minorEastAsia"/>
          <w:b w:val="0"/>
          <w:bCs w:val="0"/>
          <w:i w:val="0"/>
          <w:iCs w:val="0"/>
          <w:caps w:val="0"/>
          <w:color w:val="404040"/>
          <w:spacing w:val="0"/>
          <w:sz w:val="21"/>
          <w:szCs w:val="21"/>
          <w:shd w:val="clear" w:fill="FFFFFF"/>
        </w:rPr>
        <w:t>肿瘤标志物：</w:t>
      </w:r>
      <w:r>
        <w:rPr>
          <w:rFonts w:hint="eastAsia" w:asciiTheme="minorEastAsia" w:hAnsiTheme="minorEastAsia" w:eastAsiaTheme="minorEastAsia" w:cstheme="minorEastAsia"/>
          <w:b w:val="0"/>
          <w:bCs w:val="0"/>
          <w:i w:val="0"/>
          <w:iCs w:val="0"/>
          <w:caps w:val="0"/>
          <w:color w:val="404040"/>
          <w:spacing w:val="0"/>
          <w:sz w:val="21"/>
          <w:szCs w:val="21"/>
          <w:shd w:val="clear" w:fill="FFFFFF"/>
        </w:rPr>
        <w:t> </w:t>
      </w:r>
      <w:r>
        <w:rPr>
          <w:rStyle w:val="7"/>
          <w:rFonts w:hint="eastAsia" w:asciiTheme="minorEastAsia" w:hAnsiTheme="minorEastAsia" w:eastAsiaTheme="minorEastAsia" w:cstheme="minorEastAsia"/>
          <w:b w:val="0"/>
          <w:bCs w:val="0"/>
          <w:i w:val="0"/>
          <w:iCs w:val="0"/>
          <w:caps w:val="0"/>
          <w:color w:val="404040"/>
          <w:spacing w:val="0"/>
          <w:sz w:val="21"/>
          <w:szCs w:val="21"/>
          <w:shd w:val="clear" w:fill="FFFFFF"/>
        </w:rPr>
        <w:t>甲胎蛋白（AFP）</w:t>
      </w:r>
      <w:r>
        <w:rPr>
          <w:rFonts w:hint="eastAsia" w:asciiTheme="minorEastAsia" w:hAnsiTheme="minorEastAsia" w:eastAsiaTheme="minorEastAsia" w:cstheme="minorEastAsia"/>
          <w:b w:val="0"/>
          <w:bCs w:val="0"/>
          <w:i w:val="0"/>
          <w:iCs w:val="0"/>
          <w:caps w:val="0"/>
          <w:color w:val="404040"/>
          <w:spacing w:val="0"/>
          <w:sz w:val="21"/>
          <w:szCs w:val="21"/>
          <w:shd w:val="clear" w:fill="FFFFFF"/>
        </w:rPr>
        <w:t> 是筛查原发性肝细胞癌的首选血清学标志物。</w:t>
      </w:r>
    </w:p>
    <w:p w14:paraId="3999BD22">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20" w:firstLineChars="200"/>
        <w:textAlignment w:val="auto"/>
        <w:rPr>
          <w:rFonts w:hint="eastAsia" w:asciiTheme="minorEastAsia" w:hAnsiTheme="minorEastAsia" w:eastAsiaTheme="minorEastAsia" w:cstheme="minorEastAsia"/>
          <w:b w:val="0"/>
          <w:bCs w:val="0"/>
          <w:sz w:val="21"/>
          <w:szCs w:val="21"/>
          <w:lang w:eastAsia="zh-CN"/>
        </w:rPr>
      </w:pPr>
      <w:r>
        <w:rPr>
          <w:rStyle w:val="7"/>
          <w:rFonts w:hint="eastAsia" w:asciiTheme="minorEastAsia" w:hAnsiTheme="minorEastAsia" w:eastAsiaTheme="minorEastAsia" w:cstheme="minorEastAsia"/>
          <w:b w:val="0"/>
          <w:bCs w:val="0"/>
          <w:i w:val="0"/>
          <w:iCs w:val="0"/>
          <w:caps w:val="0"/>
          <w:color w:val="404040"/>
          <w:spacing w:val="0"/>
          <w:sz w:val="21"/>
          <w:szCs w:val="21"/>
          <w:shd w:val="clear" w:fill="FFFFFF"/>
        </w:rPr>
        <w:t>影像学检查：</w:t>
      </w:r>
      <w:r>
        <w:rPr>
          <w:rFonts w:hint="eastAsia" w:asciiTheme="minorEastAsia" w:hAnsiTheme="minorEastAsia" w:eastAsiaTheme="minorEastAsia" w:cstheme="minorEastAsia"/>
          <w:b w:val="0"/>
          <w:bCs w:val="0"/>
          <w:i w:val="0"/>
          <w:iCs w:val="0"/>
          <w:caps w:val="0"/>
          <w:color w:val="404040"/>
          <w:spacing w:val="0"/>
          <w:sz w:val="21"/>
          <w:szCs w:val="21"/>
          <w:shd w:val="clear" w:fill="FFFFFF"/>
        </w:rPr>
        <w:t> </w:t>
      </w:r>
      <w:r>
        <w:rPr>
          <w:rStyle w:val="7"/>
          <w:rFonts w:hint="eastAsia" w:asciiTheme="minorEastAsia" w:hAnsiTheme="minorEastAsia" w:eastAsiaTheme="minorEastAsia" w:cstheme="minorEastAsia"/>
          <w:b w:val="0"/>
          <w:bCs w:val="0"/>
          <w:i w:val="0"/>
          <w:iCs w:val="0"/>
          <w:caps w:val="0"/>
          <w:color w:val="404040"/>
          <w:spacing w:val="0"/>
          <w:sz w:val="21"/>
          <w:szCs w:val="21"/>
          <w:shd w:val="clear" w:fill="FFFFFF"/>
        </w:rPr>
        <w:t>肝脏超声</w:t>
      </w:r>
      <w:r>
        <w:rPr>
          <w:rFonts w:hint="eastAsia" w:asciiTheme="minorEastAsia" w:hAnsiTheme="minorEastAsia" w:eastAsiaTheme="minorEastAsia" w:cstheme="minorEastAsia"/>
          <w:b w:val="0"/>
          <w:bCs w:val="0"/>
          <w:i w:val="0"/>
          <w:iCs w:val="0"/>
          <w:caps w:val="0"/>
          <w:color w:val="404040"/>
          <w:spacing w:val="0"/>
          <w:sz w:val="21"/>
          <w:szCs w:val="21"/>
          <w:shd w:val="clear" w:fill="FFFFFF"/>
        </w:rPr>
        <w:t> 是初筛最常用的方法。</w:t>
      </w:r>
      <w:r>
        <w:rPr>
          <w:rStyle w:val="7"/>
          <w:rFonts w:hint="eastAsia" w:asciiTheme="minorEastAsia" w:hAnsiTheme="minorEastAsia" w:eastAsiaTheme="minorEastAsia" w:cstheme="minorEastAsia"/>
          <w:b w:val="0"/>
          <w:bCs w:val="0"/>
          <w:i w:val="0"/>
          <w:iCs w:val="0"/>
          <w:caps w:val="0"/>
          <w:color w:val="404040"/>
          <w:spacing w:val="0"/>
          <w:sz w:val="21"/>
          <w:szCs w:val="21"/>
          <w:shd w:val="clear" w:fill="FFFFFF"/>
        </w:rPr>
        <w:t>增强CT</w:t>
      </w:r>
      <w:r>
        <w:rPr>
          <w:rFonts w:hint="eastAsia" w:asciiTheme="minorEastAsia" w:hAnsiTheme="minorEastAsia" w:eastAsiaTheme="minorEastAsia" w:cstheme="minorEastAsia"/>
          <w:b w:val="0"/>
          <w:bCs w:val="0"/>
          <w:i w:val="0"/>
          <w:iCs w:val="0"/>
          <w:caps w:val="0"/>
          <w:color w:val="404040"/>
          <w:spacing w:val="0"/>
          <w:sz w:val="21"/>
          <w:szCs w:val="21"/>
          <w:shd w:val="clear" w:fill="FFFFFF"/>
        </w:rPr>
        <w:t> 或 </w:t>
      </w:r>
      <w:r>
        <w:rPr>
          <w:rStyle w:val="7"/>
          <w:rFonts w:hint="eastAsia" w:asciiTheme="minorEastAsia" w:hAnsiTheme="minorEastAsia" w:eastAsiaTheme="minorEastAsia" w:cstheme="minorEastAsia"/>
          <w:b w:val="0"/>
          <w:bCs w:val="0"/>
          <w:i w:val="0"/>
          <w:iCs w:val="0"/>
          <w:caps w:val="0"/>
          <w:color w:val="404040"/>
          <w:spacing w:val="0"/>
          <w:sz w:val="21"/>
          <w:szCs w:val="21"/>
          <w:shd w:val="clear" w:fill="FFFFFF"/>
        </w:rPr>
        <w:t>MRI</w:t>
      </w:r>
      <w:r>
        <w:rPr>
          <w:rFonts w:hint="eastAsia" w:asciiTheme="minorEastAsia" w:hAnsiTheme="minorEastAsia" w:eastAsiaTheme="minorEastAsia" w:cstheme="minorEastAsia"/>
          <w:b w:val="0"/>
          <w:bCs w:val="0"/>
          <w:i w:val="0"/>
          <w:iCs w:val="0"/>
          <w:caps w:val="0"/>
          <w:color w:val="404040"/>
          <w:spacing w:val="0"/>
          <w:sz w:val="21"/>
          <w:szCs w:val="21"/>
          <w:shd w:val="clear" w:fill="FFFFFF"/>
        </w:rPr>
        <w:t> 是诊断和分期的主要手段</w:t>
      </w:r>
      <w:r>
        <w:rPr>
          <w:rFonts w:hint="eastAsia" w:asciiTheme="minorEastAsia" w:hAnsiTheme="minorEastAsia" w:eastAsiaTheme="minorEastAsia" w:cstheme="minorEastAsia"/>
          <w:b w:val="0"/>
          <w:bCs w:val="0"/>
          <w:i w:val="0"/>
          <w:iCs w:val="0"/>
          <w:caps w:val="0"/>
          <w:color w:val="404040"/>
          <w:spacing w:val="0"/>
          <w:sz w:val="21"/>
          <w:szCs w:val="21"/>
          <w:shd w:val="clear" w:fill="FFFFFF"/>
          <w:lang w:eastAsia="zh-CN"/>
        </w:rPr>
        <w:t>。</w:t>
      </w:r>
    </w:p>
    <w:p w14:paraId="3923DF14">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textAlignment w:val="auto"/>
        <w:rPr>
          <w:rFonts w:hint="eastAsia" w:asciiTheme="minorEastAsia" w:hAnsiTheme="minorEastAsia" w:eastAsiaTheme="minorEastAsia" w:cstheme="minorEastAsia"/>
          <w:b w:val="0"/>
          <w:bCs w:val="0"/>
          <w:i w:val="0"/>
          <w:iCs w:val="0"/>
          <w:caps w:val="0"/>
          <w:color w:val="404040"/>
          <w:spacing w:val="0"/>
          <w:sz w:val="21"/>
          <w:szCs w:val="21"/>
          <w:shd w:val="clear" w:fill="FFFFFF"/>
        </w:rPr>
      </w:pPr>
      <w:r>
        <w:rPr>
          <w:rFonts w:hint="eastAsia" w:asciiTheme="minorEastAsia" w:hAnsiTheme="minorEastAsia" w:eastAsiaTheme="minorEastAsia" w:cstheme="minorEastAsia"/>
          <w:b w:val="0"/>
          <w:bCs w:val="0"/>
          <w:i w:val="0"/>
          <w:iCs w:val="0"/>
          <w:caps w:val="0"/>
          <w:color w:val="404040"/>
          <w:spacing w:val="0"/>
          <w:sz w:val="21"/>
          <w:szCs w:val="21"/>
          <w:shd w:val="clear" w:fill="FFFFFF"/>
        </w:rPr>
        <w:t>三、总结与应用原则</w:t>
      </w:r>
    </w:p>
    <w:p w14:paraId="113B33B9">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20" w:firstLineChars="200"/>
        <w:textAlignment w:val="auto"/>
        <w:rPr>
          <w:rFonts w:hint="eastAsia" w:asciiTheme="minorEastAsia" w:hAnsiTheme="minorEastAsia" w:eastAsiaTheme="minorEastAsia" w:cstheme="minorEastAsia"/>
          <w:b w:val="0"/>
          <w:bCs w:val="0"/>
          <w:sz w:val="21"/>
          <w:szCs w:val="21"/>
        </w:rPr>
      </w:pPr>
      <w:r>
        <w:rPr>
          <w:rStyle w:val="7"/>
          <w:rFonts w:hint="eastAsia" w:asciiTheme="minorEastAsia" w:hAnsiTheme="minorEastAsia" w:eastAsiaTheme="minorEastAsia" w:cstheme="minorEastAsia"/>
          <w:b w:val="0"/>
          <w:bCs w:val="0"/>
          <w:i w:val="0"/>
          <w:iCs w:val="0"/>
          <w:caps w:val="0"/>
          <w:color w:val="404040"/>
          <w:spacing w:val="0"/>
          <w:sz w:val="21"/>
          <w:szCs w:val="21"/>
          <w:shd w:val="clear" w:fill="FFFFFF"/>
        </w:rPr>
        <w:t>组合应用，而非单一依赖：</w:t>
      </w:r>
      <w:r>
        <w:rPr>
          <w:rFonts w:hint="eastAsia" w:asciiTheme="minorEastAsia" w:hAnsiTheme="minorEastAsia" w:eastAsiaTheme="minorEastAsia" w:cstheme="minorEastAsia"/>
          <w:b w:val="0"/>
          <w:bCs w:val="0"/>
          <w:i w:val="0"/>
          <w:iCs w:val="0"/>
          <w:caps w:val="0"/>
          <w:color w:val="404040"/>
          <w:spacing w:val="0"/>
          <w:sz w:val="21"/>
          <w:szCs w:val="21"/>
          <w:shd w:val="clear" w:fill="FFFFFF"/>
        </w:rPr>
        <w:t> 没有任何一项检查可以全面评估肝脏状况，必须多项指标组合判断。</w:t>
      </w:r>
    </w:p>
    <w:p w14:paraId="4CCEE09A">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20" w:firstLineChars="200"/>
        <w:textAlignment w:val="auto"/>
        <w:rPr>
          <w:rFonts w:hint="eastAsia" w:asciiTheme="minorEastAsia" w:hAnsiTheme="minorEastAsia" w:eastAsiaTheme="minorEastAsia" w:cstheme="minorEastAsia"/>
          <w:b w:val="0"/>
          <w:bCs w:val="0"/>
          <w:sz w:val="21"/>
          <w:szCs w:val="21"/>
        </w:rPr>
      </w:pPr>
      <w:r>
        <w:rPr>
          <w:rStyle w:val="7"/>
          <w:rFonts w:hint="eastAsia" w:asciiTheme="minorEastAsia" w:hAnsiTheme="minorEastAsia" w:eastAsiaTheme="minorEastAsia" w:cstheme="minorEastAsia"/>
          <w:b w:val="0"/>
          <w:bCs w:val="0"/>
          <w:i w:val="0"/>
          <w:iCs w:val="0"/>
          <w:caps w:val="0"/>
          <w:color w:val="404040"/>
          <w:spacing w:val="0"/>
          <w:sz w:val="21"/>
          <w:szCs w:val="21"/>
          <w:shd w:val="clear" w:fill="FFFFFF"/>
        </w:rPr>
        <w:t>动态观察，优于单次结果：</w:t>
      </w:r>
      <w:r>
        <w:rPr>
          <w:rFonts w:hint="eastAsia" w:asciiTheme="minorEastAsia" w:hAnsiTheme="minorEastAsia" w:eastAsiaTheme="minorEastAsia" w:cstheme="minorEastAsia"/>
          <w:b w:val="0"/>
          <w:bCs w:val="0"/>
          <w:i w:val="0"/>
          <w:iCs w:val="0"/>
          <w:caps w:val="0"/>
          <w:color w:val="404040"/>
          <w:spacing w:val="0"/>
          <w:sz w:val="21"/>
          <w:szCs w:val="21"/>
          <w:shd w:val="clear" w:fill="FFFFFF"/>
        </w:rPr>
        <w:t> 肝功能指标是动态变化的，连续监测其变化趋势比单次测值更有意义。</w:t>
      </w:r>
    </w:p>
    <w:p w14:paraId="4E5B318A">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20" w:firstLineChars="200"/>
        <w:textAlignment w:val="auto"/>
        <w:rPr>
          <w:rFonts w:hint="eastAsia" w:asciiTheme="minorEastAsia" w:hAnsiTheme="minorEastAsia" w:eastAsiaTheme="minorEastAsia" w:cstheme="minorEastAsia"/>
          <w:b w:val="0"/>
          <w:bCs w:val="0"/>
          <w:sz w:val="21"/>
          <w:szCs w:val="21"/>
        </w:rPr>
      </w:pPr>
      <w:r>
        <w:rPr>
          <w:rStyle w:val="7"/>
          <w:rFonts w:hint="eastAsia" w:asciiTheme="minorEastAsia" w:hAnsiTheme="minorEastAsia" w:eastAsiaTheme="minorEastAsia" w:cstheme="minorEastAsia"/>
          <w:b w:val="0"/>
          <w:bCs w:val="0"/>
          <w:i w:val="0"/>
          <w:iCs w:val="0"/>
          <w:caps w:val="0"/>
          <w:color w:val="404040"/>
          <w:spacing w:val="0"/>
          <w:sz w:val="21"/>
          <w:szCs w:val="21"/>
          <w:shd w:val="clear" w:fill="FFFFFF"/>
        </w:rPr>
        <w:t>结合临床，综合判断：</w:t>
      </w:r>
      <w:r>
        <w:rPr>
          <w:rFonts w:hint="eastAsia" w:asciiTheme="minorEastAsia" w:hAnsiTheme="minorEastAsia" w:eastAsiaTheme="minorEastAsia" w:cstheme="minorEastAsia"/>
          <w:b w:val="0"/>
          <w:bCs w:val="0"/>
          <w:i w:val="0"/>
          <w:iCs w:val="0"/>
          <w:caps w:val="0"/>
          <w:color w:val="404040"/>
          <w:spacing w:val="0"/>
          <w:sz w:val="21"/>
          <w:szCs w:val="21"/>
          <w:shd w:val="clear" w:fill="FFFFFF"/>
        </w:rPr>
        <w:t> 必须结合患者的症状、体征、病史（如饮酒史、用药史、家族史）及其他检查结果进行最终诊断。</w:t>
      </w:r>
    </w:p>
    <w:p w14:paraId="46CD57F0">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20" w:firstLineChars="200"/>
        <w:textAlignment w:val="auto"/>
        <w:rPr>
          <w:rFonts w:hint="eastAsia" w:ascii="黑体" w:hAnsi="黑体" w:eastAsia="黑体" w:cs="黑体"/>
          <w:b w:val="0"/>
          <w:bCs w:val="0"/>
          <w:sz w:val="21"/>
          <w:szCs w:val="21"/>
        </w:rPr>
      </w:pPr>
      <w:r>
        <w:rPr>
          <w:rStyle w:val="7"/>
          <w:rFonts w:hint="eastAsia" w:asciiTheme="minorEastAsia" w:hAnsiTheme="minorEastAsia" w:eastAsiaTheme="minorEastAsia" w:cstheme="minorEastAsia"/>
          <w:b w:val="0"/>
          <w:bCs w:val="0"/>
          <w:i w:val="0"/>
          <w:iCs w:val="0"/>
          <w:caps w:val="0"/>
          <w:color w:val="404040"/>
          <w:spacing w:val="0"/>
          <w:sz w:val="21"/>
          <w:szCs w:val="21"/>
          <w:shd w:val="clear" w:fill="FFFFFF"/>
        </w:rPr>
        <w:t>遵循“从无创到有创”的原则：</w:t>
      </w:r>
      <w:r>
        <w:rPr>
          <w:rFonts w:hint="eastAsia" w:asciiTheme="minorEastAsia" w:hAnsiTheme="minorEastAsia" w:eastAsiaTheme="minorEastAsia" w:cstheme="minorEastAsia"/>
          <w:b w:val="0"/>
          <w:bCs w:val="0"/>
          <w:i w:val="0"/>
          <w:iCs w:val="0"/>
          <w:caps w:val="0"/>
          <w:color w:val="404040"/>
          <w:spacing w:val="0"/>
          <w:sz w:val="21"/>
          <w:szCs w:val="21"/>
          <w:shd w:val="clear" w:fill="FFFFFF"/>
        </w:rPr>
        <w:t> 优先选择血液检查、影像学等无创检查，必要时再考虑肝穿刺等有创检查。</w:t>
      </w:r>
    </w:p>
    <w:p w14:paraId="338EAA0C">
      <w:pPr>
        <w:pStyle w:val="11"/>
      </w:pPr>
      <w:r>
        <w:rPr>
          <w:rFonts w:hint="eastAsia"/>
        </w:rPr>
        <w:t>3.引起多尿</w:t>
      </w:r>
      <w:r>
        <w:t>,</w:t>
      </w:r>
      <w:r>
        <w:rPr>
          <w:rFonts w:hint="eastAsia"/>
        </w:rPr>
        <w:t>少尿</w:t>
      </w:r>
      <w:r>
        <w:t>,</w:t>
      </w:r>
      <w:r>
        <w:rPr>
          <w:rFonts w:hint="eastAsia"/>
        </w:rPr>
        <w:t>无尿的原因</w:t>
      </w:r>
      <w:r>
        <w:rPr>
          <w:rFonts w:hint="eastAsia"/>
          <w:lang w:val="en-US" w:eastAsia="zh-CN"/>
        </w:rPr>
        <w:t>可能有哪些</w:t>
      </w:r>
      <w:r>
        <w:rPr>
          <w:rFonts w:hint="eastAsia"/>
        </w:rPr>
        <w:t>？</w:t>
      </w:r>
    </w:p>
    <w:p w14:paraId="72EFE11B">
      <w:pPr>
        <w:pStyle w:val="4"/>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Style w:val="7"/>
          <w:rFonts w:hint="eastAsia" w:ascii="宋体" w:hAnsi="宋体" w:eastAsia="宋体" w:cs="宋体"/>
          <w:b w:val="0"/>
          <w:bCs w:val="0"/>
          <w:i w:val="0"/>
          <w:iCs w:val="0"/>
          <w:caps w:val="0"/>
          <w:color w:val="404040"/>
          <w:spacing w:val="0"/>
          <w:sz w:val="21"/>
          <w:szCs w:val="21"/>
          <w:shd w:val="clear" w:fill="FFFFFF"/>
        </w:rPr>
      </w:pPr>
      <w:r>
        <w:rPr>
          <w:rFonts w:hint="eastAsia"/>
        </w:rPr>
        <w:t>答：</w:t>
      </w:r>
      <w:r>
        <w:rPr>
          <w:rStyle w:val="7"/>
          <w:rFonts w:hint="eastAsia" w:ascii="宋体" w:hAnsi="宋体" w:eastAsia="宋体" w:cs="宋体"/>
          <w:b w:val="0"/>
          <w:bCs w:val="0"/>
          <w:i w:val="0"/>
          <w:iCs w:val="0"/>
          <w:caps w:val="0"/>
          <w:color w:val="404040"/>
          <w:spacing w:val="0"/>
          <w:sz w:val="21"/>
          <w:szCs w:val="21"/>
          <w:shd w:val="clear" w:fill="FFFFFF"/>
        </w:rPr>
        <w:t>尿量的异常是反映机体水液代谢和肾脏功能的重要指标。临床定义通常为：</w:t>
      </w:r>
    </w:p>
    <w:p w14:paraId="529E2A6E">
      <w:pPr>
        <w:pStyle w:val="4"/>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firstLine="420" w:firstLineChars="200"/>
        <w:textAlignment w:val="auto"/>
        <w:rPr>
          <w:rStyle w:val="7"/>
          <w:rFonts w:hint="eastAsia" w:ascii="宋体" w:hAnsi="宋体" w:eastAsia="宋体" w:cs="宋体"/>
          <w:b w:val="0"/>
          <w:bCs w:val="0"/>
          <w:i w:val="0"/>
          <w:iCs w:val="0"/>
          <w:caps w:val="0"/>
          <w:color w:val="404040"/>
          <w:spacing w:val="0"/>
          <w:sz w:val="21"/>
          <w:szCs w:val="21"/>
          <w:shd w:val="clear" w:fill="FFFFFF"/>
        </w:rPr>
      </w:pPr>
      <w:r>
        <w:rPr>
          <w:rStyle w:val="7"/>
          <w:rFonts w:hint="eastAsia" w:ascii="宋体" w:hAnsi="宋体" w:eastAsia="宋体" w:cs="宋体"/>
          <w:b w:val="0"/>
          <w:bCs w:val="0"/>
          <w:i w:val="0"/>
          <w:iCs w:val="0"/>
          <w:caps w:val="0"/>
          <w:color w:val="404040"/>
          <w:spacing w:val="0"/>
          <w:sz w:val="21"/>
          <w:szCs w:val="21"/>
          <w:shd w:val="clear" w:fill="FFFFFF"/>
        </w:rPr>
        <w:t>多尿 (Polyuria)： 24小时尿量持续 &gt; 2500ml</w:t>
      </w:r>
    </w:p>
    <w:p w14:paraId="7B270FB4">
      <w:pPr>
        <w:pStyle w:val="4"/>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firstLine="420" w:firstLineChars="200"/>
        <w:textAlignment w:val="auto"/>
        <w:rPr>
          <w:rStyle w:val="7"/>
          <w:rFonts w:hint="eastAsia" w:ascii="宋体" w:hAnsi="宋体" w:eastAsia="宋体" w:cs="宋体"/>
          <w:b w:val="0"/>
          <w:bCs w:val="0"/>
          <w:i w:val="0"/>
          <w:iCs w:val="0"/>
          <w:caps w:val="0"/>
          <w:color w:val="404040"/>
          <w:spacing w:val="0"/>
          <w:sz w:val="21"/>
          <w:szCs w:val="21"/>
          <w:shd w:val="clear" w:fill="FFFFFF"/>
        </w:rPr>
      </w:pPr>
      <w:r>
        <w:rPr>
          <w:rStyle w:val="7"/>
          <w:rFonts w:hint="eastAsia" w:ascii="宋体" w:hAnsi="宋体" w:eastAsia="宋体" w:cs="宋体"/>
          <w:b w:val="0"/>
          <w:bCs w:val="0"/>
          <w:i w:val="0"/>
          <w:iCs w:val="0"/>
          <w:caps w:val="0"/>
          <w:color w:val="404040"/>
          <w:spacing w:val="0"/>
          <w:sz w:val="21"/>
          <w:szCs w:val="21"/>
          <w:shd w:val="clear" w:fill="FFFFFF"/>
        </w:rPr>
        <w:t>少尿 (Oliguria)： 24小时尿量 &lt; 400ml 或每小时尿量 &lt; 17ml</w:t>
      </w:r>
    </w:p>
    <w:p w14:paraId="6018604B">
      <w:pPr>
        <w:pStyle w:val="4"/>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firstLine="420" w:firstLineChars="200"/>
        <w:textAlignment w:val="auto"/>
        <w:rPr>
          <w:rStyle w:val="7"/>
          <w:rFonts w:hint="eastAsia" w:ascii="宋体" w:hAnsi="宋体" w:eastAsia="宋体" w:cs="宋体"/>
          <w:b w:val="0"/>
          <w:bCs w:val="0"/>
          <w:i w:val="0"/>
          <w:iCs w:val="0"/>
          <w:caps w:val="0"/>
          <w:color w:val="404040"/>
          <w:spacing w:val="0"/>
          <w:sz w:val="21"/>
          <w:szCs w:val="21"/>
          <w:shd w:val="clear" w:fill="FFFFFF"/>
        </w:rPr>
      </w:pPr>
      <w:r>
        <w:rPr>
          <w:rStyle w:val="7"/>
          <w:rFonts w:hint="eastAsia" w:ascii="宋体" w:hAnsi="宋体" w:eastAsia="宋体" w:cs="宋体"/>
          <w:b w:val="0"/>
          <w:bCs w:val="0"/>
          <w:i w:val="0"/>
          <w:iCs w:val="0"/>
          <w:caps w:val="0"/>
          <w:color w:val="404040"/>
          <w:spacing w:val="0"/>
          <w:sz w:val="21"/>
          <w:szCs w:val="21"/>
          <w:shd w:val="clear" w:fill="FFFFFF"/>
        </w:rPr>
        <w:t>无尿 (Anuria)： 24小时尿量 &lt; 100ml 或12小时内完全无尿</w:t>
      </w:r>
    </w:p>
    <w:p w14:paraId="237D6C39">
      <w:pPr>
        <w:pStyle w:val="4"/>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right="0"/>
        <w:textAlignment w:val="auto"/>
        <w:rPr>
          <w:rStyle w:val="7"/>
          <w:rFonts w:hint="eastAsia" w:ascii="宋体" w:hAnsi="宋体" w:eastAsia="宋体" w:cs="宋体"/>
          <w:b/>
          <w:bCs/>
          <w:i w:val="0"/>
          <w:iCs w:val="0"/>
          <w:caps w:val="0"/>
          <w:color w:val="404040"/>
          <w:spacing w:val="0"/>
          <w:sz w:val="21"/>
          <w:szCs w:val="21"/>
          <w:shd w:val="clear" w:fill="FFFFFF"/>
        </w:rPr>
      </w:pPr>
      <w:r>
        <w:rPr>
          <w:rStyle w:val="7"/>
          <w:rFonts w:hint="eastAsia" w:ascii="宋体" w:hAnsi="宋体" w:eastAsia="宋体" w:cs="宋体"/>
          <w:b/>
          <w:bCs/>
          <w:i w:val="0"/>
          <w:iCs w:val="0"/>
          <w:caps w:val="0"/>
          <w:color w:val="404040"/>
          <w:spacing w:val="0"/>
          <w:sz w:val="21"/>
          <w:szCs w:val="21"/>
          <w:shd w:val="clear" w:fill="FFFFFF"/>
        </w:rPr>
        <w:t>一、多尿 (Polyuria) 的原因</w:t>
      </w:r>
    </w:p>
    <w:p w14:paraId="292F0981">
      <w:pPr>
        <w:pStyle w:val="4"/>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firstLine="420" w:firstLineChars="200"/>
        <w:textAlignment w:val="auto"/>
        <w:rPr>
          <w:rStyle w:val="7"/>
          <w:rFonts w:hint="eastAsia" w:ascii="宋体" w:hAnsi="宋体" w:eastAsia="宋体" w:cs="宋体"/>
          <w:b w:val="0"/>
          <w:bCs w:val="0"/>
          <w:i w:val="0"/>
          <w:iCs w:val="0"/>
          <w:caps w:val="0"/>
          <w:color w:val="404040"/>
          <w:spacing w:val="0"/>
          <w:sz w:val="21"/>
          <w:szCs w:val="21"/>
          <w:shd w:val="clear" w:fill="FFFFFF"/>
        </w:rPr>
      </w:pPr>
      <w:r>
        <w:rPr>
          <w:rStyle w:val="7"/>
          <w:rFonts w:hint="eastAsia" w:ascii="宋体" w:hAnsi="宋体" w:eastAsia="宋体" w:cs="宋体"/>
          <w:b w:val="0"/>
          <w:bCs w:val="0"/>
          <w:i w:val="0"/>
          <w:iCs w:val="0"/>
          <w:caps w:val="0"/>
          <w:color w:val="404040"/>
          <w:spacing w:val="0"/>
          <w:sz w:val="21"/>
          <w:szCs w:val="21"/>
          <w:shd w:val="clear" w:fill="FFFFFF"/>
        </w:rPr>
        <w:t>多尿主要源于肾脏对水的重吸收减少，可分为水利尿和溶质性利尿。</w:t>
      </w:r>
    </w:p>
    <w:p w14:paraId="1F63979F">
      <w:pPr>
        <w:pStyle w:val="4"/>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firstLine="422" w:firstLineChars="200"/>
        <w:textAlignment w:val="auto"/>
        <w:rPr>
          <w:rStyle w:val="7"/>
          <w:rFonts w:hint="eastAsia" w:ascii="宋体" w:hAnsi="宋体" w:eastAsia="宋体" w:cs="宋体"/>
          <w:b w:val="0"/>
          <w:bCs w:val="0"/>
          <w:i w:val="0"/>
          <w:iCs w:val="0"/>
          <w:caps w:val="0"/>
          <w:color w:val="404040"/>
          <w:spacing w:val="0"/>
          <w:sz w:val="21"/>
          <w:szCs w:val="21"/>
          <w:shd w:val="clear" w:fill="FFFFFF"/>
        </w:rPr>
      </w:pPr>
      <w:r>
        <w:rPr>
          <w:rStyle w:val="7"/>
          <w:rFonts w:hint="eastAsia" w:ascii="宋体" w:hAnsi="宋体" w:eastAsia="宋体" w:cs="宋体"/>
          <w:b/>
          <w:bCs/>
          <w:i w:val="0"/>
          <w:iCs w:val="0"/>
          <w:caps w:val="0"/>
          <w:color w:val="404040"/>
          <w:spacing w:val="0"/>
          <w:sz w:val="21"/>
          <w:szCs w:val="21"/>
          <w:shd w:val="clear" w:fill="FFFFFF"/>
        </w:rPr>
        <w:t>1. 水利尿</w:t>
      </w:r>
      <w:r>
        <w:rPr>
          <w:rStyle w:val="7"/>
          <w:rFonts w:hint="eastAsia" w:ascii="宋体" w:hAnsi="宋体" w:eastAsia="宋体" w:cs="宋体"/>
          <w:b w:val="0"/>
          <w:bCs w:val="0"/>
          <w:i w:val="0"/>
          <w:iCs w:val="0"/>
          <w:caps w:val="0"/>
          <w:color w:val="404040"/>
          <w:spacing w:val="0"/>
          <w:sz w:val="21"/>
          <w:szCs w:val="21"/>
          <w:shd w:val="clear" w:fill="FFFFFF"/>
        </w:rPr>
        <w:t>（抗利尿激素ADH分泌不足或反应下降）</w:t>
      </w:r>
    </w:p>
    <w:p w14:paraId="4010337C">
      <w:pPr>
        <w:pStyle w:val="4"/>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firstLine="420" w:firstLineChars="200"/>
        <w:textAlignment w:val="auto"/>
        <w:rPr>
          <w:rStyle w:val="7"/>
          <w:rFonts w:hint="eastAsia" w:ascii="宋体" w:hAnsi="宋体" w:eastAsia="宋体" w:cs="宋体"/>
          <w:b w:val="0"/>
          <w:bCs w:val="0"/>
          <w:i w:val="0"/>
          <w:iCs w:val="0"/>
          <w:caps w:val="0"/>
          <w:color w:val="404040"/>
          <w:spacing w:val="0"/>
          <w:sz w:val="21"/>
          <w:szCs w:val="21"/>
          <w:shd w:val="clear" w:fill="FFFFFF"/>
        </w:rPr>
      </w:pPr>
      <w:r>
        <w:rPr>
          <w:rStyle w:val="7"/>
          <w:rFonts w:hint="eastAsia" w:ascii="宋体" w:hAnsi="宋体" w:eastAsia="宋体" w:cs="宋体"/>
          <w:b w:val="0"/>
          <w:bCs w:val="0"/>
          <w:i w:val="0"/>
          <w:iCs w:val="0"/>
          <w:caps w:val="0"/>
          <w:color w:val="404040"/>
          <w:spacing w:val="0"/>
          <w:sz w:val="21"/>
          <w:szCs w:val="21"/>
          <w:shd w:val="clear" w:fill="FFFFFF"/>
        </w:rPr>
        <w:t>中枢性尿崩症： 下丘脑-垂体病变导致ADH合成或分泌减少（如颅脑外伤、肿瘤、手术等）。</w:t>
      </w:r>
    </w:p>
    <w:p w14:paraId="27134AAF">
      <w:pPr>
        <w:pStyle w:val="4"/>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firstLine="420" w:firstLineChars="200"/>
        <w:textAlignment w:val="auto"/>
        <w:rPr>
          <w:rStyle w:val="7"/>
          <w:rFonts w:hint="eastAsia" w:ascii="宋体" w:hAnsi="宋体" w:eastAsia="宋体" w:cs="宋体"/>
          <w:b w:val="0"/>
          <w:bCs w:val="0"/>
          <w:i w:val="0"/>
          <w:iCs w:val="0"/>
          <w:caps w:val="0"/>
          <w:color w:val="404040"/>
          <w:spacing w:val="0"/>
          <w:sz w:val="21"/>
          <w:szCs w:val="21"/>
          <w:shd w:val="clear" w:fill="FFFFFF"/>
        </w:rPr>
      </w:pPr>
      <w:r>
        <w:rPr>
          <w:rStyle w:val="7"/>
          <w:rFonts w:hint="eastAsia" w:ascii="宋体" w:hAnsi="宋体" w:eastAsia="宋体" w:cs="宋体"/>
          <w:b w:val="0"/>
          <w:bCs w:val="0"/>
          <w:i w:val="0"/>
          <w:iCs w:val="0"/>
          <w:caps w:val="0"/>
          <w:color w:val="404040"/>
          <w:spacing w:val="0"/>
          <w:sz w:val="21"/>
          <w:szCs w:val="21"/>
          <w:shd w:val="clear" w:fill="FFFFFF"/>
        </w:rPr>
        <w:t>肾性尿崩症： 肾脏对ADH的反应性降低（如家族遗传、慢性肾病、药物如锂剂所致）。</w:t>
      </w:r>
    </w:p>
    <w:p w14:paraId="48E3AA97">
      <w:pPr>
        <w:pStyle w:val="4"/>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firstLine="420" w:firstLineChars="200"/>
        <w:textAlignment w:val="auto"/>
        <w:rPr>
          <w:rStyle w:val="7"/>
          <w:rFonts w:hint="eastAsia" w:ascii="宋体" w:hAnsi="宋体" w:eastAsia="宋体" w:cs="宋体"/>
          <w:b w:val="0"/>
          <w:bCs w:val="0"/>
          <w:i w:val="0"/>
          <w:iCs w:val="0"/>
          <w:caps w:val="0"/>
          <w:color w:val="404040"/>
          <w:spacing w:val="0"/>
          <w:sz w:val="21"/>
          <w:szCs w:val="21"/>
          <w:shd w:val="clear" w:fill="FFFFFF"/>
        </w:rPr>
      </w:pPr>
      <w:r>
        <w:rPr>
          <w:rStyle w:val="7"/>
          <w:rFonts w:hint="eastAsia" w:ascii="宋体" w:hAnsi="宋体" w:eastAsia="宋体" w:cs="宋体"/>
          <w:b w:val="0"/>
          <w:bCs w:val="0"/>
          <w:i w:val="0"/>
          <w:iCs w:val="0"/>
          <w:caps w:val="0"/>
          <w:color w:val="404040"/>
          <w:spacing w:val="0"/>
          <w:sz w:val="21"/>
          <w:szCs w:val="21"/>
          <w:shd w:val="clear" w:fill="FFFFFF"/>
        </w:rPr>
        <w:t>精神性多饮： 原发性多饮导致血浆渗透压降低，抑制ADH分泌。</w:t>
      </w:r>
    </w:p>
    <w:p w14:paraId="0394998C">
      <w:pPr>
        <w:pStyle w:val="4"/>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firstLine="422" w:firstLineChars="200"/>
        <w:textAlignment w:val="auto"/>
        <w:rPr>
          <w:rStyle w:val="7"/>
          <w:rFonts w:hint="eastAsia" w:ascii="宋体" w:hAnsi="宋体" w:eastAsia="宋体" w:cs="宋体"/>
          <w:b w:val="0"/>
          <w:bCs w:val="0"/>
          <w:i w:val="0"/>
          <w:iCs w:val="0"/>
          <w:caps w:val="0"/>
          <w:color w:val="404040"/>
          <w:spacing w:val="0"/>
          <w:sz w:val="21"/>
          <w:szCs w:val="21"/>
          <w:shd w:val="clear" w:fill="FFFFFF"/>
        </w:rPr>
      </w:pPr>
      <w:r>
        <w:rPr>
          <w:rStyle w:val="7"/>
          <w:rFonts w:hint="eastAsia" w:ascii="宋体" w:hAnsi="宋体" w:eastAsia="宋体" w:cs="宋体"/>
          <w:b/>
          <w:bCs/>
          <w:i w:val="0"/>
          <w:iCs w:val="0"/>
          <w:caps w:val="0"/>
          <w:color w:val="404040"/>
          <w:spacing w:val="0"/>
          <w:sz w:val="21"/>
          <w:szCs w:val="21"/>
          <w:shd w:val="clear" w:fill="FFFFFF"/>
        </w:rPr>
        <w:t>2. 溶质性利尿</w:t>
      </w:r>
      <w:r>
        <w:rPr>
          <w:rStyle w:val="7"/>
          <w:rFonts w:hint="eastAsia" w:ascii="宋体" w:hAnsi="宋体" w:eastAsia="宋体" w:cs="宋体"/>
          <w:b w:val="0"/>
          <w:bCs w:val="0"/>
          <w:i w:val="0"/>
          <w:iCs w:val="0"/>
          <w:caps w:val="0"/>
          <w:color w:val="404040"/>
          <w:spacing w:val="0"/>
          <w:sz w:val="21"/>
          <w:szCs w:val="21"/>
          <w:shd w:val="clear" w:fill="FFFFFF"/>
        </w:rPr>
        <w:t>（尿中溶质分子增多）</w:t>
      </w:r>
    </w:p>
    <w:p w14:paraId="41645424">
      <w:pPr>
        <w:pStyle w:val="4"/>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firstLine="420" w:firstLineChars="200"/>
        <w:textAlignment w:val="auto"/>
        <w:rPr>
          <w:rStyle w:val="7"/>
          <w:rFonts w:hint="eastAsia" w:ascii="宋体" w:hAnsi="宋体" w:eastAsia="宋体" w:cs="宋体"/>
          <w:b w:val="0"/>
          <w:bCs w:val="0"/>
          <w:i w:val="0"/>
          <w:iCs w:val="0"/>
          <w:caps w:val="0"/>
          <w:color w:val="404040"/>
          <w:spacing w:val="0"/>
          <w:sz w:val="21"/>
          <w:szCs w:val="21"/>
          <w:shd w:val="clear" w:fill="FFFFFF"/>
        </w:rPr>
      </w:pPr>
      <w:r>
        <w:rPr>
          <w:rStyle w:val="7"/>
          <w:rFonts w:hint="eastAsia" w:ascii="宋体" w:hAnsi="宋体" w:eastAsia="宋体" w:cs="宋体"/>
          <w:b w:val="0"/>
          <w:bCs w:val="0"/>
          <w:i w:val="0"/>
          <w:iCs w:val="0"/>
          <w:caps w:val="0"/>
          <w:color w:val="404040"/>
          <w:spacing w:val="0"/>
          <w:sz w:val="21"/>
          <w:szCs w:val="21"/>
          <w:shd w:val="clear" w:fill="FFFFFF"/>
        </w:rPr>
        <w:t>电解质紊乱： 高血糖（糖尿病时，葡萄糖充当渗透性利尿剂）。</w:t>
      </w:r>
    </w:p>
    <w:p w14:paraId="0D6AF676">
      <w:pPr>
        <w:pStyle w:val="4"/>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firstLine="420" w:firstLineChars="200"/>
        <w:textAlignment w:val="auto"/>
        <w:rPr>
          <w:rStyle w:val="7"/>
          <w:rFonts w:hint="eastAsia" w:ascii="宋体" w:hAnsi="宋体" w:eastAsia="宋体" w:cs="宋体"/>
          <w:b w:val="0"/>
          <w:bCs w:val="0"/>
          <w:i w:val="0"/>
          <w:iCs w:val="0"/>
          <w:caps w:val="0"/>
          <w:color w:val="404040"/>
          <w:spacing w:val="0"/>
          <w:sz w:val="21"/>
          <w:szCs w:val="21"/>
          <w:shd w:val="clear" w:fill="FFFFFF"/>
        </w:rPr>
      </w:pPr>
      <w:r>
        <w:rPr>
          <w:rStyle w:val="7"/>
          <w:rFonts w:hint="eastAsia" w:ascii="宋体" w:hAnsi="宋体" w:eastAsia="宋体" w:cs="宋体"/>
          <w:b w:val="0"/>
          <w:bCs w:val="0"/>
          <w:i w:val="0"/>
          <w:iCs w:val="0"/>
          <w:caps w:val="0"/>
          <w:color w:val="404040"/>
          <w:spacing w:val="0"/>
          <w:sz w:val="21"/>
          <w:szCs w:val="21"/>
          <w:shd w:val="clear" w:fill="FFFFFF"/>
        </w:rPr>
        <w:t>医源性因素： 静脉输注高渗物质（如甘露醇、高渗葡萄糖）。</w:t>
      </w:r>
    </w:p>
    <w:p w14:paraId="0635014C">
      <w:pPr>
        <w:pStyle w:val="4"/>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firstLine="420" w:firstLineChars="200"/>
        <w:textAlignment w:val="auto"/>
        <w:rPr>
          <w:rStyle w:val="7"/>
          <w:rFonts w:hint="eastAsia" w:ascii="宋体" w:hAnsi="宋体" w:eastAsia="宋体" w:cs="宋体"/>
          <w:b w:val="0"/>
          <w:bCs w:val="0"/>
          <w:i w:val="0"/>
          <w:iCs w:val="0"/>
          <w:caps w:val="0"/>
          <w:color w:val="404040"/>
          <w:spacing w:val="0"/>
          <w:sz w:val="21"/>
          <w:szCs w:val="21"/>
          <w:shd w:val="clear" w:fill="FFFFFF"/>
        </w:rPr>
      </w:pPr>
      <w:r>
        <w:rPr>
          <w:rStyle w:val="7"/>
          <w:rFonts w:hint="eastAsia" w:ascii="宋体" w:hAnsi="宋体" w:eastAsia="宋体" w:cs="宋体"/>
          <w:b w:val="0"/>
          <w:bCs w:val="0"/>
          <w:i w:val="0"/>
          <w:iCs w:val="0"/>
          <w:caps w:val="0"/>
          <w:color w:val="404040"/>
          <w:spacing w:val="0"/>
          <w:sz w:val="21"/>
          <w:szCs w:val="21"/>
          <w:shd w:val="clear" w:fill="FFFFFF"/>
        </w:rPr>
        <w:t>慢性肾功能不全： 残留的溶质分子负荷增加，导致渗透性利尿。</w:t>
      </w:r>
    </w:p>
    <w:p w14:paraId="36763353">
      <w:pPr>
        <w:pStyle w:val="4"/>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firstLine="420" w:firstLineChars="200"/>
        <w:textAlignment w:val="auto"/>
        <w:rPr>
          <w:rStyle w:val="7"/>
          <w:rFonts w:hint="eastAsia" w:ascii="宋体" w:hAnsi="宋体" w:eastAsia="宋体" w:cs="宋体"/>
          <w:b w:val="0"/>
          <w:bCs w:val="0"/>
          <w:i w:val="0"/>
          <w:iCs w:val="0"/>
          <w:caps w:val="0"/>
          <w:color w:val="404040"/>
          <w:spacing w:val="0"/>
          <w:sz w:val="21"/>
          <w:szCs w:val="21"/>
          <w:shd w:val="clear" w:fill="FFFFFF"/>
        </w:rPr>
      </w:pPr>
      <w:r>
        <w:rPr>
          <w:rStyle w:val="7"/>
          <w:rFonts w:hint="eastAsia" w:ascii="宋体" w:hAnsi="宋体" w:eastAsia="宋体" w:cs="宋体"/>
          <w:b w:val="0"/>
          <w:bCs w:val="0"/>
          <w:i w:val="0"/>
          <w:iCs w:val="0"/>
          <w:caps w:val="0"/>
          <w:color w:val="404040"/>
          <w:spacing w:val="0"/>
          <w:sz w:val="21"/>
          <w:szCs w:val="21"/>
          <w:shd w:val="clear" w:fill="FFFFFF"/>
        </w:rPr>
        <w:t>其他： 大量尿素生成（如高蛋白饮食、身体分解代谢亢进）。</w:t>
      </w:r>
    </w:p>
    <w:p w14:paraId="44EC8794">
      <w:pPr>
        <w:pStyle w:val="4"/>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firstLine="422" w:firstLineChars="200"/>
        <w:textAlignment w:val="auto"/>
        <w:rPr>
          <w:rStyle w:val="7"/>
          <w:rFonts w:hint="eastAsia" w:ascii="宋体" w:hAnsi="宋体" w:eastAsia="宋体" w:cs="宋体"/>
          <w:b/>
          <w:bCs/>
          <w:i w:val="0"/>
          <w:iCs w:val="0"/>
          <w:caps w:val="0"/>
          <w:color w:val="404040"/>
          <w:spacing w:val="0"/>
          <w:sz w:val="21"/>
          <w:szCs w:val="21"/>
          <w:shd w:val="clear" w:fill="FFFFFF"/>
        </w:rPr>
      </w:pPr>
      <w:r>
        <w:rPr>
          <w:rStyle w:val="7"/>
          <w:rFonts w:hint="eastAsia" w:ascii="宋体" w:hAnsi="宋体" w:eastAsia="宋体" w:cs="宋体"/>
          <w:b/>
          <w:bCs/>
          <w:i w:val="0"/>
          <w:iCs w:val="0"/>
          <w:caps w:val="0"/>
          <w:color w:val="404040"/>
          <w:spacing w:val="0"/>
          <w:sz w:val="21"/>
          <w:szCs w:val="21"/>
          <w:shd w:val="clear" w:fill="FFFFFF"/>
        </w:rPr>
        <w:t>3. 其他原因</w:t>
      </w:r>
    </w:p>
    <w:p w14:paraId="77D4581A">
      <w:pPr>
        <w:pStyle w:val="4"/>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firstLine="420" w:firstLineChars="200"/>
        <w:textAlignment w:val="auto"/>
        <w:rPr>
          <w:rStyle w:val="7"/>
          <w:rFonts w:hint="eastAsia" w:ascii="宋体" w:hAnsi="宋体" w:eastAsia="宋体" w:cs="宋体"/>
          <w:b w:val="0"/>
          <w:bCs w:val="0"/>
          <w:i w:val="0"/>
          <w:iCs w:val="0"/>
          <w:caps w:val="0"/>
          <w:color w:val="404040"/>
          <w:spacing w:val="0"/>
          <w:sz w:val="21"/>
          <w:szCs w:val="21"/>
          <w:shd w:val="clear" w:fill="FFFFFF"/>
        </w:rPr>
      </w:pPr>
      <w:r>
        <w:rPr>
          <w:rStyle w:val="7"/>
          <w:rFonts w:hint="eastAsia" w:ascii="宋体" w:hAnsi="宋体" w:eastAsia="宋体" w:cs="宋体"/>
          <w:b w:val="0"/>
          <w:bCs w:val="0"/>
          <w:i w:val="0"/>
          <w:iCs w:val="0"/>
          <w:caps w:val="0"/>
          <w:color w:val="404040"/>
          <w:spacing w:val="0"/>
          <w:sz w:val="21"/>
          <w:szCs w:val="21"/>
          <w:shd w:val="clear" w:fill="FFFFFF"/>
        </w:rPr>
        <w:t>利尿剂使用： 如呋塞米、氢氯噻嗪等。</w:t>
      </w:r>
    </w:p>
    <w:p w14:paraId="561D7A18">
      <w:pPr>
        <w:pStyle w:val="4"/>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firstLine="420" w:firstLineChars="200"/>
        <w:textAlignment w:val="auto"/>
        <w:rPr>
          <w:rStyle w:val="7"/>
          <w:rFonts w:hint="eastAsia" w:ascii="宋体" w:hAnsi="宋体" w:eastAsia="宋体" w:cs="宋体"/>
          <w:b w:val="0"/>
          <w:bCs w:val="0"/>
          <w:i w:val="0"/>
          <w:iCs w:val="0"/>
          <w:caps w:val="0"/>
          <w:color w:val="404040"/>
          <w:spacing w:val="0"/>
          <w:sz w:val="21"/>
          <w:szCs w:val="21"/>
          <w:shd w:val="clear" w:fill="FFFFFF"/>
        </w:rPr>
      </w:pPr>
      <w:r>
        <w:rPr>
          <w:rStyle w:val="7"/>
          <w:rFonts w:hint="eastAsia" w:ascii="宋体" w:hAnsi="宋体" w:eastAsia="宋体" w:cs="宋体"/>
          <w:b w:val="0"/>
          <w:bCs w:val="0"/>
          <w:i w:val="0"/>
          <w:iCs w:val="0"/>
          <w:caps w:val="0"/>
          <w:color w:val="404040"/>
          <w:spacing w:val="0"/>
          <w:sz w:val="21"/>
          <w:szCs w:val="21"/>
          <w:shd w:val="clear" w:fill="FFFFFF"/>
        </w:rPr>
        <w:t>梗阻后利尿： 解除尿路梗阻后出现的暂时性多尿。</w:t>
      </w:r>
    </w:p>
    <w:p w14:paraId="749DBA6A">
      <w:pPr>
        <w:pStyle w:val="4"/>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firstLine="420" w:firstLineChars="200"/>
        <w:textAlignment w:val="auto"/>
        <w:rPr>
          <w:rStyle w:val="7"/>
          <w:rFonts w:hint="eastAsia" w:ascii="宋体" w:hAnsi="宋体" w:eastAsia="宋体" w:cs="宋体"/>
          <w:b w:val="0"/>
          <w:bCs w:val="0"/>
          <w:i w:val="0"/>
          <w:iCs w:val="0"/>
          <w:caps w:val="0"/>
          <w:color w:val="404040"/>
          <w:spacing w:val="0"/>
          <w:sz w:val="21"/>
          <w:szCs w:val="21"/>
          <w:shd w:val="clear" w:fill="FFFFFF"/>
        </w:rPr>
      </w:pPr>
      <w:r>
        <w:rPr>
          <w:rStyle w:val="7"/>
          <w:rFonts w:hint="eastAsia" w:ascii="宋体" w:hAnsi="宋体" w:eastAsia="宋体" w:cs="宋体"/>
          <w:b w:val="0"/>
          <w:bCs w:val="0"/>
          <w:i w:val="0"/>
          <w:iCs w:val="0"/>
          <w:caps w:val="0"/>
          <w:color w:val="404040"/>
          <w:spacing w:val="0"/>
          <w:sz w:val="21"/>
          <w:szCs w:val="21"/>
          <w:shd w:val="clear" w:fill="FFFFFF"/>
        </w:rPr>
        <w:t>急性肾衰竭多尿期。</w:t>
      </w:r>
    </w:p>
    <w:p w14:paraId="76D34771">
      <w:pPr>
        <w:pStyle w:val="4"/>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right="0"/>
        <w:textAlignment w:val="auto"/>
        <w:rPr>
          <w:rStyle w:val="7"/>
          <w:rFonts w:hint="eastAsia" w:ascii="宋体" w:hAnsi="宋体" w:eastAsia="宋体" w:cs="宋体"/>
          <w:b/>
          <w:bCs/>
          <w:i w:val="0"/>
          <w:iCs w:val="0"/>
          <w:caps w:val="0"/>
          <w:color w:val="404040"/>
          <w:spacing w:val="0"/>
          <w:sz w:val="21"/>
          <w:szCs w:val="21"/>
          <w:shd w:val="clear" w:fill="FFFFFF"/>
        </w:rPr>
      </w:pPr>
      <w:r>
        <w:rPr>
          <w:rStyle w:val="7"/>
          <w:rFonts w:hint="eastAsia" w:ascii="宋体" w:hAnsi="宋体" w:eastAsia="宋体" w:cs="宋体"/>
          <w:b/>
          <w:bCs/>
          <w:i w:val="0"/>
          <w:iCs w:val="0"/>
          <w:caps w:val="0"/>
          <w:color w:val="404040"/>
          <w:spacing w:val="0"/>
          <w:sz w:val="21"/>
          <w:szCs w:val="21"/>
          <w:shd w:val="clear" w:fill="FFFFFF"/>
        </w:rPr>
        <w:t>二、少尿与无尿 (Oliguria &amp; Anuria) 的原因</w:t>
      </w:r>
    </w:p>
    <w:p w14:paraId="1DA6550A">
      <w:pPr>
        <w:pStyle w:val="4"/>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firstLine="420" w:firstLineChars="200"/>
        <w:textAlignment w:val="auto"/>
        <w:rPr>
          <w:rStyle w:val="7"/>
          <w:rFonts w:hint="eastAsia" w:ascii="宋体" w:hAnsi="宋体" w:eastAsia="宋体" w:cs="宋体"/>
          <w:b w:val="0"/>
          <w:bCs w:val="0"/>
          <w:i w:val="0"/>
          <w:iCs w:val="0"/>
          <w:caps w:val="0"/>
          <w:color w:val="404040"/>
          <w:spacing w:val="0"/>
          <w:sz w:val="21"/>
          <w:szCs w:val="21"/>
          <w:shd w:val="clear" w:fill="FFFFFF"/>
        </w:rPr>
      </w:pPr>
      <w:r>
        <w:rPr>
          <w:rStyle w:val="7"/>
          <w:rFonts w:hint="eastAsia" w:ascii="宋体" w:hAnsi="宋体" w:eastAsia="宋体" w:cs="宋体"/>
          <w:b w:val="0"/>
          <w:bCs w:val="0"/>
          <w:i w:val="0"/>
          <w:iCs w:val="0"/>
          <w:caps w:val="0"/>
          <w:color w:val="404040"/>
          <w:spacing w:val="0"/>
          <w:sz w:val="21"/>
          <w:szCs w:val="21"/>
          <w:shd w:val="clear" w:fill="FFFFFF"/>
        </w:rPr>
        <w:t>少尿和无尿的机制相似，严重程度不同。病因通常按病变部位分为三类：肾前性、肾性、肾后性。</w:t>
      </w:r>
    </w:p>
    <w:p w14:paraId="0CB6E06F">
      <w:pPr>
        <w:pStyle w:val="4"/>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firstLine="422" w:firstLineChars="200"/>
        <w:textAlignment w:val="auto"/>
        <w:rPr>
          <w:rStyle w:val="7"/>
          <w:rFonts w:hint="eastAsia" w:ascii="宋体" w:hAnsi="宋体" w:eastAsia="宋体" w:cs="宋体"/>
          <w:b/>
          <w:bCs/>
          <w:i w:val="0"/>
          <w:iCs w:val="0"/>
          <w:caps w:val="0"/>
          <w:color w:val="404040"/>
          <w:spacing w:val="0"/>
          <w:sz w:val="21"/>
          <w:szCs w:val="21"/>
          <w:shd w:val="clear" w:fill="FFFFFF"/>
        </w:rPr>
      </w:pPr>
      <w:r>
        <w:rPr>
          <w:rStyle w:val="7"/>
          <w:rFonts w:hint="eastAsia" w:ascii="宋体" w:hAnsi="宋体" w:eastAsia="宋体" w:cs="宋体"/>
          <w:b/>
          <w:bCs/>
          <w:i w:val="0"/>
          <w:iCs w:val="0"/>
          <w:caps w:val="0"/>
          <w:color w:val="404040"/>
          <w:spacing w:val="0"/>
          <w:sz w:val="21"/>
          <w:szCs w:val="21"/>
          <w:shd w:val="clear" w:fill="FFFFFF"/>
        </w:rPr>
        <w:t>1. 肾前性少尿/无尿（最常见）</w:t>
      </w:r>
    </w:p>
    <w:p w14:paraId="5594ED28">
      <w:pPr>
        <w:pStyle w:val="4"/>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firstLine="420" w:firstLineChars="200"/>
        <w:textAlignment w:val="auto"/>
        <w:rPr>
          <w:rStyle w:val="7"/>
          <w:rFonts w:hint="eastAsia" w:ascii="宋体" w:hAnsi="宋体" w:eastAsia="宋体" w:cs="宋体"/>
          <w:b w:val="0"/>
          <w:bCs w:val="0"/>
          <w:i w:val="0"/>
          <w:iCs w:val="0"/>
          <w:caps w:val="0"/>
          <w:color w:val="404040"/>
          <w:spacing w:val="0"/>
          <w:sz w:val="21"/>
          <w:szCs w:val="21"/>
          <w:shd w:val="clear" w:fill="FFFFFF"/>
        </w:rPr>
      </w:pPr>
      <w:r>
        <w:rPr>
          <w:rStyle w:val="7"/>
          <w:rFonts w:hint="eastAsia" w:ascii="宋体" w:hAnsi="宋体" w:eastAsia="宋体" w:cs="宋体"/>
          <w:b w:val="0"/>
          <w:bCs w:val="0"/>
          <w:i w:val="0"/>
          <w:iCs w:val="0"/>
          <w:caps w:val="0"/>
          <w:color w:val="404040"/>
          <w:spacing w:val="0"/>
          <w:sz w:val="21"/>
          <w:szCs w:val="21"/>
          <w:shd w:val="clear" w:fill="FFFFFF"/>
        </w:rPr>
        <w:t>机制： 肾脏本身无病变，但因有效循环血容量不足或心功能衰竭，导致肾灌注急剧减少，肾小球滤过率（GFR）下降。</w:t>
      </w:r>
    </w:p>
    <w:p w14:paraId="4768FA20">
      <w:pPr>
        <w:pStyle w:val="4"/>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firstLine="420" w:firstLineChars="200"/>
        <w:textAlignment w:val="auto"/>
        <w:rPr>
          <w:rStyle w:val="7"/>
          <w:rFonts w:hint="eastAsia" w:ascii="宋体" w:hAnsi="宋体" w:eastAsia="宋体" w:cs="宋体"/>
          <w:b w:val="0"/>
          <w:bCs w:val="0"/>
          <w:i w:val="0"/>
          <w:iCs w:val="0"/>
          <w:caps w:val="0"/>
          <w:color w:val="404040"/>
          <w:spacing w:val="0"/>
          <w:sz w:val="21"/>
          <w:szCs w:val="21"/>
          <w:shd w:val="clear" w:fill="FFFFFF"/>
        </w:rPr>
      </w:pPr>
      <w:r>
        <w:rPr>
          <w:rStyle w:val="7"/>
          <w:rFonts w:hint="eastAsia" w:ascii="宋体" w:hAnsi="宋体" w:eastAsia="宋体" w:cs="宋体"/>
          <w:b w:val="0"/>
          <w:bCs w:val="0"/>
          <w:i w:val="0"/>
          <w:iCs w:val="0"/>
          <w:caps w:val="0"/>
          <w:color w:val="404040"/>
          <w:spacing w:val="0"/>
          <w:sz w:val="21"/>
          <w:szCs w:val="21"/>
          <w:shd w:val="clear" w:fill="FFFFFF"/>
        </w:rPr>
        <w:t>常见原因：</w:t>
      </w:r>
    </w:p>
    <w:p w14:paraId="6E5C5873">
      <w:pPr>
        <w:pStyle w:val="4"/>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firstLine="420" w:firstLineChars="200"/>
        <w:textAlignment w:val="auto"/>
        <w:rPr>
          <w:rStyle w:val="7"/>
          <w:rFonts w:hint="eastAsia" w:ascii="宋体" w:hAnsi="宋体" w:eastAsia="宋体" w:cs="宋体"/>
          <w:b w:val="0"/>
          <w:bCs w:val="0"/>
          <w:i w:val="0"/>
          <w:iCs w:val="0"/>
          <w:caps w:val="0"/>
          <w:color w:val="404040"/>
          <w:spacing w:val="0"/>
          <w:sz w:val="21"/>
          <w:szCs w:val="21"/>
          <w:shd w:val="clear" w:fill="FFFFFF"/>
        </w:rPr>
      </w:pPr>
      <w:r>
        <w:rPr>
          <w:rStyle w:val="7"/>
          <w:rFonts w:hint="eastAsia" w:ascii="宋体" w:hAnsi="宋体" w:eastAsia="宋体" w:cs="宋体"/>
          <w:b w:val="0"/>
          <w:bCs w:val="0"/>
          <w:i w:val="0"/>
          <w:iCs w:val="0"/>
          <w:caps w:val="0"/>
          <w:color w:val="404040"/>
          <w:spacing w:val="0"/>
          <w:sz w:val="21"/>
          <w:szCs w:val="21"/>
          <w:shd w:val="clear" w:fill="FFFFFF"/>
        </w:rPr>
        <w:t>血容量不足： 严重脱水、大出血、烧伤、腹泻、过度利尿。</w:t>
      </w:r>
    </w:p>
    <w:p w14:paraId="480D57CC">
      <w:pPr>
        <w:pStyle w:val="4"/>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firstLine="420" w:firstLineChars="200"/>
        <w:textAlignment w:val="auto"/>
        <w:rPr>
          <w:rStyle w:val="7"/>
          <w:rFonts w:hint="eastAsia" w:ascii="宋体" w:hAnsi="宋体" w:eastAsia="宋体" w:cs="宋体"/>
          <w:b w:val="0"/>
          <w:bCs w:val="0"/>
          <w:i w:val="0"/>
          <w:iCs w:val="0"/>
          <w:caps w:val="0"/>
          <w:color w:val="404040"/>
          <w:spacing w:val="0"/>
          <w:sz w:val="21"/>
          <w:szCs w:val="21"/>
          <w:shd w:val="clear" w:fill="FFFFFF"/>
        </w:rPr>
      </w:pPr>
      <w:r>
        <w:rPr>
          <w:rStyle w:val="7"/>
          <w:rFonts w:hint="eastAsia" w:ascii="宋体" w:hAnsi="宋体" w:eastAsia="宋体" w:cs="宋体"/>
          <w:b w:val="0"/>
          <w:bCs w:val="0"/>
          <w:i w:val="0"/>
          <w:iCs w:val="0"/>
          <w:caps w:val="0"/>
          <w:color w:val="404040"/>
          <w:spacing w:val="0"/>
          <w:sz w:val="21"/>
          <w:szCs w:val="21"/>
          <w:shd w:val="clear" w:fill="FFFFFF"/>
        </w:rPr>
        <w:t>心输出量下降： 心力衰竭、心肌梗死、心包填塞、严重心律失常。</w:t>
      </w:r>
    </w:p>
    <w:p w14:paraId="1E41441C">
      <w:pPr>
        <w:pStyle w:val="4"/>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firstLine="420" w:firstLineChars="200"/>
        <w:textAlignment w:val="auto"/>
        <w:rPr>
          <w:rStyle w:val="7"/>
          <w:rFonts w:hint="eastAsia" w:ascii="宋体" w:hAnsi="宋体" w:eastAsia="宋体" w:cs="宋体"/>
          <w:b w:val="0"/>
          <w:bCs w:val="0"/>
          <w:i w:val="0"/>
          <w:iCs w:val="0"/>
          <w:caps w:val="0"/>
          <w:color w:val="404040"/>
          <w:spacing w:val="0"/>
          <w:sz w:val="21"/>
          <w:szCs w:val="21"/>
          <w:shd w:val="clear" w:fill="FFFFFF"/>
        </w:rPr>
      </w:pPr>
      <w:r>
        <w:rPr>
          <w:rStyle w:val="7"/>
          <w:rFonts w:hint="eastAsia" w:ascii="宋体" w:hAnsi="宋体" w:eastAsia="宋体" w:cs="宋体"/>
          <w:b w:val="0"/>
          <w:bCs w:val="0"/>
          <w:i w:val="0"/>
          <w:iCs w:val="0"/>
          <w:caps w:val="0"/>
          <w:color w:val="404040"/>
          <w:spacing w:val="0"/>
          <w:sz w:val="21"/>
          <w:szCs w:val="21"/>
          <w:shd w:val="clear" w:fill="FFFFFF"/>
        </w:rPr>
        <w:t>全身血管扩张： 脓毒症、过敏性休克、使用降压药。</w:t>
      </w:r>
    </w:p>
    <w:p w14:paraId="67EC04D1">
      <w:pPr>
        <w:pStyle w:val="4"/>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firstLine="420" w:firstLineChars="200"/>
        <w:textAlignment w:val="auto"/>
        <w:rPr>
          <w:rStyle w:val="7"/>
          <w:rFonts w:hint="eastAsia" w:ascii="宋体" w:hAnsi="宋体" w:eastAsia="宋体" w:cs="宋体"/>
          <w:b w:val="0"/>
          <w:bCs w:val="0"/>
          <w:i w:val="0"/>
          <w:iCs w:val="0"/>
          <w:caps w:val="0"/>
          <w:color w:val="404040"/>
          <w:spacing w:val="0"/>
          <w:sz w:val="21"/>
          <w:szCs w:val="21"/>
          <w:shd w:val="clear" w:fill="FFFFFF"/>
        </w:rPr>
      </w:pPr>
      <w:r>
        <w:rPr>
          <w:rStyle w:val="7"/>
          <w:rFonts w:hint="eastAsia" w:ascii="宋体" w:hAnsi="宋体" w:eastAsia="宋体" w:cs="宋体"/>
          <w:b w:val="0"/>
          <w:bCs w:val="0"/>
          <w:i w:val="0"/>
          <w:iCs w:val="0"/>
          <w:caps w:val="0"/>
          <w:color w:val="404040"/>
          <w:spacing w:val="0"/>
          <w:sz w:val="21"/>
          <w:szCs w:val="21"/>
          <w:shd w:val="clear" w:fill="FFFFFF"/>
        </w:rPr>
        <w:t>肾血管阻塞： 肾动脉血栓或栓塞。</w:t>
      </w:r>
    </w:p>
    <w:p w14:paraId="503643E3">
      <w:pPr>
        <w:pStyle w:val="4"/>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firstLine="422" w:firstLineChars="200"/>
        <w:textAlignment w:val="auto"/>
        <w:rPr>
          <w:rStyle w:val="7"/>
          <w:rFonts w:hint="eastAsia" w:ascii="宋体" w:hAnsi="宋体" w:eastAsia="宋体" w:cs="宋体"/>
          <w:b/>
          <w:bCs/>
          <w:i w:val="0"/>
          <w:iCs w:val="0"/>
          <w:caps w:val="0"/>
          <w:color w:val="404040"/>
          <w:spacing w:val="0"/>
          <w:sz w:val="21"/>
          <w:szCs w:val="21"/>
          <w:shd w:val="clear" w:fill="FFFFFF"/>
        </w:rPr>
      </w:pPr>
      <w:r>
        <w:rPr>
          <w:rStyle w:val="7"/>
          <w:rFonts w:hint="eastAsia" w:ascii="宋体" w:hAnsi="宋体" w:eastAsia="宋体" w:cs="宋体"/>
          <w:b/>
          <w:bCs/>
          <w:i w:val="0"/>
          <w:iCs w:val="0"/>
          <w:caps w:val="0"/>
          <w:color w:val="404040"/>
          <w:spacing w:val="0"/>
          <w:sz w:val="21"/>
          <w:szCs w:val="21"/>
          <w:shd w:val="clear" w:fill="FFFFFF"/>
        </w:rPr>
        <w:t>2. 肾性少尿/无尿</w:t>
      </w:r>
    </w:p>
    <w:p w14:paraId="29A0B3A1">
      <w:pPr>
        <w:pStyle w:val="4"/>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firstLine="420" w:firstLineChars="200"/>
        <w:textAlignment w:val="auto"/>
        <w:rPr>
          <w:rStyle w:val="7"/>
          <w:rFonts w:hint="eastAsia" w:ascii="宋体" w:hAnsi="宋体" w:eastAsia="宋体" w:cs="宋体"/>
          <w:b w:val="0"/>
          <w:bCs w:val="0"/>
          <w:i w:val="0"/>
          <w:iCs w:val="0"/>
          <w:caps w:val="0"/>
          <w:color w:val="404040"/>
          <w:spacing w:val="0"/>
          <w:sz w:val="21"/>
          <w:szCs w:val="21"/>
          <w:shd w:val="clear" w:fill="FFFFFF"/>
        </w:rPr>
      </w:pPr>
      <w:r>
        <w:rPr>
          <w:rStyle w:val="7"/>
          <w:rFonts w:hint="eastAsia" w:ascii="宋体" w:hAnsi="宋体" w:eastAsia="宋体" w:cs="宋体"/>
          <w:b w:val="0"/>
          <w:bCs w:val="0"/>
          <w:i w:val="0"/>
          <w:iCs w:val="0"/>
          <w:caps w:val="0"/>
          <w:color w:val="404040"/>
          <w:spacing w:val="0"/>
          <w:sz w:val="21"/>
          <w:szCs w:val="21"/>
          <w:shd w:val="clear" w:fill="FFFFFF"/>
        </w:rPr>
        <w:t>机制： 各种原因导致的肾实质本身损害，使肾小球滤过功能严重下降。</w:t>
      </w:r>
    </w:p>
    <w:p w14:paraId="0B75E787">
      <w:pPr>
        <w:pStyle w:val="4"/>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firstLine="420" w:firstLineChars="200"/>
        <w:textAlignment w:val="auto"/>
        <w:rPr>
          <w:rStyle w:val="7"/>
          <w:rFonts w:hint="eastAsia" w:ascii="宋体" w:hAnsi="宋体" w:eastAsia="宋体" w:cs="宋体"/>
          <w:b w:val="0"/>
          <w:bCs w:val="0"/>
          <w:i w:val="0"/>
          <w:iCs w:val="0"/>
          <w:caps w:val="0"/>
          <w:color w:val="404040"/>
          <w:spacing w:val="0"/>
          <w:sz w:val="21"/>
          <w:szCs w:val="21"/>
          <w:shd w:val="clear" w:fill="FFFFFF"/>
        </w:rPr>
      </w:pPr>
      <w:r>
        <w:rPr>
          <w:rStyle w:val="7"/>
          <w:rFonts w:hint="eastAsia" w:ascii="宋体" w:hAnsi="宋体" w:eastAsia="宋体" w:cs="宋体"/>
          <w:b w:val="0"/>
          <w:bCs w:val="0"/>
          <w:i w:val="0"/>
          <w:iCs w:val="0"/>
          <w:caps w:val="0"/>
          <w:color w:val="404040"/>
          <w:spacing w:val="0"/>
          <w:sz w:val="21"/>
          <w:szCs w:val="21"/>
          <w:shd w:val="clear" w:fill="FFFFFF"/>
        </w:rPr>
        <w:t>常见原因：</w:t>
      </w:r>
    </w:p>
    <w:p w14:paraId="4E02FBF5">
      <w:pPr>
        <w:pStyle w:val="4"/>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firstLine="420" w:firstLineChars="200"/>
        <w:textAlignment w:val="auto"/>
        <w:rPr>
          <w:rStyle w:val="7"/>
          <w:rFonts w:hint="eastAsia" w:ascii="宋体" w:hAnsi="宋体" w:eastAsia="宋体" w:cs="宋体"/>
          <w:b w:val="0"/>
          <w:bCs w:val="0"/>
          <w:i w:val="0"/>
          <w:iCs w:val="0"/>
          <w:caps w:val="0"/>
          <w:color w:val="404040"/>
          <w:spacing w:val="0"/>
          <w:sz w:val="21"/>
          <w:szCs w:val="21"/>
          <w:shd w:val="clear" w:fill="FFFFFF"/>
        </w:rPr>
      </w:pPr>
      <w:r>
        <w:rPr>
          <w:rStyle w:val="7"/>
          <w:rFonts w:hint="eastAsia" w:ascii="宋体" w:hAnsi="宋体" w:eastAsia="宋体" w:cs="宋体"/>
          <w:b w:val="0"/>
          <w:bCs w:val="0"/>
          <w:i w:val="0"/>
          <w:iCs w:val="0"/>
          <w:caps w:val="0"/>
          <w:color w:val="404040"/>
          <w:spacing w:val="0"/>
          <w:sz w:val="21"/>
          <w:szCs w:val="21"/>
          <w:shd w:val="clear" w:fill="FFFFFF"/>
        </w:rPr>
        <w:t>肾小球疾病： 急进性肾炎、急性肾小球肾炎、慢性肾炎终末期。</w:t>
      </w:r>
    </w:p>
    <w:p w14:paraId="5834FDB4">
      <w:pPr>
        <w:pStyle w:val="4"/>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firstLine="420" w:firstLineChars="200"/>
        <w:textAlignment w:val="auto"/>
        <w:rPr>
          <w:rStyle w:val="7"/>
          <w:rFonts w:hint="eastAsia" w:ascii="宋体" w:hAnsi="宋体" w:eastAsia="宋体" w:cs="宋体"/>
          <w:b w:val="0"/>
          <w:bCs w:val="0"/>
          <w:i w:val="0"/>
          <w:iCs w:val="0"/>
          <w:caps w:val="0"/>
          <w:color w:val="404040"/>
          <w:spacing w:val="0"/>
          <w:sz w:val="21"/>
          <w:szCs w:val="21"/>
          <w:shd w:val="clear" w:fill="FFFFFF"/>
        </w:rPr>
      </w:pPr>
      <w:r>
        <w:rPr>
          <w:rStyle w:val="7"/>
          <w:rFonts w:hint="eastAsia" w:ascii="宋体" w:hAnsi="宋体" w:eastAsia="宋体" w:cs="宋体"/>
          <w:b w:val="0"/>
          <w:bCs w:val="0"/>
          <w:i w:val="0"/>
          <w:iCs w:val="0"/>
          <w:caps w:val="0"/>
          <w:color w:val="404040"/>
          <w:spacing w:val="0"/>
          <w:sz w:val="21"/>
          <w:szCs w:val="21"/>
          <w:shd w:val="clear" w:fill="FFFFFF"/>
        </w:rPr>
        <w:t>肾小管间质疾病： 急性肾小管坏死（最常见，由缺血、毒素如药物、重金属、色素等引起）、间质性肾炎。</w:t>
      </w:r>
    </w:p>
    <w:p w14:paraId="625BB846">
      <w:pPr>
        <w:pStyle w:val="4"/>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firstLine="420" w:firstLineChars="200"/>
        <w:textAlignment w:val="auto"/>
        <w:rPr>
          <w:rStyle w:val="7"/>
          <w:rFonts w:hint="eastAsia" w:ascii="宋体" w:hAnsi="宋体" w:eastAsia="宋体" w:cs="宋体"/>
          <w:b w:val="0"/>
          <w:bCs w:val="0"/>
          <w:i w:val="0"/>
          <w:iCs w:val="0"/>
          <w:caps w:val="0"/>
          <w:color w:val="404040"/>
          <w:spacing w:val="0"/>
          <w:sz w:val="21"/>
          <w:szCs w:val="21"/>
          <w:shd w:val="clear" w:fill="FFFFFF"/>
        </w:rPr>
      </w:pPr>
      <w:r>
        <w:rPr>
          <w:rStyle w:val="7"/>
          <w:rFonts w:hint="eastAsia" w:ascii="宋体" w:hAnsi="宋体" w:eastAsia="宋体" w:cs="宋体"/>
          <w:b w:val="0"/>
          <w:bCs w:val="0"/>
          <w:i w:val="0"/>
          <w:iCs w:val="0"/>
          <w:caps w:val="0"/>
          <w:color w:val="404040"/>
          <w:spacing w:val="0"/>
          <w:sz w:val="21"/>
          <w:szCs w:val="21"/>
          <w:shd w:val="clear" w:fill="FFFFFF"/>
        </w:rPr>
        <w:t>肾血管疾病： 肾静脉血栓形成、血管炎。</w:t>
      </w:r>
    </w:p>
    <w:p w14:paraId="7C85D0BF">
      <w:pPr>
        <w:pStyle w:val="4"/>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firstLine="420" w:firstLineChars="200"/>
        <w:textAlignment w:val="auto"/>
        <w:rPr>
          <w:rStyle w:val="7"/>
          <w:rFonts w:hint="eastAsia" w:ascii="宋体" w:hAnsi="宋体" w:eastAsia="宋体" w:cs="宋体"/>
          <w:b w:val="0"/>
          <w:bCs w:val="0"/>
          <w:i w:val="0"/>
          <w:iCs w:val="0"/>
          <w:caps w:val="0"/>
          <w:color w:val="404040"/>
          <w:spacing w:val="0"/>
          <w:sz w:val="21"/>
          <w:szCs w:val="21"/>
          <w:shd w:val="clear" w:fill="FFFFFF"/>
        </w:rPr>
      </w:pPr>
      <w:r>
        <w:rPr>
          <w:rStyle w:val="7"/>
          <w:rFonts w:hint="eastAsia" w:ascii="宋体" w:hAnsi="宋体" w:eastAsia="宋体" w:cs="宋体"/>
          <w:b w:val="0"/>
          <w:bCs w:val="0"/>
          <w:i w:val="0"/>
          <w:iCs w:val="0"/>
          <w:caps w:val="0"/>
          <w:color w:val="404040"/>
          <w:spacing w:val="0"/>
          <w:sz w:val="21"/>
          <w:szCs w:val="21"/>
          <w:shd w:val="clear" w:fill="FFFFFF"/>
        </w:rPr>
        <w:t>终末期肾病（ESRD）。</w:t>
      </w:r>
    </w:p>
    <w:p w14:paraId="2BD6ABBF">
      <w:pPr>
        <w:pStyle w:val="4"/>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firstLine="422" w:firstLineChars="200"/>
        <w:textAlignment w:val="auto"/>
        <w:rPr>
          <w:rStyle w:val="7"/>
          <w:rFonts w:hint="eastAsia" w:ascii="宋体" w:hAnsi="宋体" w:eastAsia="宋体" w:cs="宋体"/>
          <w:b/>
          <w:bCs/>
          <w:i w:val="0"/>
          <w:iCs w:val="0"/>
          <w:caps w:val="0"/>
          <w:color w:val="404040"/>
          <w:spacing w:val="0"/>
          <w:sz w:val="21"/>
          <w:szCs w:val="21"/>
          <w:shd w:val="clear" w:fill="FFFFFF"/>
        </w:rPr>
      </w:pPr>
      <w:r>
        <w:rPr>
          <w:rStyle w:val="7"/>
          <w:rFonts w:hint="eastAsia" w:ascii="宋体" w:hAnsi="宋体" w:eastAsia="宋体" w:cs="宋体"/>
          <w:b/>
          <w:bCs/>
          <w:i w:val="0"/>
          <w:iCs w:val="0"/>
          <w:caps w:val="0"/>
          <w:color w:val="404040"/>
          <w:spacing w:val="0"/>
          <w:sz w:val="21"/>
          <w:szCs w:val="21"/>
          <w:shd w:val="clear" w:fill="FFFFFF"/>
        </w:rPr>
        <w:t>3. 肾后性少尿/无尿</w:t>
      </w:r>
    </w:p>
    <w:p w14:paraId="5F5737BA">
      <w:pPr>
        <w:pStyle w:val="4"/>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firstLine="420" w:firstLineChars="200"/>
        <w:textAlignment w:val="auto"/>
        <w:rPr>
          <w:rStyle w:val="7"/>
          <w:rFonts w:hint="eastAsia" w:ascii="宋体" w:hAnsi="宋体" w:eastAsia="宋体" w:cs="宋体"/>
          <w:b w:val="0"/>
          <w:bCs w:val="0"/>
          <w:i w:val="0"/>
          <w:iCs w:val="0"/>
          <w:caps w:val="0"/>
          <w:color w:val="404040"/>
          <w:spacing w:val="0"/>
          <w:sz w:val="21"/>
          <w:szCs w:val="21"/>
          <w:shd w:val="clear" w:fill="FFFFFF"/>
        </w:rPr>
      </w:pPr>
      <w:r>
        <w:rPr>
          <w:rStyle w:val="7"/>
          <w:rFonts w:hint="eastAsia" w:ascii="宋体" w:hAnsi="宋体" w:eastAsia="宋体" w:cs="宋体"/>
          <w:b w:val="0"/>
          <w:bCs w:val="0"/>
          <w:i w:val="0"/>
          <w:iCs w:val="0"/>
          <w:caps w:val="0"/>
          <w:color w:val="404040"/>
          <w:spacing w:val="0"/>
          <w:sz w:val="21"/>
          <w:szCs w:val="21"/>
          <w:shd w:val="clear" w:fill="FFFFFF"/>
        </w:rPr>
        <w:t>机制： 由于尿路梗阻导致尿液排出受阻。</w:t>
      </w:r>
    </w:p>
    <w:p w14:paraId="7CEB4C2F">
      <w:pPr>
        <w:pStyle w:val="4"/>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firstLine="420" w:firstLineChars="200"/>
        <w:textAlignment w:val="auto"/>
        <w:rPr>
          <w:rStyle w:val="7"/>
          <w:rFonts w:hint="eastAsia" w:ascii="宋体" w:hAnsi="宋体" w:eastAsia="宋体" w:cs="宋体"/>
          <w:b w:val="0"/>
          <w:bCs w:val="0"/>
          <w:i w:val="0"/>
          <w:iCs w:val="0"/>
          <w:caps w:val="0"/>
          <w:color w:val="404040"/>
          <w:spacing w:val="0"/>
          <w:sz w:val="21"/>
          <w:szCs w:val="21"/>
          <w:shd w:val="clear" w:fill="FFFFFF"/>
        </w:rPr>
      </w:pPr>
      <w:r>
        <w:rPr>
          <w:rStyle w:val="7"/>
          <w:rFonts w:hint="eastAsia" w:ascii="宋体" w:hAnsi="宋体" w:eastAsia="宋体" w:cs="宋体"/>
          <w:b w:val="0"/>
          <w:bCs w:val="0"/>
          <w:i w:val="0"/>
          <w:iCs w:val="0"/>
          <w:caps w:val="0"/>
          <w:color w:val="404040"/>
          <w:spacing w:val="0"/>
          <w:sz w:val="21"/>
          <w:szCs w:val="21"/>
          <w:shd w:val="clear" w:fill="FFFFFF"/>
        </w:rPr>
        <w:t>常见原因：</w:t>
      </w:r>
    </w:p>
    <w:p w14:paraId="50F4A7CC">
      <w:pPr>
        <w:pStyle w:val="4"/>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firstLine="420" w:firstLineChars="200"/>
        <w:textAlignment w:val="auto"/>
        <w:rPr>
          <w:rStyle w:val="7"/>
          <w:rFonts w:hint="eastAsia" w:ascii="宋体" w:hAnsi="宋体" w:eastAsia="宋体" w:cs="宋体"/>
          <w:b w:val="0"/>
          <w:bCs w:val="0"/>
          <w:i w:val="0"/>
          <w:iCs w:val="0"/>
          <w:caps w:val="0"/>
          <w:color w:val="404040"/>
          <w:spacing w:val="0"/>
          <w:sz w:val="21"/>
          <w:szCs w:val="21"/>
          <w:shd w:val="clear" w:fill="FFFFFF"/>
        </w:rPr>
      </w:pPr>
      <w:r>
        <w:rPr>
          <w:rStyle w:val="7"/>
          <w:rFonts w:hint="eastAsia" w:ascii="宋体" w:hAnsi="宋体" w:eastAsia="宋体" w:cs="宋体"/>
          <w:b w:val="0"/>
          <w:bCs w:val="0"/>
          <w:i w:val="0"/>
          <w:iCs w:val="0"/>
          <w:caps w:val="0"/>
          <w:color w:val="404040"/>
          <w:spacing w:val="0"/>
          <w:sz w:val="21"/>
          <w:szCs w:val="21"/>
          <w:shd w:val="clear" w:fill="FFFFFF"/>
        </w:rPr>
        <w:t>尿路内梗阻： 结石、血块、坏死组织堵塞。</w:t>
      </w:r>
    </w:p>
    <w:p w14:paraId="1F82F702">
      <w:pPr>
        <w:pStyle w:val="4"/>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firstLine="420" w:firstLineChars="200"/>
        <w:textAlignment w:val="auto"/>
        <w:rPr>
          <w:rStyle w:val="7"/>
          <w:rFonts w:hint="eastAsia" w:ascii="宋体" w:hAnsi="宋体" w:eastAsia="宋体" w:cs="宋体"/>
          <w:b w:val="0"/>
          <w:bCs w:val="0"/>
          <w:i w:val="0"/>
          <w:iCs w:val="0"/>
          <w:caps w:val="0"/>
          <w:color w:val="404040"/>
          <w:spacing w:val="0"/>
          <w:sz w:val="21"/>
          <w:szCs w:val="21"/>
          <w:shd w:val="clear" w:fill="FFFFFF"/>
        </w:rPr>
      </w:pPr>
      <w:r>
        <w:rPr>
          <w:rStyle w:val="7"/>
          <w:rFonts w:hint="eastAsia" w:ascii="宋体" w:hAnsi="宋体" w:eastAsia="宋体" w:cs="宋体"/>
          <w:b w:val="0"/>
          <w:bCs w:val="0"/>
          <w:i w:val="0"/>
          <w:iCs w:val="0"/>
          <w:caps w:val="0"/>
          <w:color w:val="404040"/>
          <w:spacing w:val="0"/>
          <w:sz w:val="21"/>
          <w:szCs w:val="21"/>
          <w:shd w:val="clear" w:fill="FFFFFF"/>
        </w:rPr>
        <w:t>尿路外压迫： 肿瘤（如前列腺癌、宫颈癌）、腹膜后纤维化、前列腺增生。</w:t>
      </w:r>
    </w:p>
    <w:p w14:paraId="66F1C03A">
      <w:pPr>
        <w:pStyle w:val="4"/>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firstLine="420" w:firstLineChars="200"/>
        <w:textAlignment w:val="auto"/>
        <w:rPr>
          <w:rStyle w:val="7"/>
          <w:rFonts w:hint="eastAsia" w:ascii="宋体" w:hAnsi="宋体" w:eastAsia="宋体" w:cs="宋体"/>
          <w:b w:val="0"/>
          <w:bCs w:val="0"/>
          <w:i w:val="0"/>
          <w:iCs w:val="0"/>
          <w:caps w:val="0"/>
          <w:color w:val="404040"/>
          <w:spacing w:val="0"/>
          <w:sz w:val="21"/>
          <w:szCs w:val="21"/>
          <w:shd w:val="clear" w:fill="FFFFFF"/>
        </w:rPr>
      </w:pPr>
      <w:r>
        <w:rPr>
          <w:rStyle w:val="7"/>
          <w:rFonts w:hint="eastAsia" w:ascii="宋体" w:hAnsi="宋体" w:eastAsia="宋体" w:cs="宋体"/>
          <w:b w:val="0"/>
          <w:bCs w:val="0"/>
          <w:i w:val="0"/>
          <w:iCs w:val="0"/>
          <w:caps w:val="0"/>
          <w:color w:val="404040"/>
          <w:spacing w:val="0"/>
          <w:sz w:val="21"/>
          <w:szCs w:val="21"/>
          <w:shd w:val="clear" w:fill="FFFFFF"/>
        </w:rPr>
        <w:t>神经源性膀胱： 导致功能性梗阻。</w:t>
      </w:r>
    </w:p>
    <w:p w14:paraId="22344462">
      <w:pPr>
        <w:rPr>
          <w:rFonts w:hint="eastAsia" w:ascii="宋体" w:hAnsi="宋体"/>
          <w:b/>
          <w:kern w:val="0"/>
          <w:sz w:val="36"/>
          <w:lang w:val="en-US" w:eastAsia="zh-CN"/>
        </w:rPr>
      </w:pPr>
      <w:r>
        <w:rPr>
          <w:rFonts w:hint="eastAsia" w:ascii="宋体" w:hAnsi="宋体"/>
          <w:b/>
          <w:kern w:val="0"/>
          <w:sz w:val="36"/>
          <w:lang w:val="en-US" w:eastAsia="zh-CN"/>
        </w:rPr>
        <w:br w:type="page"/>
      </w:r>
    </w:p>
    <w:p w14:paraId="68553178">
      <w:pPr>
        <w:widowControl/>
        <w:autoSpaceDE w:val="0"/>
        <w:spacing w:line="360" w:lineRule="auto"/>
        <w:ind w:firstLine="181" w:firstLineChars="50"/>
        <w:jc w:val="both"/>
        <w:rPr>
          <w:rFonts w:hint="default" w:ascii="宋体" w:hAnsi="宋体"/>
          <w:b/>
          <w:kern w:val="0"/>
          <w:sz w:val="36"/>
          <w:lang w:val="en-US" w:eastAsia="zh-CN"/>
        </w:rPr>
      </w:pPr>
      <w:r>
        <w:rPr>
          <w:rFonts w:hint="eastAsia" w:ascii="宋体" w:hAnsi="宋体"/>
          <w:b/>
          <w:kern w:val="0"/>
          <w:sz w:val="36"/>
          <w:lang w:val="en-US" w:eastAsia="zh-CN"/>
        </w:rPr>
        <w:t>项目四</w:t>
      </w:r>
    </w:p>
    <w:p w14:paraId="6B70563A">
      <w:pPr>
        <w:widowControl/>
        <w:shd w:val="clear" w:color="auto" w:fill="FFFFFF"/>
        <w:spacing w:before="100" w:after="100" w:line="360" w:lineRule="auto"/>
        <w:jc w:val="left"/>
        <w:rPr>
          <w:rFonts w:asciiTheme="minorEastAsia" w:hAnsiTheme="minorEastAsia" w:cstheme="minorEastAsia"/>
          <w:szCs w:val="21"/>
        </w:rPr>
      </w:pPr>
      <w:r>
        <w:rPr>
          <w:rFonts w:hint="eastAsia" w:ascii="宋体" w:hAnsi="宋体" w:cs="宋体"/>
          <w:color w:val="000000"/>
          <w:kern w:val="0"/>
          <w:szCs w:val="21"/>
          <w:shd w:val="clear" w:color="auto" w:fill="FFFFFF"/>
        </w:rPr>
        <w:t>1.</w:t>
      </w:r>
      <w:r>
        <w:rPr>
          <w:rFonts w:hint="eastAsia" w:asciiTheme="minorEastAsia" w:hAnsiTheme="minorEastAsia" w:cstheme="minorEastAsia"/>
          <w:szCs w:val="21"/>
        </w:rPr>
        <w:t>疾病的诊断过程包括哪几个步骤？</w:t>
      </w:r>
    </w:p>
    <w:p w14:paraId="1CD6CFB7">
      <w:pPr>
        <w:spacing w:line="360" w:lineRule="auto"/>
        <w:ind w:firstLine="420" w:firstLineChars="200"/>
        <w:rPr>
          <w:rFonts w:asciiTheme="minorEastAsia" w:hAnsiTheme="minorEastAsia" w:cstheme="minorEastAsia"/>
          <w:szCs w:val="21"/>
        </w:rPr>
      </w:pPr>
      <w:r>
        <w:rPr>
          <w:rFonts w:hint="eastAsia" w:asciiTheme="minorEastAsia" w:hAnsiTheme="minorEastAsia" w:cstheme="minorEastAsia"/>
          <w:szCs w:val="21"/>
        </w:rPr>
        <w:t>答：（1）临床资料的获取，</w:t>
      </w:r>
    </w:p>
    <w:p w14:paraId="14E90D7F">
      <w:pPr>
        <w:spacing w:line="360" w:lineRule="auto"/>
        <w:ind w:firstLine="840" w:firstLineChars="400"/>
        <w:rPr>
          <w:rFonts w:asciiTheme="minorEastAsia" w:hAnsiTheme="minorEastAsia" w:cstheme="minorEastAsia"/>
          <w:szCs w:val="21"/>
        </w:rPr>
      </w:pPr>
      <w:r>
        <w:rPr>
          <w:rFonts w:hint="eastAsia" w:asciiTheme="minorEastAsia" w:hAnsiTheme="minorEastAsia" w:cstheme="minorEastAsia"/>
          <w:szCs w:val="21"/>
        </w:rPr>
        <w:t>(2)建立诊断、验证诊断与临床思维方法。</w:t>
      </w:r>
    </w:p>
    <w:p w14:paraId="11663C87">
      <w:pPr>
        <w:widowControl/>
        <w:shd w:val="clear" w:color="auto" w:fill="FFFFFF"/>
        <w:spacing w:before="100" w:after="100" w:line="360" w:lineRule="auto"/>
        <w:jc w:val="left"/>
        <w:rPr>
          <w:szCs w:val="21"/>
        </w:rPr>
      </w:pPr>
      <w:r>
        <w:rPr>
          <w:rFonts w:hint="eastAsia" w:asciiTheme="minorEastAsia" w:hAnsiTheme="minorEastAsia" w:cstheme="minorEastAsia"/>
          <w:szCs w:val="21"/>
        </w:rPr>
        <w:t>2.临床思维中的几点注意事项是什么？</w:t>
      </w:r>
    </w:p>
    <w:p w14:paraId="525B7D65">
      <w:pPr>
        <w:spacing w:line="360" w:lineRule="auto"/>
        <w:ind w:firstLine="420" w:firstLineChars="200"/>
        <w:rPr>
          <w:rFonts w:asciiTheme="minorEastAsia" w:hAnsiTheme="minorEastAsia" w:cstheme="minorEastAsia"/>
          <w:szCs w:val="21"/>
        </w:rPr>
      </w:pPr>
      <w:r>
        <w:rPr>
          <w:rFonts w:hint="eastAsia"/>
          <w:szCs w:val="21"/>
        </w:rPr>
        <w:t>答：</w:t>
      </w:r>
      <w:r>
        <w:rPr>
          <w:rFonts w:hint="eastAsia" w:asciiTheme="minorEastAsia" w:hAnsiTheme="minorEastAsia" w:cstheme="minorEastAsia"/>
          <w:szCs w:val="21"/>
        </w:rPr>
        <w:t>（1）局部与整体。</w:t>
      </w:r>
    </w:p>
    <w:p w14:paraId="1CFEA988">
      <w:pPr>
        <w:spacing w:line="360" w:lineRule="auto"/>
        <w:ind w:firstLine="630" w:firstLineChars="300"/>
        <w:rPr>
          <w:rFonts w:hint="eastAsia" w:asciiTheme="minorEastAsia" w:hAnsiTheme="minorEastAsia" w:cstheme="minorEastAsia"/>
          <w:szCs w:val="21"/>
        </w:rPr>
      </w:pPr>
      <w:r>
        <w:rPr>
          <w:rFonts w:hint="eastAsia" w:asciiTheme="minorEastAsia" w:hAnsiTheme="minorEastAsia" w:cstheme="minorEastAsia"/>
          <w:szCs w:val="21"/>
        </w:rPr>
        <w:t>（2）先考虑多发病、常见病，后考虑少见病、环境、生物、心里、遗传等诸多因</w:t>
      </w:r>
    </w:p>
    <w:p w14:paraId="56D6F086">
      <w:pPr>
        <w:spacing w:line="360" w:lineRule="auto"/>
        <w:ind w:left="607" w:leftChars="289" w:firstLine="630" w:firstLineChars="300"/>
        <w:rPr>
          <w:rFonts w:asciiTheme="minorEastAsia" w:hAnsiTheme="minorEastAsia" w:cstheme="minorEastAsia"/>
          <w:szCs w:val="21"/>
        </w:rPr>
      </w:pPr>
      <w:r>
        <w:rPr>
          <w:rFonts w:hint="eastAsia" w:asciiTheme="minorEastAsia" w:hAnsiTheme="minorEastAsia" w:cstheme="minorEastAsia"/>
          <w:szCs w:val="21"/>
        </w:rPr>
        <w:t>素均会对人体产生影响，不同地区、不同时期可有不同的疾病发生。</w:t>
      </w:r>
    </w:p>
    <w:p w14:paraId="4F17C467">
      <w:pPr>
        <w:spacing w:line="360" w:lineRule="auto"/>
        <w:ind w:firstLine="630" w:firstLineChars="300"/>
        <w:rPr>
          <w:rFonts w:asciiTheme="minorEastAsia" w:hAnsiTheme="minorEastAsia" w:cstheme="minorEastAsia"/>
          <w:szCs w:val="21"/>
        </w:rPr>
      </w:pPr>
      <w:r>
        <w:rPr>
          <w:rFonts w:hint="eastAsia" w:asciiTheme="minorEastAsia" w:hAnsiTheme="minorEastAsia" w:cstheme="minorEastAsia"/>
          <w:szCs w:val="21"/>
        </w:rPr>
        <w:t>（3）个体差异。</w:t>
      </w:r>
    </w:p>
    <w:p w14:paraId="6ED9C15C">
      <w:pPr>
        <w:spacing w:line="360" w:lineRule="auto"/>
        <w:ind w:firstLine="630" w:firstLineChars="300"/>
        <w:rPr>
          <w:szCs w:val="21"/>
        </w:rPr>
      </w:pPr>
      <w:r>
        <w:rPr>
          <w:rFonts w:hint="eastAsia" w:asciiTheme="minorEastAsia" w:hAnsiTheme="minorEastAsia" w:cstheme="minorEastAsia"/>
          <w:szCs w:val="21"/>
        </w:rPr>
        <w:t>（4）许多疾病正确的诊断需反复验证才能成立。</w:t>
      </w:r>
    </w:p>
    <w:p w14:paraId="13C74A67">
      <w:pPr>
        <w:pStyle w:val="11"/>
        <w:rPr>
          <w:rFonts w:hint="eastAsia"/>
          <w:lang w:val="en-US" w:eastAsia="zh-CN"/>
        </w:rPr>
      </w:pPr>
    </w:p>
    <w:p w14:paraId="4BE7959A">
      <w:pPr>
        <w:rPr>
          <w:rFonts w:hint="eastAsia" w:ascii="宋体" w:hAnsi="宋体"/>
          <w:b/>
          <w:kern w:val="0"/>
          <w:sz w:val="36"/>
          <w:lang w:val="en-US" w:eastAsia="zh-CN"/>
        </w:rPr>
      </w:pPr>
      <w:r>
        <w:rPr>
          <w:rFonts w:hint="eastAsia" w:ascii="宋体" w:hAnsi="宋体"/>
          <w:b/>
          <w:kern w:val="0"/>
          <w:sz w:val="36"/>
          <w:lang w:val="en-US" w:eastAsia="zh-CN"/>
        </w:rPr>
        <w:br w:type="page"/>
      </w:r>
    </w:p>
    <w:p w14:paraId="73EDB8E4">
      <w:pPr>
        <w:widowControl/>
        <w:autoSpaceDE w:val="0"/>
        <w:spacing w:line="360" w:lineRule="auto"/>
        <w:ind w:firstLine="181" w:firstLineChars="50"/>
        <w:jc w:val="both"/>
        <w:rPr>
          <w:rFonts w:hint="eastAsia" w:ascii="宋体" w:hAnsi="宋体"/>
          <w:b/>
          <w:kern w:val="0"/>
          <w:sz w:val="36"/>
          <w:lang w:val="en-US" w:eastAsia="zh-CN"/>
        </w:rPr>
      </w:pPr>
      <w:r>
        <w:rPr>
          <w:rFonts w:hint="eastAsia" w:ascii="宋体" w:hAnsi="宋体"/>
          <w:b/>
          <w:kern w:val="0"/>
          <w:sz w:val="36"/>
          <w:lang w:val="en-US" w:eastAsia="zh-CN"/>
        </w:rPr>
        <w:t>第二篇</w:t>
      </w:r>
    </w:p>
    <w:p w14:paraId="2339C2E6">
      <w:pPr>
        <w:widowControl/>
        <w:autoSpaceDE w:val="0"/>
        <w:spacing w:line="360" w:lineRule="auto"/>
        <w:ind w:firstLine="181" w:firstLineChars="50"/>
        <w:jc w:val="both"/>
        <w:rPr>
          <w:rFonts w:hint="default" w:ascii="宋体" w:hAnsi="宋体" w:eastAsia="宋体"/>
          <w:b/>
          <w:kern w:val="0"/>
          <w:sz w:val="36"/>
          <w:lang w:val="en-US" w:eastAsia="zh-CN"/>
        </w:rPr>
      </w:pPr>
      <w:r>
        <w:rPr>
          <w:rFonts w:hint="eastAsia" w:ascii="宋体" w:hAnsi="宋体"/>
          <w:b/>
          <w:kern w:val="0"/>
          <w:sz w:val="36"/>
          <w:lang w:val="en-US" w:eastAsia="zh-CN"/>
        </w:rPr>
        <w:t>项目五</w:t>
      </w:r>
    </w:p>
    <w:p w14:paraId="414D9F2F">
      <w:pPr>
        <w:widowControl/>
        <w:spacing w:line="360" w:lineRule="auto"/>
        <w:ind w:firstLine="420" w:firstLineChars="200"/>
        <w:jc w:val="left"/>
        <w:rPr>
          <w:rFonts w:asciiTheme="minorEastAsia" w:hAnsiTheme="minorEastAsia" w:cstheme="minorEastAsia"/>
          <w:kern w:val="0"/>
          <w:szCs w:val="21"/>
        </w:rPr>
      </w:pPr>
      <w:r>
        <w:rPr>
          <w:rFonts w:hint="eastAsia" w:asciiTheme="minorEastAsia" w:hAnsiTheme="minorEastAsia" w:cstheme="minorEastAsia"/>
          <w:kern w:val="0"/>
          <w:szCs w:val="21"/>
        </w:rPr>
        <w:t>1.呼吸衰竭的诊断标准</w:t>
      </w:r>
      <w:r>
        <w:rPr>
          <w:rFonts w:hint="eastAsia" w:asciiTheme="minorEastAsia" w:hAnsiTheme="minorEastAsia" w:cstheme="minorEastAsia"/>
          <w:kern w:val="0"/>
          <w:szCs w:val="21"/>
          <w:lang w:val="en-US" w:eastAsia="zh-CN"/>
        </w:rPr>
        <w:t>有哪些</w:t>
      </w:r>
      <w:r>
        <w:rPr>
          <w:rFonts w:hint="eastAsia" w:asciiTheme="minorEastAsia" w:hAnsiTheme="minorEastAsia" w:cstheme="minorEastAsia"/>
          <w:kern w:val="0"/>
          <w:szCs w:val="21"/>
        </w:rPr>
        <w:t>？</w:t>
      </w:r>
    </w:p>
    <w:p w14:paraId="289FBA29">
      <w:pPr>
        <w:widowControl/>
        <w:spacing w:line="360" w:lineRule="auto"/>
        <w:ind w:firstLine="420" w:firstLineChars="200"/>
        <w:jc w:val="left"/>
        <w:rPr>
          <w:rFonts w:asciiTheme="minorEastAsia" w:hAnsiTheme="minorEastAsia" w:cstheme="minorEastAsia"/>
          <w:kern w:val="0"/>
          <w:szCs w:val="21"/>
        </w:rPr>
      </w:pPr>
      <w:r>
        <w:rPr>
          <w:rFonts w:hint="eastAsia" w:asciiTheme="minorEastAsia" w:hAnsiTheme="minorEastAsia" w:cstheme="minorEastAsia"/>
          <w:kern w:val="0"/>
          <w:szCs w:val="21"/>
        </w:rPr>
        <w:t>缺氧无二氧化碳潴留，或伴二氧化碳降低，血气分析特点是PaO</w:t>
      </w:r>
      <w:r>
        <w:rPr>
          <w:rFonts w:hint="eastAsia" w:asciiTheme="minorEastAsia" w:hAnsiTheme="minorEastAsia" w:cstheme="minorEastAsia"/>
          <w:kern w:val="0"/>
          <w:szCs w:val="21"/>
          <w:vertAlign w:val="subscript"/>
        </w:rPr>
        <w:t>2</w:t>
      </w:r>
      <w:r>
        <w:rPr>
          <w:rFonts w:hint="eastAsia" w:asciiTheme="minorEastAsia" w:hAnsiTheme="minorEastAsia" w:cstheme="minorEastAsia"/>
          <w:kern w:val="0"/>
          <w:szCs w:val="21"/>
        </w:rPr>
        <w:t>&lt;60mmHg, PaCO</w:t>
      </w:r>
      <w:r>
        <w:rPr>
          <w:rFonts w:hint="eastAsia" w:asciiTheme="minorEastAsia" w:hAnsiTheme="minorEastAsia" w:cstheme="minorEastAsia"/>
          <w:kern w:val="0"/>
          <w:szCs w:val="21"/>
          <w:vertAlign w:val="subscript"/>
        </w:rPr>
        <w:t>2</w:t>
      </w:r>
      <w:r>
        <w:rPr>
          <w:rFonts w:hint="eastAsia" w:asciiTheme="minorEastAsia" w:hAnsiTheme="minorEastAsia" w:cstheme="minorEastAsia"/>
          <w:kern w:val="0"/>
          <w:szCs w:val="21"/>
        </w:rPr>
        <w:t>降低或正常；Ⅱ型呼吸衰竭：即高碳酸性呼吸衰竭，血气分析特点是Pa0</w:t>
      </w:r>
      <w:r>
        <w:rPr>
          <w:rFonts w:hint="eastAsia" w:asciiTheme="minorEastAsia" w:hAnsiTheme="minorEastAsia" w:cstheme="minorEastAsia"/>
          <w:kern w:val="0"/>
          <w:szCs w:val="21"/>
          <w:vertAlign w:val="subscript"/>
        </w:rPr>
        <w:t>2</w:t>
      </w:r>
      <w:r>
        <w:rPr>
          <w:rFonts w:hint="eastAsia" w:asciiTheme="minorEastAsia" w:hAnsiTheme="minorEastAsia" w:cstheme="minorEastAsia"/>
          <w:kern w:val="0"/>
          <w:szCs w:val="21"/>
        </w:rPr>
        <w:t>&lt;60mmHg，同时伴有PaCO</w:t>
      </w:r>
      <w:r>
        <w:rPr>
          <w:rFonts w:hint="eastAsia" w:asciiTheme="minorEastAsia" w:hAnsiTheme="minorEastAsia" w:cstheme="minorEastAsia"/>
          <w:kern w:val="0"/>
          <w:szCs w:val="21"/>
          <w:vertAlign w:val="subscript"/>
        </w:rPr>
        <w:t>2</w:t>
      </w:r>
      <w:r>
        <w:rPr>
          <w:rFonts w:hint="eastAsia" w:asciiTheme="minorEastAsia" w:hAnsiTheme="minorEastAsia" w:cstheme="minorEastAsia"/>
          <w:kern w:val="0"/>
          <w:szCs w:val="21"/>
        </w:rPr>
        <w:t>&gt;50mmHg。</w:t>
      </w:r>
    </w:p>
    <w:p w14:paraId="053E3D78">
      <w:pPr>
        <w:widowControl/>
        <w:spacing w:line="360" w:lineRule="auto"/>
        <w:ind w:firstLine="420" w:firstLineChars="200"/>
        <w:jc w:val="left"/>
        <w:rPr>
          <w:rFonts w:asciiTheme="minorEastAsia" w:hAnsiTheme="minorEastAsia" w:cstheme="minorEastAsia"/>
          <w:kern w:val="0"/>
          <w:szCs w:val="21"/>
        </w:rPr>
      </w:pPr>
      <w:r>
        <w:rPr>
          <w:rFonts w:hint="eastAsia" w:asciiTheme="minorEastAsia" w:hAnsiTheme="minorEastAsia" w:cstheme="minorEastAsia"/>
          <w:kern w:val="0"/>
          <w:szCs w:val="21"/>
        </w:rPr>
        <w:t>2.肺炎球菌肺炎的典型临床表现？</w:t>
      </w:r>
    </w:p>
    <w:p w14:paraId="59A78BBF">
      <w:pPr>
        <w:widowControl/>
        <w:spacing w:line="360" w:lineRule="auto"/>
        <w:ind w:firstLine="420" w:firstLineChars="200"/>
        <w:jc w:val="left"/>
        <w:rPr>
          <w:rStyle w:val="7"/>
          <w:rFonts w:asciiTheme="minorEastAsia" w:hAnsiTheme="minorEastAsia" w:cstheme="minorEastAsia"/>
          <w:b w:val="0"/>
          <w:bCs w:val="0"/>
          <w:color w:val="000000"/>
          <w:szCs w:val="21"/>
        </w:rPr>
      </w:pPr>
      <w:r>
        <w:rPr>
          <w:rStyle w:val="7"/>
          <w:rFonts w:hint="eastAsia" w:asciiTheme="minorEastAsia" w:hAnsiTheme="minorEastAsia" w:cstheme="minorEastAsia"/>
          <w:b w:val="0"/>
          <w:color w:val="000000"/>
          <w:szCs w:val="21"/>
        </w:rPr>
        <w:t>症状：发病前多有诱因及上呼吸道感染的前驱症状，起病急骤，寒战高热。咳嗽、咳铁锈色痰或白色黏痰，胸痛、轻重不等的呼吸困难，严重感染伴菌血症、败血症者可有消化道症状如恶心、呕吐、腹胀、腹泻、黄疸、烦躁不安、神志模糊，甚至昏迷、休克；体征：典型病例呈急性病容，面颊绯红，气促、口唇周围出现单纯疱疹，患侧肺部有实变体征，叩诊浊音、语颤增强。听诊有支气管呼吸音、湿性啰音或捻发音。病变累及胸膜可出现胸膜摩擦音或胸腔积液体征。</w:t>
      </w:r>
    </w:p>
    <w:p w14:paraId="033647B1">
      <w:pPr>
        <w:widowControl/>
        <w:spacing w:line="360" w:lineRule="auto"/>
        <w:ind w:firstLine="420" w:firstLineChars="200"/>
        <w:jc w:val="left"/>
        <w:rPr>
          <w:rFonts w:asciiTheme="minorEastAsia" w:hAnsiTheme="minorEastAsia" w:cstheme="minorEastAsia"/>
          <w:kern w:val="0"/>
          <w:szCs w:val="21"/>
        </w:rPr>
      </w:pPr>
      <w:r>
        <w:rPr>
          <w:rFonts w:hint="eastAsia" w:asciiTheme="minorEastAsia" w:hAnsiTheme="minorEastAsia" w:cstheme="minorEastAsia"/>
          <w:kern w:val="0"/>
          <w:szCs w:val="21"/>
        </w:rPr>
        <w:t>3.慢性阻塞性肺疾病患者胸部X线检查的特点？</w:t>
      </w:r>
    </w:p>
    <w:p w14:paraId="51FD22C6">
      <w:pPr>
        <w:widowControl/>
        <w:spacing w:line="360" w:lineRule="auto"/>
        <w:ind w:firstLine="420" w:firstLineChars="200"/>
        <w:jc w:val="left"/>
        <w:rPr>
          <w:rStyle w:val="7"/>
          <w:rFonts w:asciiTheme="minorEastAsia" w:hAnsiTheme="minorEastAsia" w:cstheme="minorEastAsia"/>
          <w:b w:val="0"/>
          <w:bCs w:val="0"/>
          <w:color w:val="000000"/>
          <w:szCs w:val="21"/>
        </w:rPr>
      </w:pPr>
      <w:r>
        <w:rPr>
          <w:rFonts w:hint="eastAsia" w:asciiTheme="minorEastAsia" w:hAnsiTheme="minorEastAsia" w:cstheme="minorEastAsia"/>
          <w:szCs w:val="21"/>
        </w:rPr>
        <w:t>COPD早期x线胸片可无明显变化，后期可出现肺纹理增多和紊乱；x线征象为肺过度充气：胸腔前后径增长，肋间隙增宽，肺野透亮度增高，横膈位置下降，心脏悬垂狭长，肺门血管纹理呈残根状。并发肺动脉高压和肺源性心脏病时，肺门血管影扩大及右下肺动脉增宽等。</w:t>
      </w:r>
    </w:p>
    <w:p w14:paraId="5022E564">
      <w:pPr>
        <w:rPr>
          <w:rFonts w:hint="eastAsia" w:ascii="宋体" w:hAnsi="宋体"/>
          <w:b/>
          <w:kern w:val="0"/>
          <w:sz w:val="36"/>
          <w:lang w:val="en-US" w:eastAsia="zh-CN"/>
        </w:rPr>
      </w:pPr>
      <w:r>
        <w:rPr>
          <w:rFonts w:hint="eastAsia" w:ascii="宋体" w:hAnsi="宋体"/>
          <w:b/>
          <w:kern w:val="0"/>
          <w:sz w:val="36"/>
          <w:lang w:val="en-US" w:eastAsia="zh-CN"/>
        </w:rPr>
        <w:br w:type="page"/>
      </w:r>
    </w:p>
    <w:p w14:paraId="3456F724">
      <w:pPr>
        <w:widowControl/>
        <w:autoSpaceDE w:val="0"/>
        <w:spacing w:line="360" w:lineRule="auto"/>
        <w:ind w:firstLine="181" w:firstLineChars="50"/>
        <w:jc w:val="both"/>
        <w:rPr>
          <w:rFonts w:hint="default" w:ascii="宋体" w:hAnsi="宋体" w:eastAsia="宋体"/>
          <w:b/>
          <w:kern w:val="0"/>
          <w:sz w:val="36"/>
          <w:lang w:val="en-US" w:eastAsia="zh-CN"/>
        </w:rPr>
      </w:pPr>
      <w:r>
        <w:rPr>
          <w:rFonts w:hint="eastAsia" w:ascii="宋体" w:hAnsi="宋体"/>
          <w:b/>
          <w:kern w:val="0"/>
          <w:sz w:val="36"/>
          <w:lang w:val="en-US" w:eastAsia="zh-CN"/>
        </w:rPr>
        <w:t>项目六</w:t>
      </w:r>
    </w:p>
    <w:p w14:paraId="267CC709">
      <w:pPr>
        <w:widowControl/>
        <w:spacing w:line="360" w:lineRule="auto"/>
        <w:ind w:firstLine="420" w:firstLineChars="200"/>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w:t>
      </w:r>
      <w:r>
        <w:rPr>
          <w:rFonts w:hint="eastAsia" w:asciiTheme="minorEastAsia" w:hAnsiTheme="minorEastAsia" w:eastAsiaTheme="minorEastAsia" w:cstheme="minorEastAsia"/>
          <w:kern w:val="0"/>
          <w:szCs w:val="21"/>
          <w:lang w:val="en-US" w:eastAsia="zh-CN"/>
        </w:rPr>
        <w:t>判断患者发生心搏骤停的临床指征有哪些</w:t>
      </w:r>
      <w:r>
        <w:rPr>
          <w:rFonts w:hint="eastAsia" w:asciiTheme="minorEastAsia" w:hAnsiTheme="minorEastAsia" w:eastAsiaTheme="minorEastAsia" w:cstheme="minorEastAsia"/>
          <w:kern w:val="0"/>
          <w:szCs w:val="21"/>
        </w:rPr>
        <w:t>？</w:t>
      </w:r>
    </w:p>
    <w:p w14:paraId="15A2CB73">
      <w:pPr>
        <w:keepNext w:val="0"/>
        <w:keepLines w:val="0"/>
        <w:widowControl/>
        <w:suppressLineNumbers w:val="0"/>
        <w:spacing w:before="0" w:beforeAutospacing="0" w:after="0" w:afterAutospacing="0"/>
        <w:ind w:left="0" w:right="0" w:firstLine="420" w:firstLineChars="200"/>
        <w:jc w:val="left"/>
        <w:rPr>
          <w:rFonts w:hint="eastAsia" w:asciiTheme="minorEastAsia" w:hAnsiTheme="minorEastAsia" w:eastAsiaTheme="minorEastAsia" w:cstheme="minorEastAsia"/>
          <w:bCs/>
          <w:szCs w:val="20"/>
          <w:lang w:val="en-US" w:eastAsia="zh-CN"/>
        </w:rPr>
      </w:pPr>
      <w:r>
        <w:rPr>
          <w:rFonts w:hint="eastAsia" w:asciiTheme="minorEastAsia" w:hAnsiTheme="minorEastAsia" w:eastAsiaTheme="minorEastAsia" w:cstheme="minorEastAsia"/>
          <w:bCs/>
          <w:szCs w:val="20"/>
          <w:lang w:val="en-US" w:eastAsia="zh-CN"/>
        </w:rPr>
        <w:t xml:space="preserve">（1）判断意识 在环境安全的情况下，采取轻拍或摇动患者双肩的方法，并大声呼叫：“喂，你能听见我说话吗 ?”判断患者有无反应，同时立即检查大动脉搏动和呼吸。 </w:t>
      </w:r>
    </w:p>
    <w:p w14:paraId="2E3C4B3D">
      <w:pPr>
        <w:keepNext w:val="0"/>
        <w:keepLines w:val="0"/>
        <w:widowControl/>
        <w:suppressLineNumbers w:val="0"/>
        <w:spacing w:before="0" w:beforeAutospacing="0" w:after="0" w:afterAutospacing="0"/>
        <w:ind w:left="0" w:right="0" w:firstLine="420" w:firstLineChars="200"/>
        <w:jc w:val="left"/>
        <w:rPr>
          <w:rFonts w:hint="eastAsia" w:asciiTheme="minorEastAsia" w:hAnsiTheme="minorEastAsia" w:eastAsiaTheme="minorEastAsia" w:cstheme="minorEastAsia"/>
          <w:bCs/>
          <w:szCs w:val="20"/>
          <w:lang w:val="en-US" w:eastAsia="zh-CN"/>
        </w:rPr>
      </w:pPr>
      <w:r>
        <w:rPr>
          <w:rFonts w:hint="eastAsia" w:asciiTheme="minorEastAsia" w:hAnsiTheme="minorEastAsia" w:eastAsiaTheme="minorEastAsia" w:cstheme="minorEastAsia"/>
          <w:bCs/>
          <w:szCs w:val="20"/>
          <w:lang w:val="en-US" w:eastAsia="zh-CN"/>
        </w:rPr>
        <w:t xml:space="preserve">（2）检查脉搏 成人和儿童检查其颈动脉，方法是食指和中指的指尖平齐并拢，从患者的气管正中部位向旁滑移 2 ～3cm，在胸锁乳突肌内侧轻触颈动脉搏动。婴儿可检查其肱动脉。检查时间应至少 5 秒钟，但不超过 10 秒钟。 </w:t>
      </w:r>
    </w:p>
    <w:p w14:paraId="4ED26D23">
      <w:pPr>
        <w:keepNext w:val="0"/>
        <w:keepLines w:val="0"/>
        <w:widowControl/>
        <w:suppressLineNumbers w:val="0"/>
        <w:spacing w:before="0" w:beforeAutospacing="0" w:after="0" w:afterAutospacing="0"/>
        <w:ind w:left="0" w:right="0" w:firstLine="420" w:firstLineChars="200"/>
        <w:jc w:val="left"/>
        <w:rPr>
          <w:rFonts w:hint="eastAsia" w:asciiTheme="minorEastAsia" w:hAnsiTheme="minorEastAsia" w:eastAsiaTheme="minorEastAsia" w:cstheme="minorEastAsia"/>
          <w:bCs/>
          <w:szCs w:val="20"/>
          <w:lang w:val="en-US" w:eastAsia="zh-CN"/>
        </w:rPr>
      </w:pPr>
      <w:r>
        <w:rPr>
          <w:rFonts w:hint="eastAsia" w:asciiTheme="minorEastAsia" w:hAnsiTheme="minorEastAsia" w:eastAsiaTheme="minorEastAsia" w:cstheme="minorEastAsia"/>
          <w:bCs/>
          <w:szCs w:val="20"/>
          <w:lang w:val="en-US" w:eastAsia="zh-CN"/>
        </w:rPr>
        <w:t xml:space="preserve">（3）检查呼吸 可观察患者面部，呼吸情形和胸廓有无呼吸起伏。 </w:t>
      </w:r>
    </w:p>
    <w:p w14:paraId="5B36419C">
      <w:pPr>
        <w:widowControl/>
        <w:spacing w:line="360" w:lineRule="auto"/>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2.</w:t>
      </w:r>
      <w:r>
        <w:rPr>
          <w:rFonts w:hint="eastAsia" w:asciiTheme="minorEastAsia" w:hAnsiTheme="minorEastAsia" w:eastAsiaTheme="minorEastAsia" w:cstheme="minorEastAsia"/>
          <w:kern w:val="0"/>
          <w:szCs w:val="21"/>
          <w:lang w:val="en-US" w:eastAsia="zh-CN"/>
        </w:rPr>
        <w:t>简述初级心肺复苏术的操作流程</w:t>
      </w:r>
      <w:r>
        <w:rPr>
          <w:rFonts w:hint="eastAsia" w:asciiTheme="minorEastAsia" w:hAnsiTheme="minorEastAsia" w:eastAsiaTheme="minorEastAsia" w:cstheme="minorEastAsia"/>
          <w:kern w:val="0"/>
          <w:szCs w:val="21"/>
        </w:rPr>
        <w:t>？</w:t>
      </w:r>
    </w:p>
    <w:p w14:paraId="2197D866">
      <w:pPr>
        <w:widowControl/>
        <w:spacing w:line="360" w:lineRule="auto"/>
        <w:ind w:firstLine="420" w:firstLineChars="200"/>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心肺复苏(CPR)操作步骤包括：判断现场安全→检查意识与呼吸→呼救→胸外按压→开放气道→人工呼吸→循环操作。核心目标是通过按压维持血液循环，结合人工呼吸供氧，为患者争取抢救时间。</w:t>
      </w:r>
    </w:p>
    <w:p w14:paraId="65FC5667">
      <w:pPr>
        <w:widowControl/>
        <w:spacing w:line="360" w:lineRule="auto"/>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3.</w:t>
      </w:r>
      <w:r>
        <w:rPr>
          <w:rFonts w:hint="eastAsia" w:asciiTheme="minorEastAsia" w:hAnsiTheme="minorEastAsia" w:eastAsiaTheme="minorEastAsia" w:cstheme="minorEastAsia"/>
          <w:kern w:val="0"/>
          <w:szCs w:val="21"/>
          <w:lang w:val="en-US" w:eastAsia="zh-CN"/>
        </w:rPr>
        <w:t>简述胸外按压的操作要点</w:t>
      </w:r>
      <w:r>
        <w:rPr>
          <w:rFonts w:hint="eastAsia" w:asciiTheme="minorEastAsia" w:hAnsiTheme="minorEastAsia" w:eastAsiaTheme="minorEastAsia" w:cstheme="minorEastAsia"/>
          <w:kern w:val="0"/>
          <w:szCs w:val="21"/>
        </w:rPr>
        <w:t>？</w:t>
      </w:r>
    </w:p>
    <w:p w14:paraId="4BFF5C8B">
      <w:pPr>
        <w:keepNext w:val="0"/>
        <w:keepLines w:val="0"/>
        <w:widowControl/>
        <w:suppressLineNumbers w:val="0"/>
        <w:spacing w:before="0" w:beforeAutospacing="0" w:after="0" w:afterAutospacing="0"/>
        <w:ind w:left="0" w:right="0" w:firstLine="420" w:firstLineChars="200"/>
        <w:jc w:val="left"/>
        <w:rPr>
          <w:rFonts w:hint="default" w:ascii="Times New Roman" w:hAnsi="宋体"/>
          <w:bCs/>
          <w:szCs w:val="20"/>
          <w:lang w:val="en-US" w:eastAsia="zh-CN"/>
        </w:rPr>
      </w:pPr>
      <w:r>
        <w:rPr>
          <w:rFonts w:hint="default" w:ascii="Times New Roman" w:hAnsi="宋体"/>
          <w:bCs/>
          <w:szCs w:val="20"/>
          <w:lang w:val="en-US" w:eastAsia="zh-CN"/>
        </w:rPr>
        <w:t xml:space="preserve">一旦判断患者发生心搏骤停，或不确定是否有脉搏时，均应立即开始胸外按压，尽快提供循环支持。胸外按压是对胸骨下段有节律地按压，对倒地至第一次电击的时间超过 4 分钟的患者，胸外按压更为重要。有效的胸外按压可产生 60 </w:t>
      </w:r>
      <w:r>
        <w:rPr>
          <w:rFonts w:hint="eastAsia" w:ascii="Times New Roman" w:hAnsi="宋体"/>
          <w:bCs/>
          <w:szCs w:val="20"/>
          <w:lang w:val="en-US" w:eastAsia="zh-CN"/>
        </w:rPr>
        <w:t xml:space="preserve">～ </w:t>
      </w:r>
      <w:r>
        <w:rPr>
          <w:rFonts w:hint="default" w:ascii="Times New Roman" w:hAnsi="宋体"/>
          <w:bCs/>
          <w:szCs w:val="20"/>
          <w:lang w:val="en-US" w:eastAsia="zh-CN"/>
        </w:rPr>
        <w:t xml:space="preserve">80mmHg 的收缩期动脉峰压。 </w:t>
      </w:r>
    </w:p>
    <w:p w14:paraId="2938F974">
      <w:pPr>
        <w:keepNext w:val="0"/>
        <w:keepLines w:val="0"/>
        <w:widowControl/>
        <w:suppressLineNumbers w:val="0"/>
        <w:spacing w:before="0" w:beforeAutospacing="0" w:after="0" w:afterAutospacing="0"/>
        <w:ind w:left="0" w:right="0" w:firstLine="420" w:firstLineChars="200"/>
        <w:jc w:val="left"/>
        <w:rPr>
          <w:rFonts w:hint="default" w:ascii="Times New Roman" w:hAnsi="宋体"/>
          <w:bCs/>
          <w:szCs w:val="20"/>
          <w:lang w:val="en-US" w:eastAsia="zh-CN"/>
        </w:rPr>
      </w:pPr>
      <w:r>
        <w:rPr>
          <w:rFonts w:hint="default" w:ascii="Times New Roman" w:hAnsi="宋体"/>
          <w:bCs/>
          <w:szCs w:val="20"/>
          <w:lang w:val="en-US" w:eastAsia="zh-CN"/>
        </w:rPr>
        <w:t xml:space="preserve">（1）摆好体位 患者仰卧在平地或硬板上。为保证按压时力量垂直作用于胸骨，施救者可根据患者所处位置的高低，采取跪式或站式（需要时，用脚凳垫高）等不同体位进行按压。 </w:t>
      </w:r>
    </w:p>
    <w:p w14:paraId="5590984C">
      <w:pPr>
        <w:keepNext w:val="0"/>
        <w:keepLines w:val="0"/>
        <w:widowControl/>
        <w:suppressLineNumbers w:val="0"/>
        <w:spacing w:before="0" w:beforeAutospacing="0" w:after="0" w:afterAutospacing="0"/>
        <w:ind w:left="0" w:right="0" w:firstLine="420" w:firstLineChars="200"/>
        <w:jc w:val="left"/>
        <w:rPr>
          <w:rFonts w:hint="default" w:ascii="Times New Roman" w:hAnsi="宋体"/>
          <w:bCs/>
          <w:szCs w:val="20"/>
          <w:lang w:val="en-US" w:eastAsia="zh-CN"/>
        </w:rPr>
      </w:pPr>
      <w:r>
        <w:rPr>
          <w:rFonts w:hint="default" w:ascii="Times New Roman" w:hAnsi="宋体"/>
          <w:bCs/>
          <w:szCs w:val="20"/>
          <w:lang w:val="en-US" w:eastAsia="zh-CN"/>
        </w:rPr>
        <w:t xml:space="preserve">（2）胸外按压的部位 成人胸外按压的部位是在胸部正中，胸骨的下半部，相当于男性两乳头连线之间的胸骨处。婴儿按压部位在两乳头连线之间稍下方的胸骨处。 </w:t>
      </w:r>
    </w:p>
    <w:p w14:paraId="7C84A2A0">
      <w:pPr>
        <w:keepNext w:val="0"/>
        <w:keepLines w:val="0"/>
        <w:widowControl/>
        <w:suppressLineNumbers w:val="0"/>
        <w:spacing w:before="0" w:beforeAutospacing="0" w:after="0" w:afterAutospacing="0"/>
        <w:ind w:left="0" w:right="0" w:firstLine="420" w:firstLineChars="200"/>
        <w:jc w:val="left"/>
        <w:rPr>
          <w:rFonts w:hint="default" w:ascii="Times New Roman" w:hAnsi="宋体"/>
          <w:bCs/>
          <w:szCs w:val="20"/>
          <w:lang w:val="en-US" w:eastAsia="zh-CN"/>
        </w:rPr>
      </w:pPr>
      <w:r>
        <w:rPr>
          <w:rFonts w:hint="default" w:ascii="Times New Roman" w:hAnsi="宋体"/>
          <w:bCs/>
          <w:szCs w:val="20"/>
          <w:lang w:val="en-US" w:eastAsia="zh-CN"/>
        </w:rPr>
        <w:t xml:space="preserve">（3）胸外按压的方法 按压时，施救者一手的掌根部放在胸骨按压部位，另外一只手平行叠加在其上，两手手指交叉紧紧相扣，手指翘起。按压时，身体稍前倾，双肩在患者胸骨正上方，双臂绷紧伸直，以髋关节为支点，依靠肩部和背部的力量垂直向下用力。按压一次后放松压力，但手掌不应离开患者胸骨部位。按压频率：成人 100 </w:t>
      </w:r>
      <w:r>
        <w:rPr>
          <w:rFonts w:hint="eastAsia" w:ascii="Times New Roman" w:hAnsi="宋体"/>
          <w:bCs/>
          <w:szCs w:val="20"/>
          <w:lang w:val="en-US" w:eastAsia="zh-CN"/>
        </w:rPr>
        <w:t xml:space="preserve">～ </w:t>
      </w:r>
      <w:r>
        <w:rPr>
          <w:rFonts w:hint="default" w:ascii="Times New Roman" w:hAnsi="宋体"/>
          <w:bCs/>
          <w:szCs w:val="20"/>
          <w:lang w:val="en-US" w:eastAsia="zh-CN"/>
        </w:rPr>
        <w:t xml:space="preserve">120 次 /min。按压深度：胸骨下陷 5 </w:t>
      </w:r>
      <w:r>
        <w:rPr>
          <w:rFonts w:hint="eastAsia" w:ascii="Times New Roman" w:hAnsi="宋体"/>
          <w:bCs/>
          <w:szCs w:val="20"/>
          <w:lang w:val="en-US" w:eastAsia="zh-CN"/>
        </w:rPr>
        <w:t xml:space="preserve">～ </w:t>
      </w:r>
      <w:r>
        <w:rPr>
          <w:rFonts w:hint="default" w:ascii="Times New Roman" w:hAnsi="宋体"/>
          <w:bCs/>
          <w:szCs w:val="20"/>
          <w:lang w:val="en-US" w:eastAsia="zh-CN"/>
        </w:rPr>
        <w:t>6cm。</w:t>
      </w:r>
    </w:p>
    <w:p w14:paraId="6E50D618">
      <w:pPr>
        <w:rPr>
          <w:rFonts w:hint="eastAsia" w:ascii="宋体" w:hAnsi="宋体"/>
          <w:b/>
          <w:kern w:val="0"/>
          <w:sz w:val="36"/>
          <w:lang w:val="en-US" w:eastAsia="zh-CN"/>
        </w:rPr>
      </w:pPr>
      <w:r>
        <w:rPr>
          <w:rFonts w:hint="eastAsia" w:ascii="宋体" w:hAnsi="宋体"/>
          <w:b/>
          <w:kern w:val="0"/>
          <w:sz w:val="36"/>
          <w:lang w:val="en-US" w:eastAsia="zh-CN"/>
        </w:rPr>
        <w:br w:type="page"/>
      </w:r>
    </w:p>
    <w:p w14:paraId="3267E8BD">
      <w:pPr>
        <w:widowControl/>
        <w:autoSpaceDE w:val="0"/>
        <w:spacing w:line="360" w:lineRule="auto"/>
        <w:ind w:firstLine="181" w:firstLineChars="50"/>
        <w:jc w:val="both"/>
        <w:rPr>
          <w:rFonts w:hint="default" w:ascii="宋体" w:hAnsi="宋体" w:eastAsia="宋体"/>
          <w:b/>
          <w:kern w:val="0"/>
          <w:sz w:val="36"/>
          <w:lang w:val="en-US" w:eastAsia="zh-CN"/>
        </w:rPr>
      </w:pPr>
      <w:r>
        <w:rPr>
          <w:rFonts w:hint="eastAsia" w:ascii="宋体" w:hAnsi="宋体"/>
          <w:b/>
          <w:kern w:val="0"/>
          <w:sz w:val="36"/>
          <w:lang w:val="en-US" w:eastAsia="zh-CN"/>
        </w:rPr>
        <w:t>项目七</w:t>
      </w:r>
    </w:p>
    <w:p w14:paraId="0FD72F02">
      <w:pPr>
        <w:widowControl/>
        <w:spacing w:line="360" w:lineRule="auto"/>
        <w:ind w:left="420"/>
        <w:jc w:val="left"/>
        <w:rPr>
          <w:rFonts w:hint="default" w:eastAsia="宋体"/>
          <w:szCs w:val="21"/>
          <w:lang w:val="en-US" w:eastAsia="zh-CN"/>
        </w:rPr>
      </w:pPr>
      <w:r>
        <w:rPr>
          <w:rFonts w:hint="eastAsia"/>
          <w:szCs w:val="21"/>
        </w:rPr>
        <w:t>1. 消化性溃疡患者典型的的临床表现有哪些？并发症有哪些？</w:t>
      </w:r>
      <w:r>
        <w:rPr>
          <w:rFonts w:hint="eastAsia"/>
          <w:szCs w:val="21"/>
          <w:lang w:val="en-US" w:eastAsia="zh-CN"/>
        </w:rPr>
        <w:t>治疗方法有哪些？</w:t>
      </w:r>
    </w:p>
    <w:p w14:paraId="216B2959">
      <w:pPr>
        <w:adjustRightInd w:val="0"/>
        <w:snapToGrid w:val="0"/>
        <w:spacing w:line="360" w:lineRule="auto"/>
        <w:ind w:firstLine="420" w:firstLineChars="200"/>
        <w:rPr>
          <w:rFonts w:hint="default" w:eastAsia="宋体"/>
          <w:bCs/>
          <w:szCs w:val="21"/>
          <w:lang w:val="en-US" w:eastAsia="zh-CN"/>
        </w:rPr>
      </w:pPr>
      <w:r>
        <w:rPr>
          <w:rFonts w:hint="eastAsia"/>
          <w:szCs w:val="21"/>
        </w:rPr>
        <w:t>（1）消化性溃疡的典型的临床表现</w:t>
      </w:r>
      <w:r>
        <w:rPr>
          <w:rFonts w:hint="eastAsia"/>
          <w:bCs/>
          <w:szCs w:val="21"/>
        </w:rPr>
        <w:t>上腹部疼痛，具有慢性过程、周期性发作、节律性疼痛的特点，多为隐痛、胀痛或烧灼痛。胃溃疡多发生在进食后, 即:进食-疼痛-缓解，十二指肠溃疡多发生在空腹和夜间,即疼痛-进食-缓解。部分患者可出现失眠、多汗、脉缓等自主神经功能紊乱的表现。胃溃疡因进食疼痛而影响食欲，久之导致营养不良、消瘦及贫血。十二指肠溃疡往往由于进食可缓解疼痛而频繁进食，体重可增加，但若出血可致贫血。查体可仅有剑突下局限压痛，压痛较轻，缓解期无明显体征；（2）并发症包括出血、穿孔、幽门梗阻和癌变</w:t>
      </w:r>
      <w:r>
        <w:rPr>
          <w:rFonts w:hint="eastAsia"/>
          <w:bCs/>
          <w:szCs w:val="21"/>
          <w:lang w:eastAsia="zh-CN"/>
        </w:rPr>
        <w:t>；（</w:t>
      </w:r>
      <w:r>
        <w:rPr>
          <w:rFonts w:hint="eastAsia"/>
          <w:bCs/>
          <w:szCs w:val="21"/>
          <w:lang w:val="en-US" w:eastAsia="zh-CN"/>
        </w:rPr>
        <w:t>3</w:t>
      </w:r>
      <w:r>
        <w:rPr>
          <w:rFonts w:hint="eastAsia"/>
          <w:bCs/>
          <w:szCs w:val="21"/>
          <w:lang w:eastAsia="zh-CN"/>
        </w:rPr>
        <w:t>）</w:t>
      </w:r>
      <w:r>
        <w:rPr>
          <w:rFonts w:hint="eastAsia"/>
          <w:bCs/>
          <w:szCs w:val="21"/>
          <w:lang w:val="en-US" w:eastAsia="zh-CN"/>
        </w:rPr>
        <w:t>治疗方法包括根除HP的治疗、抑制胃酸分泌、保护胃黏膜、手术治疗。</w:t>
      </w:r>
    </w:p>
    <w:p w14:paraId="05143BA5">
      <w:pPr>
        <w:widowControl/>
        <w:spacing w:line="360" w:lineRule="auto"/>
        <w:ind w:left="420"/>
        <w:jc w:val="left"/>
        <w:rPr>
          <w:szCs w:val="21"/>
        </w:rPr>
      </w:pPr>
      <w:r>
        <w:rPr>
          <w:rFonts w:hint="eastAsia"/>
          <w:bCs/>
          <w:szCs w:val="21"/>
        </w:rPr>
        <w:t>2.</w:t>
      </w:r>
      <w:r>
        <w:rPr>
          <w:rFonts w:hint="eastAsia"/>
          <w:szCs w:val="21"/>
        </w:rPr>
        <w:t xml:space="preserve"> 肝硬化门静脉高压有哪些表现？肝硬化可以出现哪些并发症？</w:t>
      </w:r>
    </w:p>
    <w:p w14:paraId="5E4DED4C">
      <w:pPr>
        <w:adjustRightInd w:val="0"/>
        <w:snapToGrid w:val="0"/>
        <w:spacing w:line="360" w:lineRule="auto"/>
        <w:ind w:firstLine="420" w:firstLineChars="200"/>
        <w:rPr>
          <w:szCs w:val="21"/>
        </w:rPr>
      </w:pPr>
      <w:r>
        <w:rPr>
          <w:rFonts w:hint="eastAsia"/>
          <w:szCs w:val="21"/>
        </w:rPr>
        <w:t>（1）肝硬化门静脉高压的表现有</w:t>
      </w:r>
      <w:r>
        <w:rPr>
          <w:rFonts w:hint="eastAsia"/>
          <w:bCs/>
          <w:szCs w:val="21"/>
        </w:rPr>
        <w:t>脾肿大、腹水、侧支循环的建立与开放</w:t>
      </w:r>
      <w:r>
        <w:rPr>
          <w:rFonts w:hint="eastAsia"/>
          <w:szCs w:val="21"/>
        </w:rPr>
        <w:t>，</w:t>
      </w:r>
      <w:r>
        <w:rPr>
          <w:szCs w:val="21"/>
        </w:rPr>
        <w:t>通常有三条重要倒支循环建立</w:t>
      </w:r>
      <w:r>
        <w:rPr>
          <w:rFonts w:hint="eastAsia"/>
          <w:bCs/>
          <w:szCs w:val="21"/>
        </w:rPr>
        <w:t>①食管下段和胃底静脉曲张</w:t>
      </w:r>
      <w:r>
        <w:rPr>
          <w:rFonts w:hint="eastAsia"/>
          <w:szCs w:val="21"/>
        </w:rPr>
        <w:t>②腹壁和脐周静脉曲张③痔核形成，破裂时可引起便血。（2）</w:t>
      </w:r>
      <w:r>
        <w:rPr>
          <w:rFonts w:hint="eastAsia"/>
          <w:bCs/>
          <w:szCs w:val="21"/>
        </w:rPr>
        <w:t>并发症</w:t>
      </w:r>
      <w:r>
        <w:rPr>
          <w:rFonts w:hint="eastAsia"/>
          <w:szCs w:val="21"/>
        </w:rPr>
        <w:t>包括</w:t>
      </w:r>
      <w:r>
        <w:rPr>
          <w:rFonts w:hint="eastAsia"/>
          <w:bCs/>
          <w:szCs w:val="21"/>
        </w:rPr>
        <w:t>上消化道出血、肝性脑病、感染</w:t>
      </w:r>
      <w:r>
        <w:rPr>
          <w:rFonts w:hint="eastAsia"/>
          <w:szCs w:val="21"/>
        </w:rPr>
        <w:t>、</w:t>
      </w:r>
      <w:r>
        <w:rPr>
          <w:szCs w:val="21"/>
        </w:rPr>
        <w:t>肝肾综合征</w:t>
      </w:r>
      <w:r>
        <w:rPr>
          <w:rFonts w:hint="eastAsia"/>
          <w:szCs w:val="21"/>
        </w:rPr>
        <w:t>、</w:t>
      </w:r>
      <w:r>
        <w:rPr>
          <w:szCs w:val="21"/>
        </w:rPr>
        <w:t>原发性肝癌</w:t>
      </w:r>
      <w:r>
        <w:rPr>
          <w:rFonts w:hint="eastAsia"/>
        </w:rPr>
        <w:t>、</w:t>
      </w:r>
      <w:r>
        <w:rPr>
          <w:rFonts w:hint="eastAsia"/>
          <w:bCs/>
          <w:szCs w:val="21"/>
        </w:rPr>
        <w:t>电解质和酸碱平衡紊乱、</w:t>
      </w:r>
      <w:r>
        <w:rPr>
          <w:szCs w:val="21"/>
        </w:rPr>
        <w:t>肝肺综合征。</w:t>
      </w:r>
    </w:p>
    <w:p w14:paraId="7639B7CE">
      <w:pPr>
        <w:snapToGrid w:val="0"/>
        <w:spacing w:line="360" w:lineRule="auto"/>
        <w:ind w:firstLine="420" w:firstLineChars="200"/>
        <w:rPr>
          <w:szCs w:val="21"/>
        </w:rPr>
      </w:pPr>
      <w:r>
        <w:rPr>
          <w:rFonts w:hint="eastAsia"/>
          <w:szCs w:val="21"/>
        </w:rPr>
        <w:t>3. 肝性脑病临床分哪几期？如何鉴别？</w:t>
      </w:r>
    </w:p>
    <w:p w14:paraId="14428356">
      <w:pPr>
        <w:snapToGrid w:val="0"/>
        <w:spacing w:line="360" w:lineRule="auto"/>
        <w:ind w:firstLine="420" w:firstLineChars="200"/>
        <w:rPr>
          <w:bCs/>
          <w:iCs/>
          <w:szCs w:val="21"/>
        </w:rPr>
      </w:pPr>
      <w:r>
        <w:rPr>
          <w:rFonts w:hint="eastAsia"/>
          <w:szCs w:val="21"/>
        </w:rPr>
        <w:t>肝性脑病临床分前驱期、昏迷前期、昏睡期和昏迷期，各期鉴别参照</w:t>
      </w:r>
      <w:r>
        <w:rPr>
          <w:rFonts w:hint="eastAsia"/>
          <w:bCs/>
          <w:iCs/>
          <w:szCs w:val="21"/>
        </w:rPr>
        <w:t>表2-3-3肝性脑病的临床分期及特点。</w:t>
      </w:r>
    </w:p>
    <w:p w14:paraId="61CDB106">
      <w:pPr>
        <w:widowControl/>
        <w:autoSpaceDE w:val="0"/>
        <w:spacing w:line="360" w:lineRule="auto"/>
        <w:ind w:firstLine="181" w:firstLineChars="50"/>
        <w:jc w:val="both"/>
        <w:rPr>
          <w:rFonts w:hint="eastAsia" w:ascii="宋体" w:hAnsi="宋体"/>
          <w:b/>
          <w:kern w:val="0"/>
          <w:sz w:val="36"/>
          <w:lang w:val="en-US" w:eastAsia="zh-CN"/>
        </w:rPr>
      </w:pPr>
    </w:p>
    <w:p w14:paraId="4156108A">
      <w:pPr>
        <w:rPr>
          <w:rFonts w:hint="eastAsia" w:ascii="宋体" w:hAnsi="宋体"/>
          <w:b/>
          <w:kern w:val="0"/>
          <w:sz w:val="36"/>
          <w:lang w:val="en-US" w:eastAsia="zh-CN"/>
        </w:rPr>
      </w:pPr>
      <w:r>
        <w:rPr>
          <w:rFonts w:hint="eastAsia" w:ascii="宋体" w:hAnsi="宋体"/>
          <w:b/>
          <w:kern w:val="0"/>
          <w:sz w:val="36"/>
          <w:lang w:val="en-US" w:eastAsia="zh-CN"/>
        </w:rPr>
        <w:br w:type="page"/>
      </w:r>
    </w:p>
    <w:p w14:paraId="5E0D7F11">
      <w:pPr>
        <w:widowControl/>
        <w:autoSpaceDE w:val="0"/>
        <w:spacing w:line="360" w:lineRule="auto"/>
        <w:ind w:firstLine="181" w:firstLineChars="50"/>
        <w:jc w:val="both"/>
        <w:rPr>
          <w:rFonts w:hint="default" w:ascii="宋体" w:hAnsi="宋体" w:eastAsia="宋体"/>
          <w:b/>
          <w:kern w:val="0"/>
          <w:sz w:val="36"/>
          <w:lang w:val="en-US" w:eastAsia="zh-CN"/>
        </w:rPr>
      </w:pPr>
      <w:r>
        <w:rPr>
          <w:rFonts w:hint="eastAsia" w:ascii="宋体" w:hAnsi="宋体"/>
          <w:b/>
          <w:kern w:val="0"/>
          <w:sz w:val="36"/>
          <w:lang w:val="en-US" w:eastAsia="zh-CN"/>
        </w:rPr>
        <w:t>项目八</w:t>
      </w:r>
    </w:p>
    <w:p w14:paraId="640E90FB">
      <w:pPr>
        <w:spacing w:line="360" w:lineRule="auto"/>
        <w:ind w:firstLine="315" w:firstLineChars="150"/>
        <w:rPr>
          <w:rFonts w:ascii="宋体" w:hAnsi="宋体"/>
          <w:szCs w:val="21"/>
        </w:rPr>
      </w:pPr>
      <w:r>
        <w:rPr>
          <w:rFonts w:hint="eastAsia" w:ascii="宋体" w:hAnsi="宋体"/>
          <w:szCs w:val="21"/>
        </w:rPr>
        <w:t>1.简述急性肾小球肾炎的临床表现。</w:t>
      </w:r>
    </w:p>
    <w:p w14:paraId="2DBEFEFD">
      <w:pPr>
        <w:spacing w:line="360" w:lineRule="auto"/>
        <w:ind w:firstLine="420" w:firstLineChars="200"/>
        <w:rPr>
          <w:rFonts w:ascii="宋体" w:hAnsi="宋体"/>
          <w:szCs w:val="21"/>
        </w:rPr>
      </w:pPr>
      <w:r>
        <w:rPr>
          <w:rFonts w:hint="eastAsia" w:ascii="宋体" w:hAnsi="宋体"/>
          <w:szCs w:val="21"/>
        </w:rPr>
        <w:t>①尿异常：肉眼血尿、轻中度蛋白尿。②水肿：晨起眼睑水肿或伴有下肢轻度凹陷性水肿，严重者可波及全身。③高血压：常为一过性轻、中度高血压。④肾功能异常。⑤充血性心力衰竭。</w:t>
      </w:r>
    </w:p>
    <w:p w14:paraId="140F5A03">
      <w:pPr>
        <w:spacing w:line="360" w:lineRule="auto"/>
        <w:rPr>
          <w:rFonts w:ascii="宋体" w:hAnsi="宋体"/>
          <w:szCs w:val="21"/>
        </w:rPr>
      </w:pPr>
      <w:r>
        <w:rPr>
          <w:rFonts w:hint="eastAsia" w:ascii="宋体" w:hAnsi="宋体"/>
          <w:szCs w:val="21"/>
        </w:rPr>
        <w:t xml:space="preserve">   2.尿路感染的易感因素有哪些？</w:t>
      </w:r>
    </w:p>
    <w:p w14:paraId="6AD61D5C">
      <w:pPr>
        <w:spacing w:line="360" w:lineRule="auto"/>
        <w:ind w:firstLine="420" w:firstLineChars="200"/>
        <w:rPr>
          <w:rFonts w:hint="eastAsia" w:ascii="宋体" w:hAnsi="宋体"/>
          <w:szCs w:val="21"/>
        </w:rPr>
      </w:pPr>
      <w:r>
        <w:rPr>
          <w:rFonts w:hint="eastAsia" w:ascii="宋体" w:hAnsi="宋体"/>
          <w:szCs w:val="21"/>
        </w:rPr>
        <w:t>①</w:t>
      </w:r>
      <w:r>
        <w:rPr>
          <w:rFonts w:hint="eastAsia" w:ascii="宋体" w:hAnsi="宋体"/>
          <w:szCs w:val="21"/>
          <w:lang w:val="en-US" w:eastAsia="zh-CN"/>
        </w:rPr>
        <w:t>尿路梗阻</w:t>
      </w:r>
      <w:r>
        <w:rPr>
          <w:rFonts w:hint="eastAsia" w:ascii="宋体" w:hAnsi="宋体"/>
          <w:szCs w:val="21"/>
        </w:rPr>
        <w:t>。②</w:t>
      </w:r>
      <w:r>
        <w:rPr>
          <w:rFonts w:hint="eastAsia" w:ascii="宋体" w:hAnsi="宋体"/>
          <w:szCs w:val="21"/>
          <w:lang w:val="en-US" w:eastAsia="zh-CN"/>
        </w:rPr>
        <w:t>膀胱输尿管</w:t>
      </w:r>
      <w:r>
        <w:rPr>
          <w:rFonts w:hint="eastAsia" w:ascii="宋体" w:hAnsi="宋体"/>
          <w:szCs w:val="21"/>
        </w:rPr>
        <w:t>反流。③</w:t>
      </w:r>
      <w:r>
        <w:rPr>
          <w:rFonts w:hint="eastAsia" w:ascii="宋体" w:hAnsi="宋体"/>
          <w:szCs w:val="21"/>
          <w:lang w:val="en-US" w:eastAsia="zh-CN"/>
        </w:rPr>
        <w:t>性别和胜利结构</w:t>
      </w:r>
      <w:r>
        <w:rPr>
          <w:rFonts w:hint="eastAsia" w:ascii="宋体" w:hAnsi="宋体"/>
          <w:szCs w:val="21"/>
        </w:rPr>
        <w:t>。④机体抵抗力下降。⑤</w:t>
      </w:r>
      <w:r>
        <w:rPr>
          <w:rFonts w:hint="eastAsia" w:ascii="宋体" w:hAnsi="宋体"/>
          <w:szCs w:val="21"/>
          <w:lang w:val="en-US" w:eastAsia="zh-CN"/>
        </w:rPr>
        <w:t>其他：包括肾发育不良、肾盂及输尿管畸形、肾移植、妊娠与分娩、医源性因素等</w:t>
      </w:r>
      <w:r>
        <w:rPr>
          <w:rFonts w:hint="eastAsia" w:ascii="宋体" w:hAnsi="宋体"/>
          <w:szCs w:val="21"/>
        </w:rPr>
        <w:t>。</w:t>
      </w:r>
    </w:p>
    <w:p w14:paraId="1402194D">
      <w:pPr>
        <w:widowControl/>
        <w:autoSpaceDE w:val="0"/>
        <w:spacing w:line="360" w:lineRule="auto"/>
        <w:ind w:firstLine="181" w:firstLineChars="50"/>
        <w:jc w:val="both"/>
        <w:rPr>
          <w:rFonts w:hint="eastAsia" w:ascii="宋体" w:hAnsi="宋体"/>
          <w:b/>
          <w:kern w:val="0"/>
          <w:sz w:val="36"/>
          <w:lang w:val="en-US" w:eastAsia="zh-CN"/>
        </w:rPr>
      </w:pPr>
    </w:p>
    <w:p w14:paraId="2F3EB483">
      <w:pPr>
        <w:rPr>
          <w:rFonts w:hint="eastAsia" w:ascii="宋体" w:hAnsi="宋体"/>
          <w:b/>
          <w:kern w:val="0"/>
          <w:sz w:val="36"/>
          <w:lang w:val="en-US" w:eastAsia="zh-CN"/>
        </w:rPr>
      </w:pPr>
      <w:r>
        <w:rPr>
          <w:rFonts w:hint="eastAsia" w:ascii="宋体" w:hAnsi="宋体"/>
          <w:b/>
          <w:kern w:val="0"/>
          <w:sz w:val="36"/>
          <w:lang w:val="en-US" w:eastAsia="zh-CN"/>
        </w:rPr>
        <w:br w:type="page"/>
      </w:r>
    </w:p>
    <w:p w14:paraId="22CC6DAA">
      <w:pPr>
        <w:widowControl/>
        <w:autoSpaceDE w:val="0"/>
        <w:spacing w:line="360" w:lineRule="auto"/>
        <w:ind w:firstLine="181" w:firstLineChars="50"/>
        <w:jc w:val="both"/>
        <w:rPr>
          <w:rFonts w:hint="default" w:ascii="宋体" w:hAnsi="宋体" w:eastAsia="宋体"/>
          <w:b/>
          <w:kern w:val="0"/>
          <w:sz w:val="36"/>
          <w:lang w:val="en-US" w:eastAsia="zh-CN"/>
        </w:rPr>
      </w:pPr>
      <w:r>
        <w:rPr>
          <w:rFonts w:hint="eastAsia" w:ascii="宋体" w:hAnsi="宋体"/>
          <w:b/>
          <w:kern w:val="0"/>
          <w:sz w:val="36"/>
          <w:lang w:val="en-US" w:eastAsia="zh-CN"/>
        </w:rPr>
        <w:t>项目九</w:t>
      </w:r>
    </w:p>
    <w:p w14:paraId="798AEAE4">
      <w:pPr>
        <w:adjustRightInd w:val="0"/>
        <w:snapToGrid w:val="0"/>
        <w:spacing w:line="360" w:lineRule="auto"/>
        <w:rPr>
          <w:bCs/>
          <w:szCs w:val="21"/>
        </w:rPr>
      </w:pPr>
      <w:r>
        <w:rPr>
          <w:rFonts w:hint="eastAsia" w:ascii="黑体" w:hAnsi="黑体" w:eastAsia="黑体"/>
          <w:b/>
          <w:color w:val="000000"/>
          <w:szCs w:val="21"/>
        </w:rPr>
        <w:t xml:space="preserve">    </w:t>
      </w:r>
      <w:r>
        <w:rPr>
          <w:rFonts w:hint="eastAsia"/>
          <w:color w:val="000000"/>
          <w:szCs w:val="21"/>
        </w:rPr>
        <w:t>1.</w:t>
      </w:r>
      <w:r>
        <w:rPr>
          <w:rFonts w:hint="eastAsia"/>
          <w:bCs/>
          <w:szCs w:val="21"/>
        </w:rPr>
        <w:t xml:space="preserve"> 甲状腺功能亢进症的临床表现有哪些？如何诊断？治疗方法有哪些？</w:t>
      </w:r>
    </w:p>
    <w:p w14:paraId="6514E7DB">
      <w:pPr>
        <w:adjustRightInd w:val="0"/>
        <w:snapToGrid w:val="0"/>
        <w:spacing w:line="360" w:lineRule="auto"/>
        <w:ind w:firstLine="411" w:firstLineChars="196"/>
        <w:rPr>
          <w:bCs/>
          <w:szCs w:val="21"/>
        </w:rPr>
      </w:pPr>
      <w:r>
        <w:rPr>
          <w:rFonts w:hint="eastAsia"/>
          <w:bCs/>
          <w:szCs w:val="21"/>
        </w:rPr>
        <w:t>（1）甲状腺功能亢进症的临床表现有①高代谢综合征：出现怕热、多汗，皮肤温暖湿润，低热等。②精神、神经系统：神经过敏、多言好动、易激动、紧张焦虑、注意力不集中、记忆力减退，失眠；腱反射活跃，伸舌和双手向前平伸时有细震颤。③心血管系统：心率增快、心肌收缩力增强，收缩压增高、舒张压降低致脉压增大，由于心肌收缩力增强可有收缩期杂音，心律失常以房性期前收缩最常见；重则出现严重心律失常、心脏扩大、心力衰竭，称甲亢性心脏病。④消化系统：病人食欲亢进、消瘦、严重者呈现恶病质；大便频繁，甚至慢性腹泻；重者有肝大及肝功能异常，偶见显性黄疸。⑤肌肉骨骼系统：出现肌无力、肌萎缩，行动困难，不少病例可伴有周期性瘫痪，还可伴有重症肌无力等。⑥血液系统：自细胞计数偏低，可伴血小板减少性紫癜；部分病人有轻度贫血。⑦生殖系统：女性常有月经稀少、闭经；男性多阳痿、乳房发育；男女生育力均下降。⑧甲状腺呈弥漫性对称性肿大，质地较软无压痛，随吞咽动作上下移动，听诊可闻及震颤及杂音。⑨突眼征分非浸润性及浸润性突眼。⑩其他如胫骨前黏液性水肿，老年性甲亢，也叫淡漠型甲亢，起病隐袭，表现为嗜睡乏力、反应迟钝、心动过缓，症状多不典型，有时仅有厌食、腹泻等消化道表现；甲状腺危象系病情恶化时的严重症侯群，可危及生命。（2）甲亢诊断需要结合患者典型的临床表现、检测甲状腺功能、甲状腺超声、吸碘率等综合诊断。（3）治疗方法有口服抗甲状腺药物、</w:t>
      </w:r>
      <w:r>
        <w:rPr>
          <w:rFonts w:hint="eastAsia"/>
          <w:bCs/>
          <w:szCs w:val="21"/>
          <w:vertAlign w:val="superscript"/>
        </w:rPr>
        <w:t>131</w:t>
      </w:r>
      <w:r>
        <w:rPr>
          <w:rFonts w:hint="eastAsia"/>
          <w:bCs/>
          <w:szCs w:val="21"/>
        </w:rPr>
        <w:t>Ⅰ治疗和手术治疗。</w:t>
      </w:r>
    </w:p>
    <w:p w14:paraId="4859183A">
      <w:pPr>
        <w:adjustRightInd w:val="0"/>
        <w:snapToGrid w:val="0"/>
        <w:spacing w:line="360" w:lineRule="auto"/>
        <w:ind w:left="422"/>
        <w:rPr>
          <w:bCs/>
          <w:szCs w:val="21"/>
        </w:rPr>
      </w:pPr>
      <w:r>
        <w:rPr>
          <w:rFonts w:hint="eastAsia"/>
          <w:bCs/>
          <w:szCs w:val="21"/>
        </w:rPr>
        <w:t>2. 糖尿病患者的临床表现和并发症有哪些？治疗方法包括哪些？</w:t>
      </w:r>
    </w:p>
    <w:p w14:paraId="139C610E">
      <w:pPr>
        <w:spacing w:line="360" w:lineRule="auto"/>
        <w:ind w:left="210" w:firstLine="420" w:firstLineChars="200"/>
        <w:rPr>
          <w:szCs w:val="21"/>
        </w:rPr>
      </w:pPr>
      <w:r>
        <w:rPr>
          <w:rFonts w:hint="eastAsia"/>
          <w:bCs/>
          <w:szCs w:val="21"/>
        </w:rPr>
        <w:t>（1）糖尿病患者的临床表现</w:t>
      </w:r>
      <w:r>
        <w:rPr>
          <w:rFonts w:hint="eastAsia"/>
          <w:szCs w:val="21"/>
        </w:rPr>
        <w:t>代谢紊乱综合征（三多一少）即多尿、多饮、多食、消瘦，部分患者出现皮肤瘙痒、视物模糊、四肢麻木、性欲减退、便秘、餐前低血糖，部分人无任何症状，在健康体检或围手术期发现血糖升高。（2）糖尿病急性并发症包括①糖尿病酮症酸中毒；②高血糖高渗状态，又称高渗性昏迷； ③急性感染，以皮肤、胆道、泌尿道部位最常受累。疖、痈等皮肤化脓性感染多见，可致败血症或脓毒血症。糖尿病人的肺结核发病率高，进展快，易形成空洞。④低血糖（3）</w:t>
      </w:r>
      <w:r>
        <w:rPr>
          <w:rFonts w:hint="eastAsia"/>
          <w:color w:val="000000"/>
          <w:szCs w:val="21"/>
        </w:rPr>
        <w:t>糖尿病慢性并发症包括①大血管病变，主要为主动脉、冠状动脉、脑动脉、肾动脉和肢体动脉，下肢动脉硬化闭塞可致下肢坏疽。②微血管病变，包括肾脏病变、视网膜病变、糖尿病心肌病。</w:t>
      </w:r>
      <w:r>
        <w:rPr>
          <w:rFonts w:hint="eastAsia"/>
          <w:szCs w:val="21"/>
        </w:rPr>
        <w:t>③神经病变，周围神经病变最常见。④眼部病变，除糖尿病性视网膜病变以外还可引起黄斑病、白内障、青光眼、屈光改变等。⑤糖尿病足，因神经末梢改变、下肢动脉供血不足及细菌感染等多种因素，糖尿病患者可引起足部疼痛、皮肤深溃疡和肢端坏疽等病变，统称为糖尿病足。</w:t>
      </w:r>
      <w:r>
        <w:rPr>
          <w:rFonts w:hint="eastAsia"/>
          <w:bCs/>
          <w:szCs w:val="21"/>
        </w:rPr>
        <w:t>（4）治疗方法包括饮食营养治疗、运动治疗、</w:t>
      </w:r>
      <w:r>
        <w:rPr>
          <w:rFonts w:hint="eastAsia"/>
          <w:color w:val="000000"/>
          <w:szCs w:val="21"/>
        </w:rPr>
        <w:t>健康教育、自我监测、药物治疗等。</w:t>
      </w:r>
    </w:p>
    <w:p w14:paraId="696BF50D">
      <w:pPr>
        <w:widowControl/>
        <w:autoSpaceDE w:val="0"/>
        <w:spacing w:line="360" w:lineRule="auto"/>
        <w:ind w:firstLine="181" w:firstLineChars="50"/>
        <w:jc w:val="both"/>
        <w:rPr>
          <w:rFonts w:hint="default" w:ascii="宋体" w:hAnsi="宋体" w:eastAsia="宋体"/>
          <w:b/>
          <w:kern w:val="0"/>
          <w:sz w:val="36"/>
          <w:lang w:val="en-US" w:eastAsia="zh-CN"/>
        </w:rPr>
      </w:pPr>
      <w:r>
        <w:rPr>
          <w:rFonts w:hint="eastAsia" w:ascii="宋体" w:hAnsi="宋体"/>
          <w:b/>
          <w:kern w:val="0"/>
          <w:sz w:val="36"/>
          <w:lang w:val="en-US" w:eastAsia="zh-CN"/>
        </w:rPr>
        <w:t>项目十</w:t>
      </w:r>
    </w:p>
    <w:p w14:paraId="2BB002F8">
      <w:pPr>
        <w:widowControl/>
        <w:spacing w:line="360" w:lineRule="auto"/>
        <w:ind w:firstLine="420" w:firstLineChars="200"/>
        <w:rPr>
          <w:rFonts w:hint="default" w:ascii="宋体" w:hAnsi="宋体" w:eastAsia="宋体" w:cs="宋体"/>
          <w:bCs/>
          <w:kern w:val="0"/>
          <w:szCs w:val="21"/>
          <w:lang w:val="en-US" w:eastAsia="zh-CN"/>
        </w:rPr>
      </w:pPr>
      <w:r>
        <w:rPr>
          <w:rFonts w:hint="eastAsia" w:ascii="宋体" w:hAnsi="宋体" w:cs="宋体"/>
          <w:bCs/>
          <w:kern w:val="0"/>
          <w:szCs w:val="21"/>
        </w:rPr>
        <w:t>1.类风湿关节炎的主要临床表现</w:t>
      </w:r>
      <w:r>
        <w:rPr>
          <w:rFonts w:hint="eastAsia" w:ascii="宋体" w:hAnsi="宋体" w:cs="宋体"/>
          <w:bCs/>
          <w:kern w:val="0"/>
          <w:szCs w:val="21"/>
          <w:lang w:val="en-US" w:eastAsia="zh-CN"/>
        </w:rPr>
        <w:t>有哪些？</w:t>
      </w:r>
    </w:p>
    <w:p w14:paraId="3A0F5B62">
      <w:pPr>
        <w:widowControl/>
        <w:spacing w:line="360" w:lineRule="auto"/>
        <w:ind w:firstLine="420" w:firstLineChars="200"/>
        <w:rPr>
          <w:rFonts w:ascii="宋体" w:hAnsi="宋体" w:cs="宋体"/>
          <w:bCs/>
          <w:kern w:val="0"/>
          <w:szCs w:val="21"/>
        </w:rPr>
      </w:pPr>
      <w:r>
        <w:rPr>
          <w:rFonts w:hint="eastAsia" w:ascii="宋体" w:hAnsi="宋体" w:cs="宋体"/>
          <w:bCs/>
          <w:kern w:val="0"/>
          <w:szCs w:val="21"/>
          <w:lang w:val="en-US" w:eastAsia="zh-CN"/>
        </w:rPr>
        <w:t>答：</w:t>
      </w:r>
      <w:r>
        <w:rPr>
          <w:rFonts w:hint="eastAsia" w:ascii="宋体" w:hAnsi="宋体" w:cs="宋体"/>
          <w:bCs/>
          <w:kern w:val="0"/>
          <w:szCs w:val="21"/>
        </w:rPr>
        <w:t>①关节表现：近端指关节或掌指关节疼痛、肿胀、晨僵、畸形及功能障碍等。</w:t>
      </w:r>
    </w:p>
    <w:p w14:paraId="19F31085">
      <w:pPr>
        <w:widowControl/>
        <w:spacing w:line="360" w:lineRule="auto"/>
        <w:ind w:firstLine="420" w:firstLineChars="200"/>
        <w:rPr>
          <w:rFonts w:ascii="宋体" w:hAnsi="宋体" w:cs="宋体"/>
          <w:bCs/>
          <w:kern w:val="0"/>
          <w:szCs w:val="21"/>
        </w:rPr>
      </w:pPr>
      <w:r>
        <w:rPr>
          <w:rFonts w:ascii="宋体" w:hAnsi="宋体" w:cs="宋体"/>
          <w:bCs/>
          <w:kern w:val="0"/>
          <w:szCs w:val="21"/>
        </w:rPr>
        <w:t>②</w:t>
      </w:r>
      <w:r>
        <w:rPr>
          <w:rFonts w:hint="eastAsia" w:ascii="宋体" w:hAnsi="宋体" w:cs="宋体"/>
          <w:bCs/>
          <w:kern w:val="0"/>
          <w:szCs w:val="21"/>
        </w:rPr>
        <w:t>关节外表现：关节隆突部及受压部位的皮下出现类风湿结节；类风湿血管炎及其他内脏受损的表现。</w:t>
      </w:r>
    </w:p>
    <w:p w14:paraId="73327FD8">
      <w:pPr>
        <w:widowControl/>
        <w:numPr>
          <w:ilvl w:val="0"/>
          <w:numId w:val="2"/>
        </w:numPr>
        <w:spacing w:line="360" w:lineRule="auto"/>
        <w:ind w:left="0" w:leftChars="0" w:firstLine="420" w:firstLineChars="200"/>
        <w:rPr>
          <w:rFonts w:hint="eastAsia" w:ascii="宋体" w:hAnsi="宋体" w:cs="宋体"/>
          <w:bCs/>
          <w:kern w:val="0"/>
          <w:szCs w:val="21"/>
          <w:lang w:val="en-US" w:eastAsia="zh-CN"/>
        </w:rPr>
      </w:pPr>
      <w:r>
        <w:rPr>
          <w:rFonts w:hint="eastAsia" w:ascii="宋体" w:hAnsi="宋体" w:cs="宋体"/>
          <w:bCs/>
          <w:kern w:val="0"/>
          <w:szCs w:val="21"/>
        </w:rPr>
        <w:t>类风湿关节炎主要治疗方法</w:t>
      </w:r>
      <w:r>
        <w:rPr>
          <w:rFonts w:hint="eastAsia" w:ascii="宋体" w:hAnsi="宋体" w:cs="宋体"/>
          <w:bCs/>
          <w:kern w:val="0"/>
          <w:szCs w:val="21"/>
          <w:lang w:val="en-US" w:eastAsia="zh-CN"/>
        </w:rPr>
        <w:t>有哪些？</w:t>
      </w:r>
    </w:p>
    <w:p w14:paraId="502F80E7">
      <w:pPr>
        <w:widowControl/>
        <w:numPr>
          <w:ilvl w:val="0"/>
          <w:numId w:val="0"/>
        </w:numPr>
        <w:spacing w:line="360" w:lineRule="auto"/>
        <w:ind w:leftChars="200"/>
        <w:rPr>
          <w:rFonts w:hint="eastAsia" w:ascii="宋体" w:hAnsi="宋体" w:cs="宋体"/>
          <w:bCs/>
          <w:kern w:val="0"/>
          <w:szCs w:val="21"/>
        </w:rPr>
      </w:pPr>
      <w:r>
        <w:rPr>
          <w:rFonts w:hint="eastAsia" w:ascii="宋体" w:hAnsi="宋体" w:cs="宋体"/>
          <w:bCs/>
          <w:kern w:val="0"/>
          <w:szCs w:val="21"/>
          <w:lang w:val="en-US" w:eastAsia="zh-CN"/>
        </w:rPr>
        <w:t>答</w:t>
      </w:r>
      <w:r>
        <w:rPr>
          <w:rFonts w:hint="eastAsia" w:ascii="宋体" w:hAnsi="宋体" w:cs="宋体"/>
          <w:bCs/>
          <w:kern w:val="0"/>
          <w:szCs w:val="21"/>
        </w:rPr>
        <w:t>：在注意劳逸结合、营养支持等基础上使用.非甾体抗炎药物、抗风湿药等，必要时</w:t>
      </w:r>
    </w:p>
    <w:p w14:paraId="790E777D">
      <w:pPr>
        <w:widowControl/>
        <w:numPr>
          <w:ilvl w:val="0"/>
          <w:numId w:val="0"/>
        </w:numPr>
        <w:spacing w:line="360" w:lineRule="auto"/>
        <w:rPr>
          <w:rFonts w:ascii="宋体" w:hAnsi="宋体" w:cs="宋体"/>
          <w:bCs/>
          <w:kern w:val="0"/>
          <w:szCs w:val="21"/>
        </w:rPr>
      </w:pPr>
      <w:r>
        <w:rPr>
          <w:rFonts w:hint="eastAsia" w:ascii="宋体" w:hAnsi="宋体" w:cs="宋体"/>
          <w:bCs/>
          <w:kern w:val="0"/>
          <w:szCs w:val="21"/>
        </w:rPr>
        <w:t>应用糖皮质激素，根据病情采用可采取热敷、按摩、热水浴扥管理聊方法。</w:t>
      </w:r>
    </w:p>
    <w:p w14:paraId="622F671C">
      <w:pPr>
        <w:widowControl/>
        <w:numPr>
          <w:ilvl w:val="0"/>
          <w:numId w:val="2"/>
        </w:numPr>
        <w:spacing w:line="360" w:lineRule="auto"/>
        <w:ind w:left="0" w:leftChars="0" w:firstLine="420" w:firstLineChars="200"/>
        <w:rPr>
          <w:rFonts w:hint="eastAsia" w:ascii="宋体" w:hAnsi="宋体" w:cs="宋体"/>
          <w:bCs/>
          <w:kern w:val="0"/>
          <w:szCs w:val="21"/>
          <w:lang w:eastAsia="zh-CN"/>
        </w:rPr>
      </w:pPr>
      <w:r>
        <w:rPr>
          <w:rFonts w:hint="eastAsia" w:ascii="宋体" w:hAnsi="宋体" w:cs="宋体"/>
          <w:bCs/>
          <w:kern w:val="0"/>
          <w:szCs w:val="21"/>
        </w:rPr>
        <w:t>系统性红斑狼疮患者免疫学检查及意义</w:t>
      </w:r>
      <w:r>
        <w:rPr>
          <w:rFonts w:hint="eastAsia" w:ascii="宋体" w:hAnsi="宋体" w:cs="宋体"/>
          <w:bCs/>
          <w:kern w:val="0"/>
          <w:szCs w:val="21"/>
          <w:lang w:eastAsia="zh-CN"/>
        </w:rPr>
        <w:t>？</w:t>
      </w:r>
    </w:p>
    <w:p w14:paraId="46291B49">
      <w:pPr>
        <w:widowControl/>
        <w:numPr>
          <w:ilvl w:val="0"/>
          <w:numId w:val="0"/>
        </w:numPr>
        <w:spacing w:line="360" w:lineRule="auto"/>
        <w:ind w:leftChars="200"/>
        <w:rPr>
          <w:rFonts w:hint="eastAsia" w:ascii="宋体" w:hAnsi="宋体" w:cs="宋体"/>
          <w:bCs/>
          <w:kern w:val="0"/>
          <w:szCs w:val="21"/>
        </w:rPr>
      </w:pPr>
      <w:r>
        <w:rPr>
          <w:rFonts w:hint="eastAsia" w:ascii="宋体" w:hAnsi="宋体" w:cs="宋体"/>
          <w:bCs/>
          <w:kern w:val="0"/>
          <w:szCs w:val="21"/>
          <w:lang w:val="en-US" w:eastAsia="zh-CN"/>
        </w:rPr>
        <w:t>答</w:t>
      </w:r>
      <w:r>
        <w:rPr>
          <w:rFonts w:hint="eastAsia" w:ascii="宋体" w:hAnsi="宋体" w:cs="宋体"/>
          <w:bCs/>
          <w:kern w:val="0"/>
          <w:szCs w:val="21"/>
        </w:rPr>
        <w:t>：抗核抗体（ANA）：对SLE的敏感性为95%，但特异性不高，是SLE的主要筛选指</w:t>
      </w:r>
    </w:p>
    <w:p w14:paraId="307D4928">
      <w:pPr>
        <w:widowControl/>
        <w:numPr>
          <w:ilvl w:val="0"/>
          <w:numId w:val="0"/>
        </w:numPr>
        <w:spacing w:line="360" w:lineRule="auto"/>
        <w:rPr>
          <w:rFonts w:hint="eastAsia" w:ascii="宋体" w:hAnsi="宋体" w:cs="宋体"/>
          <w:bCs/>
          <w:kern w:val="0"/>
          <w:szCs w:val="21"/>
        </w:rPr>
      </w:pPr>
      <w:r>
        <w:rPr>
          <w:rFonts w:hint="eastAsia" w:ascii="宋体" w:hAnsi="宋体" w:cs="宋体"/>
          <w:bCs/>
          <w:kern w:val="0"/>
          <w:szCs w:val="21"/>
        </w:rPr>
        <w:t>标；抗ds—DNA（抗双链DNA）抗体：特异性高，阳性率约</w:t>
      </w:r>
      <w:r>
        <w:rPr>
          <w:rFonts w:ascii="宋体" w:hAnsi="宋体" w:cs="宋体"/>
          <w:bCs/>
          <w:kern w:val="0"/>
          <w:szCs w:val="21"/>
        </w:rPr>
        <w:t>60%</w:t>
      </w:r>
      <w:r>
        <w:rPr>
          <w:rFonts w:hint="eastAsia" w:ascii="宋体" w:hAnsi="宋体" w:cs="宋体"/>
          <w:bCs/>
          <w:kern w:val="0"/>
          <w:szCs w:val="21"/>
        </w:rPr>
        <w:t>，抗体效价随病情缓解而下降，是诊断SLE的标记抗体之一；抗Sm抗体：特异性高达99%，阳性率低，是SLE的标记性抗体。</w:t>
      </w:r>
    </w:p>
    <w:p w14:paraId="16D56787">
      <w:pPr>
        <w:rPr>
          <w:rFonts w:hint="eastAsia" w:ascii="宋体" w:hAnsi="宋体"/>
          <w:b/>
          <w:kern w:val="0"/>
          <w:sz w:val="36"/>
          <w:lang w:val="en-US" w:eastAsia="zh-CN"/>
        </w:rPr>
      </w:pPr>
      <w:r>
        <w:rPr>
          <w:rFonts w:hint="eastAsia" w:ascii="宋体" w:hAnsi="宋体"/>
          <w:b/>
          <w:kern w:val="0"/>
          <w:sz w:val="36"/>
          <w:lang w:val="en-US" w:eastAsia="zh-CN"/>
        </w:rPr>
        <w:br w:type="page"/>
      </w:r>
    </w:p>
    <w:p w14:paraId="31E14AEF">
      <w:pPr>
        <w:widowControl/>
        <w:autoSpaceDE w:val="0"/>
        <w:spacing w:line="360" w:lineRule="auto"/>
        <w:ind w:firstLine="181" w:firstLineChars="50"/>
        <w:jc w:val="both"/>
        <w:rPr>
          <w:rFonts w:hint="eastAsia" w:ascii="宋体" w:hAnsi="宋体"/>
          <w:b/>
          <w:kern w:val="0"/>
          <w:sz w:val="36"/>
          <w:lang w:val="en-US" w:eastAsia="zh-CN"/>
        </w:rPr>
      </w:pPr>
      <w:r>
        <w:rPr>
          <w:rFonts w:hint="eastAsia" w:ascii="宋体" w:hAnsi="宋体"/>
          <w:b/>
          <w:kern w:val="0"/>
          <w:sz w:val="36"/>
          <w:lang w:val="en-US" w:eastAsia="zh-CN"/>
        </w:rPr>
        <w:t>项目十一</w:t>
      </w:r>
    </w:p>
    <w:p w14:paraId="6064F977">
      <w:pPr>
        <w:widowControl/>
        <w:numPr>
          <w:ilvl w:val="0"/>
          <w:numId w:val="4"/>
        </w:numPr>
        <w:spacing w:line="360" w:lineRule="auto"/>
        <w:ind w:firstLine="200"/>
        <w:rPr>
          <w:rFonts w:hint="eastAsia" w:ascii="宋体" w:hAnsi="宋体" w:cs="黑体"/>
          <w:bCs/>
          <w:kern w:val="0"/>
          <w:szCs w:val="21"/>
        </w:rPr>
      </w:pPr>
      <w:r>
        <w:rPr>
          <w:rFonts w:hint="eastAsia" w:ascii="宋体" w:hAnsi="宋体" w:cs="黑体"/>
          <w:bCs/>
          <w:kern w:val="0"/>
          <w:szCs w:val="21"/>
        </w:rPr>
        <w:t>铁剂治疗的注意事项</w:t>
      </w:r>
      <w:r>
        <w:rPr>
          <w:rFonts w:hint="eastAsia" w:ascii="宋体" w:hAnsi="宋体" w:cs="黑体"/>
          <w:bCs/>
          <w:kern w:val="0"/>
          <w:szCs w:val="21"/>
          <w:lang w:val="en-US" w:eastAsia="zh-CN"/>
        </w:rPr>
        <w:t>有哪些？</w:t>
      </w:r>
    </w:p>
    <w:p w14:paraId="362FAEE8">
      <w:pPr>
        <w:widowControl/>
        <w:numPr>
          <w:ilvl w:val="0"/>
          <w:numId w:val="0"/>
        </w:numPr>
        <w:spacing w:line="360" w:lineRule="auto"/>
        <w:rPr>
          <w:rFonts w:hint="eastAsia" w:ascii="宋体" w:hAnsi="宋体" w:cs="黑体"/>
          <w:bCs/>
          <w:kern w:val="0"/>
          <w:szCs w:val="21"/>
        </w:rPr>
      </w:pPr>
      <w:r>
        <w:rPr>
          <w:rFonts w:hint="eastAsia" w:ascii="宋体" w:hAnsi="宋体" w:cs="黑体"/>
          <w:bCs/>
          <w:kern w:val="0"/>
          <w:szCs w:val="21"/>
          <w:lang w:val="en-US" w:eastAsia="zh-CN"/>
        </w:rPr>
        <w:t>答</w:t>
      </w:r>
      <w:r>
        <w:rPr>
          <w:rFonts w:hint="eastAsia" w:ascii="宋体" w:hAnsi="宋体" w:cs="黑体"/>
          <w:bCs/>
          <w:kern w:val="0"/>
          <w:szCs w:val="21"/>
        </w:rPr>
        <w:t>：餐后服用胃肠道反应小且易耐受。应注意钙剂、乳类、茶等会抑制铁剂的吸收，鱼、肉类、维生素C可增加铁剂的吸收。</w:t>
      </w:r>
    </w:p>
    <w:p w14:paraId="220BA000">
      <w:pPr>
        <w:numPr>
          <w:ilvl w:val="0"/>
          <w:numId w:val="4"/>
        </w:numPr>
        <w:spacing w:line="360" w:lineRule="auto"/>
        <w:ind w:left="0" w:leftChars="0" w:firstLine="200" w:firstLineChars="0"/>
        <w:rPr>
          <w:rFonts w:hint="eastAsia" w:ascii="宋体" w:hAnsi="宋体" w:cs="黑体"/>
          <w:bCs/>
          <w:kern w:val="0"/>
          <w:szCs w:val="21"/>
          <w:lang w:eastAsia="zh-CN"/>
        </w:rPr>
      </w:pPr>
      <w:r>
        <w:rPr>
          <w:rFonts w:hint="eastAsia" w:ascii="宋体" w:hAnsi="宋体" w:cs="黑体"/>
          <w:bCs/>
          <w:kern w:val="0"/>
          <w:szCs w:val="21"/>
        </w:rPr>
        <w:t>再生障碍性贫血的骨髓</w:t>
      </w:r>
      <w:r>
        <w:rPr>
          <w:rFonts w:hint="eastAsia" w:ascii="宋体" w:hAnsi="宋体" w:cs="黑体"/>
          <w:bCs/>
          <w:kern w:val="0"/>
          <w:szCs w:val="21"/>
          <w:lang w:val="en-US" w:eastAsia="zh-CN"/>
        </w:rPr>
        <w:t>检查</w:t>
      </w:r>
      <w:r>
        <w:rPr>
          <w:rFonts w:hint="eastAsia" w:ascii="宋体" w:hAnsi="宋体" w:cs="黑体"/>
          <w:bCs/>
          <w:kern w:val="0"/>
          <w:szCs w:val="21"/>
        </w:rPr>
        <w:t>特点</w:t>
      </w:r>
      <w:r>
        <w:rPr>
          <w:rFonts w:hint="eastAsia" w:ascii="宋体" w:hAnsi="宋体" w:cs="黑体"/>
          <w:bCs/>
          <w:kern w:val="0"/>
          <w:szCs w:val="21"/>
          <w:lang w:eastAsia="zh-CN"/>
        </w:rPr>
        <w:t>？</w:t>
      </w:r>
    </w:p>
    <w:p w14:paraId="10E5F6C4">
      <w:pPr>
        <w:numPr>
          <w:ilvl w:val="0"/>
          <w:numId w:val="0"/>
        </w:numPr>
        <w:spacing w:line="360" w:lineRule="auto"/>
        <w:ind w:left="200" w:leftChars="0"/>
        <w:rPr>
          <w:rFonts w:hint="eastAsia" w:ascii="宋体" w:hAnsi="宋体" w:cs="黑体"/>
          <w:bCs/>
          <w:kern w:val="0"/>
          <w:szCs w:val="21"/>
          <w:lang w:val="en-US" w:eastAsia="zh-CN"/>
        </w:rPr>
      </w:pPr>
      <w:r>
        <w:rPr>
          <w:rFonts w:hint="eastAsia" w:ascii="宋体" w:hAnsi="宋体" w:cs="黑体"/>
          <w:bCs/>
          <w:kern w:val="0"/>
          <w:szCs w:val="21"/>
          <w:lang w:val="en-US" w:eastAsia="zh-CN"/>
        </w:rPr>
        <w:t>答</w:t>
      </w:r>
      <w:r>
        <w:rPr>
          <w:rFonts w:hint="eastAsia" w:ascii="宋体" w:hAnsi="宋体" w:cs="黑体"/>
          <w:bCs/>
          <w:kern w:val="0"/>
          <w:szCs w:val="21"/>
        </w:rPr>
        <w:t>：</w:t>
      </w:r>
      <w:r>
        <w:rPr>
          <w:rFonts w:hint="eastAsia" w:ascii="宋体" w:hAnsi="宋体" w:cs="黑体"/>
          <w:bCs/>
          <w:kern w:val="0"/>
          <w:szCs w:val="21"/>
          <w:lang w:val="en-US" w:eastAsia="zh-CN"/>
        </w:rPr>
        <w:t>重型再障多部位骨髓呈现出增生重度降低的状态。其中，粒系、红系及巨核细胞明显</w:t>
      </w:r>
    </w:p>
    <w:p w14:paraId="2E227C45">
      <w:pPr>
        <w:numPr>
          <w:ilvl w:val="0"/>
          <w:numId w:val="0"/>
        </w:numPr>
        <w:spacing w:line="360" w:lineRule="auto"/>
        <w:rPr>
          <w:rFonts w:hint="eastAsia" w:ascii="宋体" w:hAnsi="宋体"/>
          <w:b/>
          <w:bCs w:val="0"/>
          <w:kern w:val="0"/>
          <w:sz w:val="36"/>
          <w:lang w:val="en-US" w:eastAsia="zh-CN"/>
        </w:rPr>
      </w:pPr>
      <w:r>
        <w:rPr>
          <w:rFonts w:hint="eastAsia" w:ascii="宋体" w:hAnsi="宋体" w:cs="黑体"/>
          <w:bCs/>
          <w:kern w:val="0"/>
          <w:szCs w:val="21"/>
          <w:lang w:val="en-US" w:eastAsia="zh-CN"/>
        </w:rPr>
        <w:t>减少且形态大致正常，淋巴细胞及非造血细胞比例明显升高，骨髓小粒皆空虚。非重型再障多部位骨髓增生降低，可见较多脂肪滴。粒系、红系及巨核细胞减少，淋巴细胞及网状细胞、浆细胞比例升高，多数骨髓小粒空虚。骨髓活检显示，整个切片增生降低，造血组织减少，而脂肪组织和（或）非造血细胞增多，无异常细胞。</w:t>
      </w:r>
    </w:p>
    <w:p w14:paraId="2B7B22B4">
      <w:pPr>
        <w:widowControl/>
        <w:autoSpaceDE w:val="0"/>
        <w:spacing w:line="360" w:lineRule="auto"/>
        <w:ind w:firstLine="181" w:firstLineChars="50"/>
        <w:jc w:val="both"/>
        <w:rPr>
          <w:rFonts w:hint="eastAsia" w:ascii="宋体" w:hAnsi="宋体"/>
          <w:b/>
          <w:kern w:val="0"/>
          <w:sz w:val="36"/>
          <w:lang w:val="en-US" w:eastAsia="zh-CN"/>
        </w:rPr>
      </w:pPr>
    </w:p>
    <w:p w14:paraId="76E327E3">
      <w:pPr>
        <w:rPr>
          <w:rFonts w:hint="eastAsia" w:ascii="宋体" w:hAnsi="宋体"/>
          <w:b/>
          <w:kern w:val="0"/>
          <w:sz w:val="36"/>
          <w:lang w:val="en-US" w:eastAsia="zh-CN"/>
        </w:rPr>
      </w:pPr>
      <w:r>
        <w:rPr>
          <w:rFonts w:hint="eastAsia" w:ascii="宋体" w:hAnsi="宋体"/>
          <w:b/>
          <w:kern w:val="0"/>
          <w:sz w:val="36"/>
          <w:lang w:val="en-US" w:eastAsia="zh-CN"/>
        </w:rPr>
        <w:br w:type="page"/>
      </w:r>
    </w:p>
    <w:p w14:paraId="0FA192ED">
      <w:pPr>
        <w:widowControl/>
        <w:autoSpaceDE w:val="0"/>
        <w:spacing w:line="360" w:lineRule="auto"/>
        <w:ind w:firstLine="181" w:firstLineChars="50"/>
        <w:jc w:val="both"/>
        <w:rPr>
          <w:rFonts w:hint="default" w:ascii="宋体" w:hAnsi="宋体" w:eastAsia="宋体"/>
          <w:b/>
          <w:kern w:val="0"/>
          <w:sz w:val="36"/>
          <w:lang w:val="en-US" w:eastAsia="zh-CN"/>
        </w:rPr>
      </w:pPr>
      <w:r>
        <w:rPr>
          <w:rFonts w:hint="eastAsia" w:ascii="宋体" w:hAnsi="宋体"/>
          <w:b/>
          <w:kern w:val="0"/>
          <w:sz w:val="36"/>
          <w:lang w:val="en-US" w:eastAsia="zh-CN"/>
        </w:rPr>
        <w:t>项目十二</w:t>
      </w:r>
    </w:p>
    <w:p w14:paraId="61EBED6A">
      <w:pPr>
        <w:widowControl/>
        <w:spacing w:line="360" w:lineRule="auto"/>
        <w:jc w:val="left"/>
        <w:rPr>
          <w:szCs w:val="21"/>
          <w:shd w:val="clear" w:color="auto" w:fill="FFFFFF"/>
        </w:rPr>
      </w:pPr>
      <w:r>
        <w:rPr>
          <w:rFonts w:hint="eastAsia"/>
          <w:color w:val="000000"/>
          <w:szCs w:val="21"/>
        </w:rPr>
        <w:t xml:space="preserve">  1.</w:t>
      </w:r>
      <w:r>
        <w:rPr>
          <w:rFonts w:hint="eastAsia"/>
          <w:szCs w:val="21"/>
          <w:shd w:val="clear" w:color="auto" w:fill="FFFFFF"/>
        </w:rPr>
        <w:t xml:space="preserve"> 何为短暂性脑缺血发作？有何临床表现？</w:t>
      </w:r>
    </w:p>
    <w:p w14:paraId="08F14026">
      <w:pPr>
        <w:shd w:val="clear" w:color="auto" w:fill="FFFFFF"/>
        <w:spacing w:line="360" w:lineRule="auto"/>
        <w:ind w:firstLine="420" w:firstLineChars="200"/>
        <w:rPr>
          <w:szCs w:val="21"/>
        </w:rPr>
      </w:pPr>
      <w:r>
        <w:rPr>
          <w:rFonts w:hint="eastAsia"/>
          <w:color w:val="000000"/>
          <w:szCs w:val="21"/>
        </w:rPr>
        <w:t>（1）</w:t>
      </w:r>
      <w:r>
        <w:rPr>
          <w:rFonts w:hint="eastAsia"/>
          <w:szCs w:val="21"/>
        </w:rPr>
        <w:t>短暂性脑缺血发作(transient ischemic attacks,TIA)是指发生于颈动脉系统或椎-基底动脉系统、历时短暂并反复发作的局灶性脑缺血所引起的局限性脑功能障碍。症状发生迅速，通常持续数分钟至数小时，24小时内完全缓解，不留任何神经功能缺损，无后遗症。（2）</w:t>
      </w:r>
      <w:r>
        <w:rPr>
          <w:rFonts w:hint="eastAsia"/>
          <w:bCs/>
          <w:szCs w:val="21"/>
          <w:shd w:val="clear" w:color="auto" w:fill="FFFFFF"/>
        </w:rPr>
        <w:t>颈内动脉系统短暂性脑缺血发作</w:t>
      </w:r>
      <w:r>
        <w:rPr>
          <w:rFonts w:hint="eastAsia"/>
          <w:szCs w:val="21"/>
          <w:shd w:val="clear" w:color="auto" w:fill="FFFFFF"/>
        </w:rPr>
        <w:t>最常见的症状为单瘫、偏瘫、偏身感觉障碍、失语、单眼视力障碍等，亦可出现同向性偏盲等。单眼突然出现一过性黑蒙是颈内动脉分支眼动脉缺血的特征性症状。短暂的精神症状和意识障碍偶亦可见。</w:t>
      </w:r>
      <w:r>
        <w:rPr>
          <w:rFonts w:hint="eastAsia"/>
          <w:bCs/>
          <w:szCs w:val="21"/>
          <w:shd w:val="clear" w:color="auto" w:fill="FFFFFF"/>
        </w:rPr>
        <w:t>椎-基底动脉系统短暂性脑缺血发作</w:t>
      </w:r>
      <w:r>
        <w:rPr>
          <w:rFonts w:hint="eastAsia"/>
          <w:szCs w:val="21"/>
          <w:shd w:val="clear" w:color="auto" w:fill="FFFFFF"/>
        </w:rPr>
        <w:t>表现为脑干、小脑、枕叶、颞叶及脊髓近端缺血，神经缺损症状。最常见的症状是一过性眩晕、眼震、站立或行走不稳。一过性视物成双或视野缺损等。一过性吞咽困难、饮水呛咳、语言不清或声音嘶哑。一过性单肢或双侧肢体无力、感觉异常。一过性听力下降、交叉性瘫痪、轻偏瘫和双侧轻度瘫痪等。少数可有意识障碍或猝倒发作。</w:t>
      </w:r>
    </w:p>
    <w:p w14:paraId="285D1656">
      <w:pPr>
        <w:widowControl/>
        <w:spacing w:line="360" w:lineRule="auto"/>
        <w:jc w:val="left"/>
        <w:rPr>
          <w:szCs w:val="21"/>
          <w:shd w:val="clear" w:color="auto" w:fill="FFFFFF"/>
        </w:rPr>
      </w:pPr>
      <w:r>
        <w:rPr>
          <w:rFonts w:hint="eastAsia"/>
          <w:color w:val="000000"/>
          <w:szCs w:val="21"/>
        </w:rPr>
        <w:t xml:space="preserve">    2</w:t>
      </w:r>
      <w:r>
        <w:rPr>
          <w:rFonts w:hint="eastAsia"/>
          <w:szCs w:val="21"/>
          <w:shd w:val="clear" w:color="auto" w:fill="FFFFFF"/>
        </w:rPr>
        <w:t>脑出血治疗措施包括哪些？</w:t>
      </w:r>
    </w:p>
    <w:p w14:paraId="2718BF37">
      <w:pPr>
        <w:shd w:val="clear" w:color="auto" w:fill="FFFFFF"/>
        <w:spacing w:line="360" w:lineRule="auto"/>
        <w:ind w:firstLine="420" w:firstLineChars="200"/>
        <w:rPr>
          <w:szCs w:val="21"/>
        </w:rPr>
      </w:pPr>
      <w:r>
        <w:rPr>
          <w:rFonts w:hint="eastAsia"/>
          <w:color w:val="000000"/>
          <w:szCs w:val="21"/>
        </w:rPr>
        <w:t>脑出血治疗措施包括①</w:t>
      </w:r>
      <w:r>
        <w:rPr>
          <w:rFonts w:hint="eastAsia"/>
          <w:szCs w:val="21"/>
          <w:shd w:val="clear" w:color="auto" w:fill="FFFFFF"/>
        </w:rPr>
        <w:t>一般应卧床休息2～4周，保持安静，避免情绪激动和血压升高。严密观察体温、脉搏、呼吸和血压等生命体征，注意瞳孔变化和意识改变。②保持呼吸道通畅，清理呼吸道分泌物或吸入物。必要时及时行气管插管或切开术；有意识障碍、消化道出血者禁食24～48小时，必要时应排空胃内容物。</w:t>
      </w:r>
      <w:r>
        <w:rPr>
          <w:rFonts w:hint="eastAsia"/>
          <w:szCs w:val="21"/>
        </w:rPr>
        <w:t>③维持</w:t>
      </w:r>
      <w:r>
        <w:rPr>
          <w:rFonts w:hint="eastAsia"/>
          <w:szCs w:val="21"/>
          <w:shd w:val="clear" w:color="auto" w:fill="FFFFFF"/>
        </w:rPr>
        <w:t>水、电解质平衡，保证足够营养，每日补钠、补钾、糖类、补充热量，必要时给脂肪乳剂注射液（脂肪乳）、人血白蛋白、氨基酸或能量合剂等。</w:t>
      </w:r>
      <w:r>
        <w:rPr>
          <w:rFonts w:hint="eastAsia"/>
          <w:szCs w:val="21"/>
        </w:rPr>
        <w:t>④</w:t>
      </w:r>
      <w:r>
        <w:rPr>
          <w:rFonts w:hint="eastAsia"/>
          <w:szCs w:val="21"/>
          <w:shd w:val="clear" w:color="auto" w:fill="FFFFFF"/>
        </w:rPr>
        <w:t>调整血糖，血糖过高或过低者，应及时纠正，维持血糖水平在6～9mmol/L之间。</w:t>
      </w:r>
      <w:r>
        <w:rPr>
          <w:rFonts w:hint="eastAsia"/>
          <w:szCs w:val="21"/>
        </w:rPr>
        <w:t>⑤</w:t>
      </w:r>
      <w:r>
        <w:rPr>
          <w:rFonts w:hint="eastAsia"/>
          <w:szCs w:val="21"/>
          <w:shd w:val="clear" w:color="auto" w:fill="FFFFFF"/>
        </w:rPr>
        <w:t>明显头痛、过度烦躁不安者，可酌情适当给予镇静止痛剂；便秘者可选用缓泻剂。</w:t>
      </w:r>
      <w:r>
        <w:rPr>
          <w:rFonts w:hint="eastAsia"/>
          <w:szCs w:val="21"/>
        </w:rPr>
        <w:t>⑥</w:t>
      </w:r>
      <w:r>
        <w:rPr>
          <w:rFonts w:hint="eastAsia"/>
          <w:szCs w:val="21"/>
          <w:shd w:val="clear" w:color="auto" w:fill="FFFFFF"/>
        </w:rPr>
        <w:t>降低颅内压，脑出血后脑水肿约在48小时达到高峰，维持3～5天后逐渐消退，可持续2～3周或更长。积极控制脑水肿、降低颅内压是脑出血急性期治疗的重要环节。⑦一般来说，病情危重致颅内压过高出现脑疝，内科保守治疗效果不佳时，应及时进行外科手术治疗。</w:t>
      </w:r>
      <w:r>
        <w:rPr>
          <w:rFonts w:hint="eastAsia"/>
          <w:szCs w:val="21"/>
        </w:rPr>
        <w:t>⑧</w:t>
      </w:r>
      <w:r>
        <w:rPr>
          <w:rFonts w:hint="eastAsia"/>
          <w:szCs w:val="21"/>
          <w:shd w:val="clear" w:color="auto" w:fill="FFFFFF"/>
        </w:rPr>
        <w:t>康复治疗，脑出血后，只要患者的生命体征平稳、病情不再进展，宜尽早进行康复治疗。早期分阶段综合康复治疗对恢复患者的神经功能，提高生活质量有益。</w:t>
      </w:r>
    </w:p>
    <w:p w14:paraId="2D2AB9A8">
      <w:pPr>
        <w:spacing w:line="360" w:lineRule="auto"/>
        <w:ind w:firstLine="420" w:firstLineChars="200"/>
        <w:rPr>
          <w:szCs w:val="21"/>
          <w:shd w:val="clear" w:color="auto" w:fill="FFFFFF"/>
        </w:rPr>
      </w:pPr>
      <w:r>
        <w:rPr>
          <w:rFonts w:hint="eastAsia"/>
          <w:bCs/>
          <w:szCs w:val="21"/>
        </w:rPr>
        <w:t xml:space="preserve">3. </w:t>
      </w:r>
      <w:r>
        <w:rPr>
          <w:rFonts w:hint="eastAsia"/>
          <w:szCs w:val="21"/>
          <w:shd w:val="clear" w:color="auto" w:fill="FFFFFF"/>
        </w:rPr>
        <w:t>帕金森病典型表现有哪些？如何选择用药？</w:t>
      </w:r>
    </w:p>
    <w:p w14:paraId="78182AD6">
      <w:pPr>
        <w:spacing w:line="360" w:lineRule="auto"/>
        <w:ind w:firstLine="420" w:firstLineChars="200"/>
        <w:rPr>
          <w:rFonts w:hint="eastAsia"/>
          <w:szCs w:val="21"/>
          <w:shd w:val="clear" w:color="auto" w:fill="FFFFFF"/>
        </w:rPr>
      </w:pPr>
      <w:r>
        <w:rPr>
          <w:rFonts w:hint="eastAsia"/>
          <w:color w:val="000000"/>
          <w:szCs w:val="21"/>
        </w:rPr>
        <w:t>（1）</w:t>
      </w:r>
      <w:r>
        <w:rPr>
          <w:rFonts w:hint="eastAsia"/>
          <w:szCs w:val="21"/>
          <w:shd w:val="clear" w:color="auto" w:fill="FFFFFF"/>
        </w:rPr>
        <w:t xml:space="preserve"> </w:t>
      </w:r>
      <w:r>
        <w:rPr>
          <w:rFonts w:hint="eastAsia"/>
          <w:szCs w:val="21"/>
          <w:shd w:val="clear" w:color="auto" w:fill="FFFFFF"/>
        </w:rPr>
        <w:fldChar w:fldCharType="begin"/>
      </w:r>
      <w:r>
        <w:rPr>
          <w:rFonts w:hint="eastAsia"/>
          <w:szCs w:val="21"/>
          <w:shd w:val="clear" w:color="auto" w:fill="FFFFFF"/>
        </w:rPr>
        <w:instrText xml:space="preserve"> HYPERLINK "https://baike.baidu.com/item/%E5%B8%95%E9%87%91%E6%A3%AE%E7%97%85" \t "https://baike.baidu.com/item/%E5%B8%95%E9%87%91%E6%A3%AE%E7%97%85/_blank" </w:instrText>
      </w:r>
      <w:r>
        <w:rPr>
          <w:rFonts w:hint="eastAsia"/>
          <w:szCs w:val="21"/>
          <w:shd w:val="clear" w:color="auto" w:fill="FFFFFF"/>
        </w:rPr>
        <w:fldChar w:fldCharType="separate"/>
      </w:r>
      <w:r>
        <w:rPr>
          <w:rFonts w:hint="eastAsia"/>
          <w:szCs w:val="21"/>
          <w:shd w:val="clear" w:color="auto" w:fill="FFFFFF"/>
        </w:rPr>
        <w:t>帕金森病</w:t>
      </w:r>
      <w:r>
        <w:rPr>
          <w:rFonts w:hint="eastAsia"/>
          <w:szCs w:val="21"/>
          <w:shd w:val="clear" w:color="auto" w:fill="FFFFFF"/>
        </w:rPr>
        <w:fldChar w:fldCharType="end"/>
      </w:r>
      <w:r>
        <w:rPr>
          <w:rFonts w:hint="eastAsia"/>
          <w:szCs w:val="21"/>
          <w:shd w:val="clear" w:color="auto" w:fill="FFFFFF"/>
        </w:rPr>
        <w:t>起病隐袭，进展缓慢。首发症状通常是一侧肢体的震颤或活动笨拙，进而累及对侧肢体。临床上主要表现为静止性震颤、运动迟缓、肌强直和姿势步态障碍。（2）药物治疗选择应用抗胆碱能药、多巴胺能药、多巴胺能受体激动剂等，注意观察用药疗效和副作用，出现严重不良反应时应积极处理。用药应坚持“low”和“slow”的原则，即尽可能地维持低剂量，缓慢增剂量，强调治疗的个体化。注意从小剂量开始，逐步缓慢加量直至有效维持，饭前或后1小时分次服用。服药期间尽量避免使用维生素B6、利眠宁、利血平、氯丙嗪、奋乃静等药物。</w:t>
      </w:r>
    </w:p>
    <w:p w14:paraId="20EEB37D">
      <w:pPr>
        <w:rPr>
          <w:rFonts w:hint="eastAsia" w:ascii="宋体" w:hAnsi="宋体"/>
          <w:b/>
          <w:bCs w:val="0"/>
          <w:kern w:val="0"/>
          <w:sz w:val="36"/>
          <w:lang w:val="en-US" w:eastAsia="zh-CN"/>
        </w:rPr>
      </w:pPr>
      <w:r>
        <w:rPr>
          <w:rFonts w:hint="eastAsia" w:ascii="宋体" w:hAnsi="宋体"/>
          <w:b/>
          <w:bCs w:val="0"/>
          <w:kern w:val="0"/>
          <w:sz w:val="36"/>
          <w:lang w:val="en-US" w:eastAsia="zh-CN"/>
        </w:rPr>
        <w:br w:type="page"/>
      </w:r>
    </w:p>
    <w:p w14:paraId="5462DC04">
      <w:pPr>
        <w:spacing w:line="360" w:lineRule="auto"/>
        <w:rPr>
          <w:rFonts w:hint="eastAsia" w:ascii="宋体" w:hAnsi="宋体"/>
          <w:b/>
          <w:bCs w:val="0"/>
          <w:kern w:val="0"/>
          <w:sz w:val="36"/>
          <w:lang w:val="en-US" w:eastAsia="zh-CN"/>
        </w:rPr>
      </w:pPr>
      <w:r>
        <w:rPr>
          <w:rFonts w:hint="eastAsia" w:ascii="宋体" w:hAnsi="宋体"/>
          <w:b/>
          <w:bCs w:val="0"/>
          <w:kern w:val="0"/>
          <w:sz w:val="36"/>
          <w:lang w:val="en-US" w:eastAsia="zh-CN"/>
        </w:rPr>
        <w:t>第三篇</w:t>
      </w:r>
    </w:p>
    <w:p w14:paraId="01917367">
      <w:pPr>
        <w:spacing w:line="360" w:lineRule="auto"/>
        <w:rPr>
          <w:rFonts w:hint="eastAsia" w:ascii="宋体" w:hAnsi="宋体"/>
          <w:b/>
          <w:bCs w:val="0"/>
          <w:szCs w:val="21"/>
          <w:lang w:val="en-US" w:eastAsia="zh-CN"/>
        </w:rPr>
      </w:pPr>
      <w:r>
        <w:rPr>
          <w:rFonts w:hint="eastAsia" w:ascii="宋体" w:hAnsi="宋体"/>
          <w:b/>
          <w:bCs w:val="0"/>
          <w:sz w:val="36"/>
          <w:szCs w:val="36"/>
          <w:lang w:val="en-US" w:eastAsia="zh-CN"/>
        </w:rPr>
        <w:t>项目十三</w:t>
      </w:r>
      <w:r>
        <w:rPr>
          <w:rFonts w:hint="eastAsia" w:ascii="宋体" w:hAnsi="宋体"/>
          <w:b/>
          <w:bCs w:val="0"/>
          <w:szCs w:val="21"/>
          <w:lang w:val="en-US" w:eastAsia="zh-CN"/>
        </w:rPr>
        <w:t xml:space="preserve"> </w:t>
      </w:r>
    </w:p>
    <w:p w14:paraId="23AE8EF1">
      <w:pPr>
        <w:spacing w:line="360" w:lineRule="auto"/>
        <w:rPr>
          <w:rFonts w:ascii="宋体" w:hAnsi="宋体"/>
          <w:szCs w:val="21"/>
        </w:rPr>
      </w:pPr>
      <w:r>
        <w:rPr>
          <w:rFonts w:hint="eastAsia" w:ascii="宋体" w:hAnsi="宋体"/>
          <w:szCs w:val="21"/>
          <w:lang w:val="en-US" w:eastAsia="zh-CN"/>
        </w:rPr>
        <w:t>1</w:t>
      </w:r>
      <w:r>
        <w:rPr>
          <w:rFonts w:hint="eastAsia" w:ascii="宋体" w:hAnsi="宋体"/>
          <w:szCs w:val="21"/>
        </w:rPr>
        <w:t>.简述休克的概念和分类。</w:t>
      </w:r>
    </w:p>
    <w:p w14:paraId="49C067E5">
      <w:pPr>
        <w:spacing w:line="360" w:lineRule="auto"/>
        <w:ind w:firstLine="420" w:firstLineChars="200"/>
        <w:rPr>
          <w:rFonts w:ascii="宋体" w:hAnsi="宋体"/>
          <w:szCs w:val="21"/>
        </w:rPr>
      </w:pPr>
      <w:r>
        <w:rPr>
          <w:rFonts w:hint="eastAsia" w:ascii="宋体" w:hAnsi="宋体"/>
          <w:szCs w:val="21"/>
        </w:rPr>
        <w:t>休克</w:t>
      </w:r>
      <w:r>
        <w:rPr>
          <w:rFonts w:hint="eastAsia" w:ascii="宋体" w:hAnsi="宋体"/>
          <w:szCs w:val="21"/>
          <w:lang w:eastAsia="zh-CN"/>
        </w:rPr>
        <w:t>（</w:t>
      </w:r>
      <w:r>
        <w:rPr>
          <w:rFonts w:hint="eastAsia" w:ascii="宋体" w:hAnsi="宋体"/>
          <w:szCs w:val="21"/>
        </w:rPr>
        <w:t>shock</w:t>
      </w:r>
      <w:r>
        <w:rPr>
          <w:rFonts w:hint="eastAsia" w:ascii="宋体" w:hAnsi="宋体"/>
          <w:szCs w:val="21"/>
          <w:lang w:eastAsia="zh-CN"/>
        </w:rPr>
        <w:t>）</w:t>
      </w:r>
      <w:r>
        <w:rPr>
          <w:rFonts w:hint="eastAsia" w:ascii="宋体" w:hAnsi="宋体"/>
          <w:szCs w:val="21"/>
        </w:rPr>
        <w:t>是各种原因引起机体有效循环血量急剧减少，组织血液灌注不足，导致细胞缺氧，代谢障碍和功能受损的临床综合征。休克按病因和发病机制分为低血容量性，感染性，心源性，神经性和过敏性休克五类。</w:t>
      </w:r>
    </w:p>
    <w:p w14:paraId="632402A8">
      <w:pPr>
        <w:spacing w:line="360" w:lineRule="auto"/>
        <w:rPr>
          <w:rFonts w:ascii="宋体" w:hAnsi="宋体"/>
          <w:szCs w:val="21"/>
        </w:rPr>
      </w:pPr>
      <w:r>
        <w:rPr>
          <w:rFonts w:hint="eastAsia" w:ascii="宋体" w:hAnsi="宋体"/>
          <w:szCs w:val="21"/>
        </w:rPr>
        <w:t>2.如何估算烧伤面积？</w:t>
      </w:r>
    </w:p>
    <w:p w14:paraId="31C4FD7B">
      <w:pPr>
        <w:spacing w:line="360" w:lineRule="auto"/>
        <w:ind w:firstLine="420" w:firstLineChars="200"/>
        <w:rPr>
          <w:rFonts w:ascii="宋体" w:hAnsi="宋体"/>
          <w:szCs w:val="21"/>
        </w:rPr>
      </w:pPr>
      <w:r>
        <w:rPr>
          <w:rFonts w:hint="eastAsia" w:ascii="宋体" w:hAnsi="宋体"/>
          <w:szCs w:val="21"/>
        </w:rPr>
        <w:t>烧伤的面积估算：（1）中国新九分法</w:t>
      </w:r>
      <w:r>
        <w:rPr>
          <w:rFonts w:hint="eastAsia" w:ascii="宋体" w:hAnsi="宋体"/>
          <w:szCs w:val="21"/>
          <w:lang w:eastAsia="zh-CN"/>
        </w:rPr>
        <w:t>：</w:t>
      </w:r>
      <w:r>
        <w:rPr>
          <w:rFonts w:hint="eastAsia" w:ascii="宋体" w:hAnsi="宋体"/>
          <w:szCs w:val="21"/>
        </w:rPr>
        <w:t xml:space="preserve"> 共为11×9％＋1％＝100％。</w:t>
      </w:r>
    </w:p>
    <w:p w14:paraId="02C784C8">
      <w:pPr>
        <w:spacing w:line="360" w:lineRule="auto"/>
        <w:ind w:firstLine="420" w:firstLineChars="200"/>
        <w:rPr>
          <w:rFonts w:ascii="宋体" w:hAnsi="宋体"/>
          <w:szCs w:val="21"/>
        </w:rPr>
      </w:pPr>
      <w:r>
        <w:rPr>
          <w:rFonts w:hint="eastAsia" w:ascii="宋体" w:hAnsi="宋体"/>
          <w:szCs w:val="21"/>
        </w:rPr>
        <w:t>1）头颈部为9％ ﹙1个9％，其中头部3％，面部3％，颈部3％﹚。</w:t>
      </w:r>
    </w:p>
    <w:p w14:paraId="7DEE032E">
      <w:pPr>
        <w:spacing w:line="360" w:lineRule="auto"/>
        <w:ind w:firstLine="420" w:firstLineChars="200"/>
        <w:rPr>
          <w:rFonts w:ascii="宋体" w:hAnsi="宋体"/>
          <w:szCs w:val="21"/>
        </w:rPr>
      </w:pPr>
      <w:r>
        <w:rPr>
          <w:rFonts w:hint="eastAsia" w:ascii="宋体" w:hAnsi="宋体"/>
          <w:szCs w:val="21"/>
        </w:rPr>
        <w:t>2）双上肢为18％ ﹙2个9％，其中双手5％，双前臂6％，双上臂7％﹚</w:t>
      </w:r>
    </w:p>
    <w:p w14:paraId="0E3D89A0">
      <w:pPr>
        <w:spacing w:line="360" w:lineRule="auto"/>
        <w:ind w:firstLine="420" w:firstLineChars="200"/>
        <w:rPr>
          <w:rFonts w:ascii="宋体" w:hAnsi="宋体"/>
          <w:szCs w:val="21"/>
        </w:rPr>
      </w:pPr>
      <w:r>
        <w:rPr>
          <w:rFonts w:hint="eastAsia" w:ascii="宋体" w:hAnsi="宋体"/>
          <w:szCs w:val="21"/>
        </w:rPr>
        <w:t>3）躯干为27％ ﹙3个9％，其中前躯干13％，后躯干13％，会阴1％﹚</w:t>
      </w:r>
    </w:p>
    <w:p w14:paraId="0F2A47AB">
      <w:pPr>
        <w:spacing w:line="360" w:lineRule="auto"/>
        <w:ind w:firstLine="420" w:firstLineChars="200"/>
        <w:rPr>
          <w:rFonts w:ascii="宋体" w:hAnsi="宋体"/>
          <w:szCs w:val="21"/>
        </w:rPr>
      </w:pPr>
      <w:r>
        <w:rPr>
          <w:rFonts w:hint="eastAsia" w:ascii="宋体" w:hAnsi="宋体"/>
          <w:szCs w:val="21"/>
        </w:rPr>
        <w:t>4）双下肢 ﹙含臀部﹚为46％ ﹙5个9％＋1％﹚，其中双足﹙男7％﹚﹙女6％﹚，双小腿13％，双大腿21％，臀部﹙男5％﹚﹙女6％﹚。</w:t>
      </w:r>
    </w:p>
    <w:p w14:paraId="77A5788C">
      <w:pPr>
        <w:spacing w:line="360" w:lineRule="auto"/>
        <w:ind w:firstLine="420" w:firstLineChars="200"/>
        <w:rPr>
          <w:rFonts w:ascii="宋体" w:hAnsi="宋体"/>
          <w:szCs w:val="21"/>
        </w:rPr>
      </w:pPr>
      <w:r>
        <w:rPr>
          <w:rFonts w:hint="eastAsia" w:ascii="宋体" w:hAnsi="宋体"/>
          <w:szCs w:val="21"/>
        </w:rPr>
        <w:t xml:space="preserve"> ⑵ 儿童体表面积的计算与成人略有区别，因儿童头部相对较大而四肢较小，故不同年龄的儿童可按下列公式计算。小儿头部面积为9＋﹙12－年龄﹚，小儿双下肢面积为46－﹙12－年龄﹚，其余与成年人相同。</w:t>
      </w:r>
    </w:p>
    <w:p w14:paraId="6D90EF04">
      <w:pPr>
        <w:spacing w:line="360" w:lineRule="auto"/>
        <w:rPr>
          <w:rFonts w:ascii="宋体" w:hAnsi="宋体"/>
          <w:szCs w:val="21"/>
        </w:rPr>
      </w:pPr>
      <w:r>
        <w:rPr>
          <w:rFonts w:hint="eastAsia" w:ascii="宋体" w:hAnsi="宋体"/>
          <w:szCs w:val="21"/>
        </w:rPr>
        <w:t>3.如何评估烧伤面积严重程度？</w:t>
      </w:r>
    </w:p>
    <w:p w14:paraId="0BB8F69C">
      <w:pPr>
        <w:spacing w:line="360" w:lineRule="auto"/>
        <w:ind w:firstLine="420" w:firstLineChars="200"/>
        <w:jc w:val="left"/>
        <w:rPr>
          <w:rFonts w:ascii="宋体" w:hAnsi="宋体"/>
          <w:szCs w:val="21"/>
        </w:rPr>
      </w:pPr>
      <w:r>
        <w:rPr>
          <w:rFonts w:hint="eastAsia" w:ascii="宋体" w:hAnsi="宋体"/>
          <w:szCs w:val="21"/>
        </w:rPr>
        <w:t>按烧伤的严重程度分类  目前国际上无通用的分类标准，国内对烧伤程度的分类依据烧伤面积和烧伤深度进行综合评估。</w:t>
      </w:r>
    </w:p>
    <w:p w14:paraId="40593BDE">
      <w:pPr>
        <w:spacing w:line="360" w:lineRule="auto"/>
        <w:ind w:firstLine="420" w:firstLineChars="200"/>
        <w:jc w:val="left"/>
        <w:rPr>
          <w:rFonts w:ascii="宋体" w:hAnsi="宋体"/>
          <w:szCs w:val="21"/>
        </w:rPr>
      </w:pPr>
      <w:r>
        <w:rPr>
          <w:rFonts w:hint="eastAsia" w:ascii="宋体" w:hAnsi="宋体"/>
          <w:szCs w:val="21"/>
          <w:lang w:eastAsia="zh-CN"/>
        </w:rPr>
        <w:t>（1）</w:t>
      </w:r>
      <w:r>
        <w:rPr>
          <w:rFonts w:hint="eastAsia" w:ascii="宋体" w:hAnsi="宋体"/>
          <w:szCs w:val="21"/>
        </w:rPr>
        <w:t xml:space="preserve"> 成人烧伤严重程度分类：</w:t>
      </w:r>
    </w:p>
    <w:p w14:paraId="7F930940">
      <w:pPr>
        <w:spacing w:line="360" w:lineRule="auto"/>
        <w:ind w:firstLine="630" w:firstLineChars="300"/>
        <w:jc w:val="left"/>
        <w:rPr>
          <w:rFonts w:ascii="宋体" w:hAnsi="宋体"/>
          <w:szCs w:val="21"/>
        </w:rPr>
      </w:pPr>
      <w:r>
        <w:rPr>
          <w:rFonts w:hint="eastAsia" w:ascii="宋体" w:hAnsi="宋体"/>
          <w:szCs w:val="21"/>
          <w:lang w:eastAsia="zh-CN"/>
        </w:rPr>
        <w:t>1）</w:t>
      </w:r>
      <w:r>
        <w:rPr>
          <w:rFonts w:hint="eastAsia" w:ascii="宋体" w:hAnsi="宋体"/>
          <w:szCs w:val="21"/>
        </w:rPr>
        <w:t>轻度烧伤</w:t>
      </w:r>
      <w:r>
        <w:rPr>
          <w:rFonts w:hint="eastAsia" w:ascii="宋体" w:hAnsi="宋体"/>
          <w:szCs w:val="21"/>
          <w:lang w:eastAsia="zh-CN"/>
        </w:rPr>
        <w:t>：</w:t>
      </w:r>
      <w:r>
        <w:rPr>
          <w:rFonts w:hint="eastAsia" w:ascii="宋体" w:hAnsi="宋体"/>
          <w:szCs w:val="21"/>
        </w:rPr>
        <w:t xml:space="preserve"> 总面积在9％以下的Ⅱ度烧伤。 </w:t>
      </w:r>
    </w:p>
    <w:p w14:paraId="0F9AF7D5">
      <w:pPr>
        <w:spacing w:line="360" w:lineRule="auto"/>
        <w:ind w:firstLine="630" w:firstLineChars="300"/>
        <w:jc w:val="left"/>
        <w:rPr>
          <w:rFonts w:ascii="宋体" w:hAnsi="宋体"/>
          <w:szCs w:val="21"/>
        </w:rPr>
      </w:pPr>
      <w:r>
        <w:rPr>
          <w:rFonts w:hint="eastAsia" w:ascii="宋体" w:hAnsi="宋体"/>
          <w:szCs w:val="21"/>
          <w:lang w:eastAsia="zh-CN"/>
        </w:rPr>
        <w:t>2）</w:t>
      </w:r>
      <w:r>
        <w:rPr>
          <w:rFonts w:hint="eastAsia" w:ascii="宋体" w:hAnsi="宋体"/>
          <w:szCs w:val="21"/>
        </w:rPr>
        <w:t>中度烧伤</w:t>
      </w:r>
      <w:r>
        <w:rPr>
          <w:rFonts w:hint="eastAsia" w:ascii="宋体" w:hAnsi="宋体"/>
          <w:szCs w:val="21"/>
          <w:lang w:eastAsia="zh-CN"/>
        </w:rPr>
        <w:t>：</w:t>
      </w:r>
      <w:r>
        <w:rPr>
          <w:rFonts w:hint="eastAsia" w:ascii="宋体" w:hAnsi="宋体"/>
          <w:szCs w:val="21"/>
        </w:rPr>
        <w:t xml:space="preserve"> 总面积在10％</w:t>
      </w:r>
      <w:r>
        <w:rPr>
          <w:rFonts w:hint="eastAsia" w:ascii="Times New Roman" w:hAnsi="Times New Roman"/>
          <w:szCs w:val="21"/>
        </w:rPr>
        <w:t>~</w:t>
      </w:r>
      <w:r>
        <w:rPr>
          <w:rFonts w:hint="eastAsia" w:ascii="宋体" w:hAnsi="宋体"/>
          <w:szCs w:val="21"/>
        </w:rPr>
        <w:t>29％或Ⅲ度烧伤面积在10％以下的烧伤。</w:t>
      </w:r>
    </w:p>
    <w:p w14:paraId="6E104519">
      <w:pPr>
        <w:spacing w:line="360" w:lineRule="auto"/>
        <w:ind w:firstLine="630" w:firstLineChars="300"/>
        <w:jc w:val="left"/>
        <w:rPr>
          <w:rFonts w:ascii="宋体" w:hAnsi="宋体"/>
          <w:szCs w:val="21"/>
        </w:rPr>
      </w:pPr>
      <w:r>
        <w:rPr>
          <w:rFonts w:hint="eastAsia" w:ascii="宋体" w:hAnsi="宋体"/>
          <w:szCs w:val="21"/>
        </w:rPr>
        <w:t>3）重度烧伤</w:t>
      </w:r>
      <w:r>
        <w:rPr>
          <w:rFonts w:hint="eastAsia" w:ascii="宋体" w:hAnsi="宋体"/>
          <w:szCs w:val="21"/>
          <w:lang w:eastAsia="zh-CN"/>
        </w:rPr>
        <w:t>：</w:t>
      </w:r>
      <w:r>
        <w:rPr>
          <w:rFonts w:hint="eastAsia" w:ascii="宋体" w:hAnsi="宋体"/>
          <w:szCs w:val="21"/>
        </w:rPr>
        <w:t xml:space="preserve"> 总面积在30％</w:t>
      </w:r>
      <w:r>
        <w:rPr>
          <w:rFonts w:hint="eastAsia" w:ascii="Times New Roman" w:hAnsi="Times New Roman"/>
          <w:szCs w:val="21"/>
        </w:rPr>
        <w:t>~</w:t>
      </w:r>
      <w:r>
        <w:rPr>
          <w:rFonts w:hint="eastAsia" w:ascii="宋体" w:hAnsi="宋体"/>
          <w:szCs w:val="21"/>
        </w:rPr>
        <w:t>49％之间或Ⅲ度烧伤面积在10％</w:t>
      </w:r>
      <w:r>
        <w:rPr>
          <w:rFonts w:hint="eastAsia" w:ascii="Times New Roman" w:hAnsi="Times New Roman"/>
          <w:szCs w:val="21"/>
        </w:rPr>
        <w:t>~</w:t>
      </w:r>
      <w:r>
        <w:rPr>
          <w:rFonts w:hint="eastAsia" w:ascii="宋体" w:hAnsi="宋体"/>
          <w:szCs w:val="21"/>
        </w:rPr>
        <w:t>19％之间，或总面积不超过30％，但有下列情况之一者</w:t>
      </w:r>
      <w:r>
        <w:rPr>
          <w:rFonts w:hint="eastAsia" w:ascii="宋体" w:hAnsi="宋体"/>
          <w:szCs w:val="21"/>
          <w:lang w:eastAsia="zh-CN"/>
        </w:rPr>
        <w:t>：</w:t>
      </w:r>
      <w:r>
        <w:rPr>
          <w:rFonts w:hint="eastAsia" w:ascii="宋体" w:hAnsi="宋体"/>
          <w:szCs w:val="21"/>
        </w:rPr>
        <w:t xml:space="preserve">全身情况严重或有休克者，有复合伤或合并伤 ﹙如严重创伤、化学中毒等﹚，有中、重度吸入性损伤者。                                        </w:t>
      </w:r>
    </w:p>
    <w:p w14:paraId="5FE073A6">
      <w:pPr>
        <w:spacing w:line="360" w:lineRule="auto"/>
        <w:ind w:firstLine="630" w:firstLineChars="300"/>
        <w:jc w:val="left"/>
        <w:rPr>
          <w:rFonts w:ascii="宋体" w:hAnsi="宋体"/>
          <w:szCs w:val="21"/>
        </w:rPr>
      </w:pPr>
      <w:r>
        <w:rPr>
          <w:rFonts w:hint="eastAsia" w:ascii="宋体" w:hAnsi="宋体"/>
          <w:szCs w:val="21"/>
        </w:rPr>
        <w:t>4）特重度烧伤</w:t>
      </w:r>
      <w:r>
        <w:rPr>
          <w:rFonts w:hint="eastAsia" w:ascii="宋体" w:hAnsi="宋体"/>
          <w:szCs w:val="21"/>
          <w:lang w:eastAsia="zh-CN"/>
        </w:rPr>
        <w:t>：</w:t>
      </w:r>
      <w:r>
        <w:rPr>
          <w:rFonts w:hint="eastAsia" w:ascii="宋体" w:hAnsi="宋体"/>
          <w:szCs w:val="21"/>
        </w:rPr>
        <w:t xml:space="preserve"> 总面积在50％以上或Ⅲ度烧伤面积在20％以上者。</w:t>
      </w:r>
    </w:p>
    <w:p w14:paraId="125BF176">
      <w:pPr>
        <w:spacing w:line="360" w:lineRule="auto"/>
        <w:ind w:firstLine="420" w:firstLineChars="200"/>
        <w:jc w:val="left"/>
        <w:rPr>
          <w:rFonts w:ascii="宋体" w:hAnsi="宋体"/>
          <w:szCs w:val="21"/>
        </w:rPr>
      </w:pPr>
      <w:r>
        <w:rPr>
          <w:rFonts w:hint="eastAsia" w:ascii="宋体" w:hAnsi="宋体"/>
          <w:szCs w:val="21"/>
          <w:lang w:eastAsia="zh-CN"/>
        </w:rPr>
        <w:t>（2）</w:t>
      </w:r>
      <w:r>
        <w:rPr>
          <w:rFonts w:hint="eastAsia" w:ascii="宋体" w:hAnsi="宋体"/>
          <w:szCs w:val="21"/>
        </w:rPr>
        <w:t>小儿烧伤严重程度和成人不同，分类如下</w:t>
      </w:r>
      <w:r>
        <w:rPr>
          <w:rFonts w:hint="eastAsia" w:ascii="宋体" w:hAnsi="宋体"/>
          <w:szCs w:val="21"/>
          <w:lang w:eastAsia="zh-CN"/>
        </w:rPr>
        <w:t>：</w:t>
      </w:r>
      <w:r>
        <w:rPr>
          <w:rFonts w:hint="eastAsia" w:ascii="宋体" w:hAnsi="宋体"/>
          <w:szCs w:val="21"/>
        </w:rPr>
        <w:t xml:space="preserve"> </w:t>
      </w:r>
    </w:p>
    <w:p w14:paraId="5C3381C3">
      <w:pPr>
        <w:spacing w:line="360" w:lineRule="auto"/>
        <w:ind w:firstLine="630" w:firstLineChars="300"/>
        <w:jc w:val="left"/>
        <w:rPr>
          <w:rFonts w:ascii="宋体" w:hAnsi="宋体"/>
          <w:szCs w:val="21"/>
        </w:rPr>
      </w:pPr>
      <w:r>
        <w:rPr>
          <w:rFonts w:hint="eastAsia" w:ascii="宋体" w:hAnsi="宋体"/>
          <w:szCs w:val="21"/>
        </w:rPr>
        <w:t>1）轻度烧伤</w:t>
      </w:r>
      <w:r>
        <w:rPr>
          <w:rFonts w:hint="eastAsia" w:ascii="宋体" w:hAnsi="宋体"/>
          <w:szCs w:val="21"/>
          <w:lang w:eastAsia="zh-CN"/>
        </w:rPr>
        <w:t>：</w:t>
      </w:r>
      <w:r>
        <w:rPr>
          <w:rFonts w:hint="eastAsia" w:ascii="宋体" w:hAnsi="宋体"/>
          <w:szCs w:val="21"/>
        </w:rPr>
        <w:t xml:space="preserve"> 总面积在5％以下的Ⅱ度烧伤。</w:t>
      </w:r>
    </w:p>
    <w:p w14:paraId="6FD57E51">
      <w:pPr>
        <w:spacing w:line="360" w:lineRule="auto"/>
        <w:ind w:firstLine="630" w:firstLineChars="300"/>
        <w:jc w:val="left"/>
        <w:rPr>
          <w:rFonts w:ascii="宋体" w:hAnsi="宋体"/>
          <w:szCs w:val="21"/>
        </w:rPr>
      </w:pPr>
      <w:r>
        <w:rPr>
          <w:rFonts w:hint="eastAsia" w:ascii="宋体" w:hAnsi="宋体"/>
          <w:szCs w:val="21"/>
        </w:rPr>
        <w:t>2）重度烧伤</w:t>
      </w:r>
      <w:r>
        <w:rPr>
          <w:rFonts w:hint="eastAsia" w:ascii="宋体" w:hAnsi="宋体"/>
          <w:szCs w:val="21"/>
          <w:lang w:eastAsia="zh-CN"/>
        </w:rPr>
        <w:t>：</w:t>
      </w:r>
      <w:r>
        <w:rPr>
          <w:rFonts w:hint="eastAsia" w:ascii="宋体" w:hAnsi="宋体"/>
          <w:szCs w:val="21"/>
        </w:rPr>
        <w:t xml:space="preserve"> 总面积在5％</w:t>
      </w:r>
      <w:r>
        <w:rPr>
          <w:rFonts w:ascii="Times New Roman" w:hAnsi="Times New Roman"/>
          <w:szCs w:val="21"/>
        </w:rPr>
        <w:t>~</w:t>
      </w:r>
      <w:r>
        <w:rPr>
          <w:rFonts w:hint="eastAsia" w:ascii="宋体" w:hAnsi="宋体"/>
          <w:szCs w:val="21"/>
        </w:rPr>
        <w:t>15％的Ⅱ度烧伤或Ⅲ度烧伤面积在5％以下的烧伤。</w:t>
      </w:r>
    </w:p>
    <w:p w14:paraId="5E153961">
      <w:pPr>
        <w:spacing w:line="360" w:lineRule="auto"/>
        <w:ind w:firstLine="630" w:firstLineChars="300"/>
        <w:jc w:val="left"/>
        <w:rPr>
          <w:rFonts w:ascii="宋体" w:hAnsi="宋体"/>
          <w:szCs w:val="21"/>
        </w:rPr>
      </w:pPr>
      <w:r>
        <w:rPr>
          <w:rFonts w:hint="eastAsia" w:ascii="宋体" w:hAnsi="宋体"/>
          <w:szCs w:val="21"/>
        </w:rPr>
        <w:t>3）重度烧伤</w:t>
      </w:r>
      <w:r>
        <w:rPr>
          <w:rFonts w:hint="eastAsia" w:ascii="宋体" w:hAnsi="宋体"/>
          <w:szCs w:val="21"/>
          <w:lang w:eastAsia="zh-CN"/>
        </w:rPr>
        <w:t>：</w:t>
      </w:r>
      <w:r>
        <w:rPr>
          <w:rFonts w:hint="eastAsia" w:ascii="宋体" w:hAnsi="宋体"/>
          <w:szCs w:val="21"/>
        </w:rPr>
        <w:t xml:space="preserve"> 总面积在15％</w:t>
      </w:r>
      <w:r>
        <w:rPr>
          <w:rFonts w:ascii="Times New Roman" w:hAnsi="Times New Roman"/>
          <w:szCs w:val="21"/>
        </w:rPr>
        <w:t>~</w:t>
      </w:r>
      <w:r>
        <w:rPr>
          <w:rFonts w:hint="eastAsia" w:ascii="宋体" w:hAnsi="宋体"/>
          <w:szCs w:val="21"/>
        </w:rPr>
        <w:t>25％或Ⅲ度烧伤面积在5％</w:t>
      </w:r>
      <w:r>
        <w:rPr>
          <w:rFonts w:ascii="Times New Roman" w:hAnsi="Times New Roman"/>
          <w:szCs w:val="21"/>
        </w:rPr>
        <w:t>~</w:t>
      </w:r>
      <w:r>
        <w:rPr>
          <w:rFonts w:hint="eastAsia" w:ascii="宋体" w:hAnsi="宋体"/>
          <w:szCs w:val="21"/>
        </w:rPr>
        <w:t>10％之间的烧伤。④特重度烧伤</w:t>
      </w:r>
      <w:r>
        <w:rPr>
          <w:rFonts w:hint="eastAsia" w:ascii="宋体" w:hAnsi="宋体"/>
          <w:szCs w:val="21"/>
          <w:lang w:eastAsia="zh-CN"/>
        </w:rPr>
        <w:t>：</w:t>
      </w:r>
      <w:r>
        <w:rPr>
          <w:rFonts w:hint="eastAsia" w:ascii="宋体" w:hAnsi="宋体"/>
          <w:szCs w:val="21"/>
        </w:rPr>
        <w:t xml:space="preserve"> 总面积在25％以上或Ⅲ度烧伤面积在10％以上者。</w:t>
      </w:r>
    </w:p>
    <w:p w14:paraId="0063A350">
      <w:pPr>
        <w:widowControl/>
        <w:autoSpaceDE w:val="0"/>
        <w:spacing w:line="360" w:lineRule="auto"/>
        <w:ind w:firstLine="181" w:firstLineChars="50"/>
        <w:jc w:val="both"/>
        <w:rPr>
          <w:rFonts w:hint="eastAsia" w:ascii="宋体" w:hAnsi="宋体"/>
          <w:b/>
          <w:kern w:val="0"/>
          <w:sz w:val="36"/>
          <w:lang w:val="en-US" w:eastAsia="zh-CN"/>
        </w:rPr>
      </w:pPr>
    </w:p>
    <w:p w14:paraId="6C392F34">
      <w:pPr>
        <w:rPr>
          <w:rFonts w:hint="eastAsia" w:ascii="宋体" w:hAnsi="宋体"/>
          <w:b/>
          <w:kern w:val="0"/>
          <w:sz w:val="36"/>
          <w:lang w:val="en-US" w:eastAsia="zh-CN"/>
        </w:rPr>
      </w:pPr>
      <w:r>
        <w:rPr>
          <w:rFonts w:hint="eastAsia" w:ascii="宋体" w:hAnsi="宋体"/>
          <w:b/>
          <w:kern w:val="0"/>
          <w:sz w:val="36"/>
          <w:lang w:val="en-US" w:eastAsia="zh-CN"/>
        </w:rPr>
        <w:br w:type="page"/>
      </w:r>
    </w:p>
    <w:p w14:paraId="3B13532A">
      <w:pPr>
        <w:widowControl/>
        <w:autoSpaceDE w:val="0"/>
        <w:spacing w:line="360" w:lineRule="auto"/>
        <w:ind w:firstLine="181" w:firstLineChars="50"/>
        <w:jc w:val="both"/>
        <w:rPr>
          <w:rFonts w:hint="default" w:ascii="宋体" w:hAnsi="宋体" w:eastAsia="宋体"/>
          <w:b/>
          <w:kern w:val="0"/>
          <w:sz w:val="36"/>
          <w:lang w:val="en-US" w:eastAsia="zh-CN"/>
        </w:rPr>
      </w:pPr>
      <w:bookmarkStart w:id="0" w:name="_GoBack"/>
      <w:bookmarkEnd w:id="0"/>
      <w:r>
        <w:rPr>
          <w:rFonts w:hint="eastAsia" w:ascii="宋体" w:hAnsi="宋体"/>
          <w:b/>
          <w:kern w:val="0"/>
          <w:sz w:val="36"/>
          <w:lang w:val="en-US" w:eastAsia="zh-CN"/>
        </w:rPr>
        <w:t>项目十四</w:t>
      </w:r>
    </w:p>
    <w:p w14:paraId="0859F9D7">
      <w:pPr>
        <w:spacing w:line="360" w:lineRule="auto"/>
        <w:ind w:firstLine="420" w:firstLineChars="200"/>
        <w:rPr>
          <w:rFonts w:ascii="宋体" w:hAnsi="宋体"/>
          <w:szCs w:val="21"/>
        </w:rPr>
      </w:pPr>
      <w:r>
        <w:rPr>
          <w:rFonts w:hint="eastAsia" w:ascii="宋体" w:hAnsi="宋体"/>
          <w:szCs w:val="21"/>
        </w:rPr>
        <w:t>1.骨折的专有体征</w:t>
      </w:r>
      <w:r>
        <w:rPr>
          <w:rFonts w:hint="eastAsia" w:ascii="宋体" w:hAnsi="宋体"/>
          <w:szCs w:val="21"/>
          <w:lang w:val="en-US" w:eastAsia="zh-CN"/>
        </w:rPr>
        <w:t>有哪些</w:t>
      </w:r>
      <w:r>
        <w:rPr>
          <w:rFonts w:hint="eastAsia" w:ascii="宋体" w:hAnsi="宋体"/>
          <w:szCs w:val="21"/>
        </w:rPr>
        <w:t>？</w:t>
      </w:r>
    </w:p>
    <w:p w14:paraId="61903D0E">
      <w:pPr>
        <w:spacing w:line="360" w:lineRule="auto"/>
        <w:ind w:firstLine="420" w:firstLineChars="200"/>
        <w:rPr>
          <w:rFonts w:ascii="宋体" w:hAnsi="宋体"/>
          <w:szCs w:val="21"/>
        </w:rPr>
      </w:pPr>
      <w:r>
        <w:rPr>
          <w:rFonts w:hint="eastAsia" w:ascii="宋体" w:hAnsi="宋体"/>
          <w:szCs w:val="21"/>
        </w:rPr>
        <w:t>骨折的专有体征包括畸形、反常活动、骨擦音。</w:t>
      </w:r>
    </w:p>
    <w:p w14:paraId="59FFC304">
      <w:pPr>
        <w:spacing w:line="360" w:lineRule="auto"/>
        <w:ind w:firstLine="420" w:firstLineChars="200"/>
        <w:rPr>
          <w:rFonts w:ascii="宋体" w:hAnsi="宋体"/>
          <w:szCs w:val="21"/>
        </w:rPr>
      </w:pPr>
      <w:r>
        <w:rPr>
          <w:rFonts w:hint="eastAsia" w:ascii="宋体" w:hAnsi="宋体"/>
          <w:szCs w:val="21"/>
        </w:rPr>
        <w:t>2.</w:t>
      </w:r>
      <w:r>
        <w:rPr>
          <w:rFonts w:hint="eastAsia" w:ascii="宋体" w:hAnsi="宋体"/>
          <w:szCs w:val="21"/>
          <w:lang w:val="en-US" w:eastAsia="zh-CN"/>
        </w:rPr>
        <w:t>简述</w:t>
      </w:r>
      <w:r>
        <w:rPr>
          <w:rFonts w:hint="eastAsia" w:ascii="宋体" w:hAnsi="宋体"/>
          <w:szCs w:val="21"/>
        </w:rPr>
        <w:t>骨折的治疗</w:t>
      </w:r>
      <w:r>
        <w:rPr>
          <w:rFonts w:hint="eastAsia" w:ascii="宋体" w:hAnsi="宋体"/>
          <w:szCs w:val="21"/>
          <w:lang w:val="en-US" w:eastAsia="zh-CN"/>
        </w:rPr>
        <w:t>方法</w:t>
      </w:r>
      <w:r>
        <w:rPr>
          <w:rFonts w:hint="eastAsia" w:ascii="宋体" w:hAnsi="宋体"/>
          <w:szCs w:val="21"/>
        </w:rPr>
        <w:t>？</w:t>
      </w:r>
    </w:p>
    <w:p w14:paraId="1EBE7064">
      <w:pPr>
        <w:spacing w:line="360" w:lineRule="auto"/>
        <w:ind w:firstLine="420" w:firstLineChars="200"/>
        <w:rPr>
          <w:rFonts w:ascii="宋体" w:hAnsi="宋体"/>
          <w:szCs w:val="21"/>
        </w:rPr>
      </w:pPr>
      <w:r>
        <w:rPr>
          <w:rFonts w:hint="eastAsia" w:ascii="宋体" w:hAnsi="宋体"/>
          <w:szCs w:val="21"/>
        </w:rPr>
        <w:t>骨折的治疗包括复位、固定、功能锻炼。</w:t>
      </w:r>
    </w:p>
    <w:p w14:paraId="6578F1B2">
      <w:pPr>
        <w:spacing w:line="360" w:lineRule="auto"/>
        <w:ind w:firstLine="420" w:firstLineChars="200"/>
        <w:rPr>
          <w:rFonts w:ascii="宋体" w:hAnsi="宋体"/>
          <w:szCs w:val="21"/>
        </w:rPr>
      </w:pPr>
      <w:r>
        <w:rPr>
          <w:rFonts w:hint="eastAsia" w:ascii="宋体" w:hAnsi="宋体"/>
          <w:szCs w:val="21"/>
        </w:rPr>
        <w:t>3.脱位的</w:t>
      </w:r>
      <w:r>
        <w:rPr>
          <w:rFonts w:hint="eastAsia" w:ascii="宋体" w:hAnsi="宋体"/>
          <w:szCs w:val="21"/>
          <w:lang w:val="en-US" w:eastAsia="zh-CN"/>
        </w:rPr>
        <w:t>特征性表现有哪些</w:t>
      </w:r>
      <w:r>
        <w:rPr>
          <w:rFonts w:hint="eastAsia" w:ascii="宋体" w:hAnsi="宋体"/>
          <w:szCs w:val="21"/>
        </w:rPr>
        <w:t>？</w:t>
      </w:r>
    </w:p>
    <w:p w14:paraId="51A29C30">
      <w:pPr>
        <w:spacing w:line="360" w:lineRule="auto"/>
        <w:ind w:firstLine="420" w:firstLineChars="200"/>
        <w:rPr>
          <w:rFonts w:ascii="宋体" w:hAnsi="宋体"/>
          <w:szCs w:val="21"/>
        </w:rPr>
      </w:pPr>
      <w:r>
        <w:rPr>
          <w:rFonts w:hint="eastAsia" w:ascii="宋体" w:hAnsi="宋体"/>
          <w:szCs w:val="21"/>
        </w:rPr>
        <w:t>脱位的专有体征包括畸形、弹性固定、关节盂空虚。</w:t>
      </w:r>
    </w:p>
    <w:p w14:paraId="56A3C3A2">
      <w:pPr>
        <w:pStyle w:val="11"/>
        <w:ind w:firstLine="0" w:firstLineChars="0"/>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B9BB1BB"/>
    <w:multiLevelType w:val="singleLevel"/>
    <w:tmpl w:val="CB9BB1BB"/>
    <w:lvl w:ilvl="0" w:tentative="0">
      <w:start w:val="1"/>
      <w:numFmt w:val="decimal"/>
      <w:lvlText w:val="%1."/>
      <w:lvlJc w:val="left"/>
      <w:pPr>
        <w:tabs>
          <w:tab w:val="left" w:pos="312"/>
        </w:tabs>
      </w:pPr>
    </w:lvl>
  </w:abstractNum>
  <w:abstractNum w:abstractNumId="1">
    <w:nsid w:val="10287C53"/>
    <w:multiLevelType w:val="multilevel"/>
    <w:tmpl w:val="10287C53"/>
    <w:lvl w:ilvl="0" w:tentative="0">
      <w:start w:val="1"/>
      <w:numFmt w:val="decimal"/>
      <w:suff w:val="nothing"/>
      <w:lvlText w:val="（%1）"/>
      <w:lvlJc w:val="left"/>
      <w:pPr>
        <w:ind w:left="42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3FE32EF8"/>
    <w:multiLevelType w:val="multilevel"/>
    <w:tmpl w:val="3FE32EF8"/>
    <w:lvl w:ilvl="0" w:tentative="0">
      <w:start w:val="2"/>
      <w:numFmt w:val="decimal"/>
      <w:suff w:val="space"/>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50E937B7"/>
    <w:multiLevelType w:val="multilevel"/>
    <w:tmpl w:val="50E937B7"/>
    <w:lvl w:ilvl="0" w:tentative="0">
      <w:start w:val="1"/>
      <w:numFmt w:val="decimal"/>
      <w:suff w:val="space"/>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5E28B0"/>
    <w:rsid w:val="00005327"/>
    <w:rsid w:val="000554ED"/>
    <w:rsid w:val="00094558"/>
    <w:rsid w:val="000A182F"/>
    <w:rsid w:val="000A6A16"/>
    <w:rsid w:val="001925E1"/>
    <w:rsid w:val="001B6D3A"/>
    <w:rsid w:val="001C0962"/>
    <w:rsid w:val="001E6E8B"/>
    <w:rsid w:val="001F1BF6"/>
    <w:rsid w:val="00217CE2"/>
    <w:rsid w:val="00267C5C"/>
    <w:rsid w:val="00296775"/>
    <w:rsid w:val="002B76DE"/>
    <w:rsid w:val="002E1B87"/>
    <w:rsid w:val="002F680E"/>
    <w:rsid w:val="00315C3D"/>
    <w:rsid w:val="00333CF8"/>
    <w:rsid w:val="00364396"/>
    <w:rsid w:val="003659B5"/>
    <w:rsid w:val="003C51DA"/>
    <w:rsid w:val="003E635B"/>
    <w:rsid w:val="004548DD"/>
    <w:rsid w:val="004F4DBB"/>
    <w:rsid w:val="00531033"/>
    <w:rsid w:val="005808FD"/>
    <w:rsid w:val="005A6F1E"/>
    <w:rsid w:val="005E28B0"/>
    <w:rsid w:val="00611D3A"/>
    <w:rsid w:val="00617DBB"/>
    <w:rsid w:val="00621B75"/>
    <w:rsid w:val="00626152"/>
    <w:rsid w:val="006747C6"/>
    <w:rsid w:val="0067494C"/>
    <w:rsid w:val="00677CC7"/>
    <w:rsid w:val="00683528"/>
    <w:rsid w:val="006A1BE8"/>
    <w:rsid w:val="006B3430"/>
    <w:rsid w:val="006F1B2C"/>
    <w:rsid w:val="0070438E"/>
    <w:rsid w:val="007533B3"/>
    <w:rsid w:val="00762BA0"/>
    <w:rsid w:val="00783D59"/>
    <w:rsid w:val="007847EF"/>
    <w:rsid w:val="007F28CC"/>
    <w:rsid w:val="007F6DA4"/>
    <w:rsid w:val="00860350"/>
    <w:rsid w:val="00886B98"/>
    <w:rsid w:val="00894BEB"/>
    <w:rsid w:val="008C325C"/>
    <w:rsid w:val="008E09A3"/>
    <w:rsid w:val="009275FC"/>
    <w:rsid w:val="009358B5"/>
    <w:rsid w:val="00970FF2"/>
    <w:rsid w:val="009A4874"/>
    <w:rsid w:val="009A6147"/>
    <w:rsid w:val="009C027C"/>
    <w:rsid w:val="009F4425"/>
    <w:rsid w:val="00A21A23"/>
    <w:rsid w:val="00A273B6"/>
    <w:rsid w:val="00A34A5D"/>
    <w:rsid w:val="00A738DF"/>
    <w:rsid w:val="00A74C95"/>
    <w:rsid w:val="00A83783"/>
    <w:rsid w:val="00AE1EA9"/>
    <w:rsid w:val="00B072BC"/>
    <w:rsid w:val="00B10A41"/>
    <w:rsid w:val="00B43758"/>
    <w:rsid w:val="00B450CF"/>
    <w:rsid w:val="00B506EC"/>
    <w:rsid w:val="00B50E7B"/>
    <w:rsid w:val="00BB19EE"/>
    <w:rsid w:val="00BC04F0"/>
    <w:rsid w:val="00BC7F93"/>
    <w:rsid w:val="00BD71BE"/>
    <w:rsid w:val="00C03242"/>
    <w:rsid w:val="00C22A9C"/>
    <w:rsid w:val="00C24394"/>
    <w:rsid w:val="00C47002"/>
    <w:rsid w:val="00CA1825"/>
    <w:rsid w:val="00CC28E5"/>
    <w:rsid w:val="00CF0B66"/>
    <w:rsid w:val="00D44CA7"/>
    <w:rsid w:val="00D4592A"/>
    <w:rsid w:val="00D469F7"/>
    <w:rsid w:val="00D74694"/>
    <w:rsid w:val="00D95310"/>
    <w:rsid w:val="00DA4489"/>
    <w:rsid w:val="00DF32B1"/>
    <w:rsid w:val="00E05DD8"/>
    <w:rsid w:val="00E43CE7"/>
    <w:rsid w:val="00E8593C"/>
    <w:rsid w:val="00E90B80"/>
    <w:rsid w:val="00EB1099"/>
    <w:rsid w:val="00EB2678"/>
    <w:rsid w:val="00EF7E59"/>
    <w:rsid w:val="00F07137"/>
    <w:rsid w:val="00F112FC"/>
    <w:rsid w:val="00F47A5A"/>
    <w:rsid w:val="00F508ED"/>
    <w:rsid w:val="00FE5474"/>
    <w:rsid w:val="00FF0EFB"/>
    <w:rsid w:val="00FF691C"/>
    <w:rsid w:val="102809F8"/>
    <w:rsid w:val="19967115"/>
    <w:rsid w:val="36C810A6"/>
    <w:rsid w:val="43795844"/>
    <w:rsid w:val="620A725B"/>
    <w:rsid w:val="68B91497"/>
    <w:rsid w:val="6C464C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unhideWhenUsed/>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100" w:beforeAutospacing="1" w:after="100" w:afterAutospacing="1"/>
      <w:jc w:val="left"/>
    </w:pPr>
    <w:rPr>
      <w:rFonts w:ascii="Calibri" w:hAnsi="Calibri" w:eastAsia="宋体" w:cs="Times New Roman"/>
      <w:kern w:val="0"/>
      <w:sz w:val="24"/>
    </w:rPr>
  </w:style>
  <w:style w:type="character" w:styleId="7">
    <w:name w:val="Strong"/>
    <w:basedOn w:val="6"/>
    <w:qFormat/>
    <w:uiPriority w:val="0"/>
    <w:rPr>
      <w:b/>
      <w:bCs/>
    </w:rPr>
  </w:style>
  <w:style w:type="character" w:styleId="8">
    <w:name w:val="Hyperlink"/>
    <w:qFormat/>
    <w:uiPriority w:val="0"/>
    <w:rPr>
      <w:color w:val="0000FF"/>
      <w:u w:val="single"/>
    </w:rPr>
  </w:style>
  <w:style w:type="character" w:customStyle="1" w:styleId="9">
    <w:name w:val="页眉 Char"/>
    <w:basedOn w:val="6"/>
    <w:link w:val="3"/>
    <w:qFormat/>
    <w:uiPriority w:val="99"/>
    <w:rPr>
      <w:sz w:val="18"/>
      <w:szCs w:val="18"/>
    </w:rPr>
  </w:style>
  <w:style w:type="character" w:customStyle="1" w:styleId="10">
    <w:name w:val="页脚 Char"/>
    <w:basedOn w:val="6"/>
    <w:link w:val="2"/>
    <w:uiPriority w:val="99"/>
    <w:rPr>
      <w:sz w:val="18"/>
      <w:szCs w:val="18"/>
    </w:rPr>
  </w:style>
  <w:style w:type="paragraph" w:customStyle="1" w:styleId="11">
    <w:name w:val="正文内容"/>
    <w:basedOn w:val="1"/>
    <w:link w:val="12"/>
    <w:qFormat/>
    <w:uiPriority w:val="0"/>
    <w:pPr>
      <w:spacing w:line="360" w:lineRule="auto"/>
      <w:ind w:firstLine="420" w:firstLineChars="200"/>
    </w:pPr>
    <w:rPr>
      <w:rFonts w:ascii="宋体" w:hAnsi="宋体"/>
      <w:szCs w:val="21"/>
    </w:rPr>
  </w:style>
  <w:style w:type="character" w:customStyle="1" w:styleId="12">
    <w:name w:val="正文内容 Char"/>
    <w:link w:val="11"/>
    <w:qFormat/>
    <w:uiPriority w:val="0"/>
    <w:rPr>
      <w:rFonts w:ascii="宋体" w:hAnsi="宋体" w:eastAsia="宋体" w:cs="Times New Roman"/>
      <w:szCs w:val="21"/>
    </w:rPr>
  </w:style>
  <w:style w:type="paragraph" w:styleId="1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19</Pages>
  <Words>10036</Words>
  <Characters>10427</Characters>
  <Lines>87</Lines>
  <Paragraphs>24</Paragraphs>
  <TotalTime>4</TotalTime>
  <ScaleCrop>false</ScaleCrop>
  <LinksUpToDate>false</LinksUpToDate>
  <CharactersWithSpaces>10698</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2018-09-19T07:10:00Z</dcterms:created>
  <dc:creator>win</dc:creator>
  <cp:lastModifiedBy>嘟嘟</cp:lastModifiedBy>
  <dcterms:modified xsi:type="dcterms:W3CDTF">2025-10-10T02:47:21Z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KSOTemplateDocerSaveRecord">
    <vt:lpwstr>eyJoZGlkIjoiNTRhMzg2OWJjMjI3MTg1NjMwMzY2YzM2YjFhZmRkZDkiLCJ1c2VySWQiOiI2NzMyNTM1ODMifQ==</vt:lpwstr>
  </property>
  <property fmtid="{D5CDD505-2E9C-101B-9397-08002B2CF9AE}" pid="4" name="ICV">
    <vt:lpwstr>648724A78ADC455294C627EF842E4778_12</vt:lpwstr>
  </property>
</Properties>
</file>