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2</w:t>
      </w:r>
      <w:r>
        <w:rPr>
          <w:rFonts w:hint="eastAsia" w:ascii="黑体" w:hAnsi="黑体" w:eastAsia="黑体" w:cs="黑体"/>
          <w:b/>
          <w:bCs/>
          <w:color w:val="843F0B" w:themeColor="accent2" w:themeShade="80"/>
          <w:sz w:val="32"/>
          <w:szCs w:val="32"/>
        </w:rPr>
        <w:t>课  大学生心理咨询与心理治疗</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大学生心理咨询与心理治疗</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3</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了解高校心理咨询、心理治疗的性质、方法。</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熟悉高校心理咨询的内容。</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大学生心理咨询与心理治疗</w:t>
            </w:r>
            <w:r>
              <w:rPr>
                <w:rFonts w:hint="eastAsia" w:ascii="Times New Roman" w:hAnsi="宋体"/>
                <w:szCs w:val="20"/>
              </w:rPr>
              <w:t>，引入理论学习，</w:t>
            </w:r>
            <w:r>
              <w:rPr>
                <w:rFonts w:hint="eastAsia" w:ascii="Times New Roman" w:hAnsi="宋体"/>
                <w:szCs w:val="20"/>
                <w:lang w:eastAsia="zh-CN"/>
              </w:rPr>
              <w:t>让大学生通过积极的社会生活磨炼，发挥性格中的优点，抑制性格中的缺点。</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心理咨询</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心理治疗</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1AFF4F35">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5F6B9524">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686F98B8">
            <w:pPr>
              <w:spacing w:line="360" w:lineRule="auto"/>
              <w:ind w:firstLine="420" w:firstLineChars="200"/>
              <w:jc w:val="center"/>
              <w:rPr>
                <w:rFonts w:hint="eastAsia" w:ascii="宋体" w:hAnsi="宋体" w:cs="宋体"/>
                <w:b/>
                <w:bCs w:val="0"/>
                <w:kern w:val="0"/>
                <w:szCs w:val="24"/>
              </w:rPr>
            </w:pPr>
            <w:r>
              <w:rPr>
                <w:rFonts w:hint="eastAsia" w:ascii="宋体" w:hAnsi="宋体" w:cs="宋体"/>
                <w:b/>
                <w:bCs w:val="0"/>
                <w:kern w:val="0"/>
                <w:szCs w:val="24"/>
              </w:rPr>
              <w:t>官财的故事</w:t>
            </w:r>
          </w:p>
          <w:p w14:paraId="52CC33CD">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有两个秀才一起去赶考，路上他们遇到了一支出殡的队伍。看到那一口漆黑的棺材，一个秀才心里立即“咯噔”一下，凉了半截，心想，完了，赶考的日子居然碰到这倒霉的棺材。于是，心情一落千丈，走进考场，那口漆黑的棺材一直在脑子里挥之不去，结果文思枯竭，名落孙山。</w:t>
            </w:r>
          </w:p>
          <w:p w14:paraId="5D2B2069">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另一个秀才也看到了棺材，刚开始心里也“咯噔”了一下，但转念一想，棺材，棺材，噢！那不是有“官”又有“财”吗？好兆头，看来今天我要鸿运当头了，一定高中。于是心里十分兴奋，情绪高涨，走进考场，文思泉涌，果然一举高中。</w:t>
            </w:r>
          </w:p>
          <w:p w14:paraId="659BC908">
            <w:pPr>
              <w:spacing w:line="360" w:lineRule="auto"/>
              <w:ind w:firstLine="420" w:firstLineChars="200"/>
              <w:rPr>
                <w:rFonts w:ascii="宋体" w:hAnsi="宋体" w:cs="宋体"/>
                <w:b/>
                <w:kern w:val="0"/>
                <w:szCs w:val="24"/>
              </w:rPr>
            </w:pPr>
            <w:r>
              <w:rPr>
                <w:rFonts w:hint="eastAsia" w:ascii="宋体" w:hAnsi="宋体" w:cs="宋体"/>
                <w:b w:val="0"/>
                <w:bCs/>
                <w:color w:val="EB4691"/>
                <w:kern w:val="0"/>
                <w:szCs w:val="24"/>
              </w:rPr>
              <w:t>启示：</w:t>
            </w:r>
            <w:r>
              <w:rPr>
                <w:rFonts w:hint="eastAsia" w:ascii="宋体" w:hAnsi="宋体" w:cs="宋体"/>
                <w:b w:val="0"/>
                <w:bCs/>
                <w:kern w:val="0"/>
                <w:szCs w:val="24"/>
              </w:rPr>
              <w:t>持消极信念者，对事物永远都会找到消极的解释，并且总能为自己找到抱怨的借口，最终得到消极的结果。同时，消极的结果又会逆向强化他消极的情绪，并进一步坚定他的消极信念，形成恶性循环。持积极信念者则刚好相反。</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讲解心理咨询（一）</w:t>
            </w:r>
          </w:p>
          <w:p w14:paraId="741505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一、心理咨询的概念</w:t>
            </w:r>
          </w:p>
          <w:p w14:paraId="12D8E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心理咨询在英文中被称为 Counseling，从字面上看，是洽商与顾问指导的意思；或者称为 PsychologicalCounseling，意即在心理方面给予咨询对象以帮助、劝告、教导的过程。这是一个涵盖面非常广的概念，涉及职业指导、教育咨询、心理健康咨询、婚姻家庭咨询等各个方面。各种各样的咨询形式虽不同，但都具有某些共同的特征：①咨询体现着咨询者对来访者进行帮助的人际关系。②咨询是一系列心理活动的过程。③咨询属于一个特殊的服务领域。美国心理学家卡尔纳对咨询的定义是：“咨询是一种专门向他人提供帮助与寻求这种帮助的人们之间的关系。在这种关系中，助人者的手段及其所创造的气氛使人们逐步学会以更加积极的方法对待自己和他人。”泰勒（L.E.Tyler）曾指出：“咨询是一种从心理上进行帮助的活动，它集中于自我同一感的成长及按照个人意愿进行选择和做出行动的问题。”帕特森（G.H.Patterson）认为：“咨询是一种人际关系，在这种关系中咨询人员提供一定的心理气氛或条件，使咨询对象发生变化，做出选择，解决自我问题，并且形成一个有责任感的独立个性，从而成为更好的人和更好的社会成员。”</w:t>
            </w:r>
          </w:p>
          <w:p w14:paraId="55AA1E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我国学者钱铭怡认为：“咨询是通过人际关系，应用心理学方法，帮助来访者自强自立的过程。”总之，心理咨询是咨询者运用心理学的理论与方法，通过特殊的人际关系，帮助来访者解决心理问题、提高适应能力、促进人格发展的过程。</w:t>
            </w:r>
          </w:p>
          <w:p w14:paraId="127640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二、高校心理咨询的性质</w:t>
            </w:r>
          </w:p>
          <w:p w14:paraId="3420D6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（一）高校心理咨询的定义</w:t>
            </w:r>
          </w:p>
          <w:p w14:paraId="45A3B8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高校心理咨询是指在良好的咨询关系的基础上，由专业的心理学工作者运用心理咨询有关的理论和技术，帮助大学生正确地认识自我、接纳自我和完善自我，解决大学生在人际交往、学习和情感等方面存在的心理困惑和问题，引导大学生形成积极向上的人格品质。</w:t>
            </w:r>
          </w:p>
          <w:p w14:paraId="482396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（二）高校心理咨询对象的特点</w:t>
            </w:r>
          </w:p>
          <w:p w14:paraId="73524F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高校心理咨询的主要对象是在校大学生，他们正处于青年期，身心迅速走向成熟而又未完全定型。当代的大学生出生在中国经济飞速发展、社会剧烈变迁、信息技术高速发展的特殊时代，具有睿智而轻率、成熟而盲目、理性而躁动的显著特征。他们渴望独立也表现得过早成熟，但实际上他们依赖性强、抗挫能力差；他们情感丰富而强烈，外显而又张扬，但深度不够，具有情绪心境化等特点。</w:t>
            </w:r>
          </w:p>
          <w:p w14:paraId="0A301C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（三）高校心理咨询模式的特点</w:t>
            </w:r>
          </w:p>
          <w:p w14:paraId="5E7E3E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我国高校心理咨询的对象、内容和现有咨询工作者的特点，决定了高校心理咨询应以发展性咨询模式为主。所谓发展性咨询模式，是指根据个体身心发展的一般规律和特点，帮助不同年龄阶段的个体尽可能地圆满完成各自的心理发展课题，妥善地解决心理矛盾，更好地认识自己和社会，开发潜能，促进个性的发展和人格的完善。</w:t>
            </w:r>
          </w:p>
          <w:p w14:paraId="4C6CEA0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三、高校心理咨询的原则及形式</w:t>
            </w:r>
          </w:p>
          <w:p w14:paraId="3590A2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保密性原则是指心理咨询老师应对学生来访者的有关资料予以保密，不得对外公开学生的姓名、个人情况等。</w:t>
            </w:r>
          </w:p>
          <w:p w14:paraId="3FE54A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发展原则是指心理咨询老师要用发展变化的观点看待来访者，选择和运用的方法要有助于来访者的成长发展，根据实际情况随时调整方法。</w:t>
            </w:r>
          </w:p>
          <w:p w14:paraId="676339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理解原则要求心理咨询老师设身处地地去感受学生的内心体验，以深刻了解其精神痛苦和行为动机。</w:t>
            </w:r>
          </w:p>
          <w:p w14:paraId="7C57D1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尊重原则是指心理咨询老师要充分尊重来访学生的人格和其独特性。</w:t>
            </w:r>
          </w:p>
          <w:p w14:paraId="1E2C8E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助人自助原则是指心理咨询老师通过心理咨询既帮助来访学生增强自己帮助自己的能力，给他“渔”而不是“鱼”；又增强自己帮助自己的能力，在咨询过程中也可以使自身的咨询技能和心理健康水平得到提高。</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高校心理咨询，可以因时间、地点和对象的不同而采用不同的形式。例如从咨询对象人数上分，有团体咨询和个别咨询；从咨询内容上分，有心理发展咨询、心理适应咨询和心理障碍咨询；从途径上分，有门诊咨询、电话咨询、信件咨询、专栏咨询、现场咨询。各种方式各有利弊，应因人因时而异，灵活运用。</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讲述心理咨询（一）</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心理含义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讲解心理咨询（二）</w:t>
            </w:r>
          </w:p>
          <w:p w14:paraId="18FB3BAE">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四、高校心理咨询的程序</w:t>
            </w:r>
          </w:p>
          <w:p w14:paraId="3683389E">
            <w:pPr>
              <w:widowControl/>
              <w:spacing w:line="360" w:lineRule="auto"/>
              <w:ind w:left="-19" w:leftChars="-9" w:firstLine="438" w:firstLineChars="209"/>
              <w:rPr>
                <w:rFonts w:hint="eastAsia" w:ascii="Times New Roman" w:hAnsi="Times New Roman"/>
              </w:rPr>
            </w:pPr>
            <w:r>
              <w:rPr>
                <w:rFonts w:hint="eastAsia" w:ascii="Times New Roman" w:hAnsi="Times New Roman"/>
              </w:rPr>
              <w:t>心理咨询由一系列不同的活动过程组成，而各活动过程又围绕着一系列阶段性的任务展开。一个完整的、有效的咨询过程无论时间长短、次数多少，无论咨询员持何种理论，都包含着一系列步骤及条件。目前我国大学心理咨询中一次性咨询较多，长期咨询占的比例较小。但是一个完整有效的咨询过程必然包含一些基本的咨询阶段：包括建立咨询关系、收集资料、界定问题、确立目标、制订方案、检查反馈、结束巩固等。</w:t>
            </w:r>
          </w:p>
          <w:p w14:paraId="5C57DF3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建立相互信赖的咨询关系</w:t>
            </w:r>
          </w:p>
          <w:p w14:paraId="0217F784">
            <w:pPr>
              <w:widowControl/>
              <w:spacing w:line="360" w:lineRule="auto"/>
              <w:ind w:left="-19" w:leftChars="-9" w:firstLine="438" w:firstLineChars="209"/>
              <w:rPr>
                <w:rFonts w:hint="eastAsia" w:ascii="Times New Roman" w:hAnsi="Times New Roman"/>
              </w:rPr>
            </w:pPr>
            <w:r>
              <w:rPr>
                <w:rFonts w:hint="eastAsia" w:ascii="Times New Roman" w:hAnsi="Times New Roman"/>
              </w:rPr>
              <w:t>这是咨询过程的第一步，也是贯穿整个咨询过程的一个极为重要的问题。咨询人员对来访者要热情和自然，让他们精神放松，并向对方简要介绍心理咨询的性质和原则，特别要讲明尊重其隐私权的保密性原则。</w:t>
            </w:r>
          </w:p>
          <w:p w14:paraId="488AA3B1">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全面收集来访者信息</w:t>
            </w:r>
          </w:p>
          <w:p w14:paraId="6D1C1A34">
            <w:pPr>
              <w:widowControl/>
              <w:spacing w:line="360" w:lineRule="auto"/>
              <w:ind w:left="-19" w:leftChars="-9" w:firstLine="438" w:firstLineChars="209"/>
              <w:rPr>
                <w:rFonts w:hint="eastAsia" w:ascii="Times New Roman" w:hAnsi="Times New Roman"/>
              </w:rPr>
            </w:pPr>
            <w:r>
              <w:rPr>
                <w:rFonts w:hint="eastAsia" w:ascii="Times New Roman" w:hAnsi="Times New Roman"/>
              </w:rPr>
              <w:t>一般来说，收集和了解来访者及其问题的资料越多，对下一阶段进行心理诊断与帮助就越有利，因此应在有限的时间内最大限度地收集来自对方的有关信息。这需要掌握两方面的材料。一是了解大学生的年龄、家庭、籍贯、经历、系别、专业等，另外一方面就是弄清困扰大学生的问题是什么、问题的严重程度如何、产生的原因是什么、他本人是不是意识到自己的问题等。</w:t>
            </w:r>
          </w:p>
          <w:p w14:paraId="76C4B1C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界定问题，仔细诊断</w:t>
            </w:r>
          </w:p>
          <w:p w14:paraId="0B5D7509">
            <w:pPr>
              <w:widowControl/>
              <w:spacing w:line="360" w:lineRule="auto"/>
              <w:ind w:left="-19" w:leftChars="-9" w:firstLine="438" w:firstLineChars="209"/>
              <w:rPr>
                <w:rFonts w:hint="eastAsia" w:ascii="Times New Roman" w:hAnsi="Times New Roman"/>
              </w:rPr>
            </w:pPr>
            <w:r>
              <w:rPr>
                <w:rFonts w:hint="eastAsia" w:ascii="Times New Roman" w:hAnsi="Times New Roman"/>
              </w:rPr>
              <w:t>界定问题的主要任务是依据收集到的信息，结合心理咨询的有关知识，对学生的问题进行界定、诊断，辨明问题的类型、性质和严重程度等，为确立咨询目标和选择咨询方法打下基础。这个阶段要解决三个问题：（1）问题的类型。是学习、工作、婚恋情感问题，还是自我发展问题。（2）问题的性质。是一般的心理障碍还是严重的精神疾病，是障碍性咨询还是发展性咨询。（3）问题的程度。不管是心理障碍还是心理疾病都要判定程度的轻重。为了准确判断，可以参考心理测验的结果。</w:t>
            </w:r>
          </w:p>
          <w:p w14:paraId="1594822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确立咨询目标</w:t>
            </w:r>
          </w:p>
          <w:p w14:paraId="6F5C294A">
            <w:pPr>
              <w:widowControl/>
              <w:spacing w:line="360" w:lineRule="auto"/>
              <w:ind w:left="-19" w:leftChars="-9" w:firstLine="438" w:firstLineChars="209"/>
              <w:rPr>
                <w:rFonts w:hint="eastAsia" w:ascii="Times New Roman" w:hAnsi="Times New Roman"/>
              </w:rPr>
            </w:pPr>
            <w:r>
              <w:rPr>
                <w:rFonts w:hint="eastAsia" w:ascii="Times New Roman" w:hAnsi="Times New Roman"/>
              </w:rPr>
              <w:t>咨询老师在心理诊断分析的基础上，既要考虑来访者的问题和需要，又要根据咨询理论，与来访者在咨询目标上达成一种共识。咨询目标应当是具体的，容易操作和判断的，具有可测性。</w:t>
            </w:r>
          </w:p>
          <w:p w14:paraId="54C2B4D4">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制订方案，帮助指导</w:t>
            </w:r>
          </w:p>
          <w:p w14:paraId="33CE5C9A">
            <w:pPr>
              <w:widowControl/>
              <w:spacing w:line="360" w:lineRule="auto"/>
              <w:ind w:left="-19" w:leftChars="-9" w:firstLine="438" w:firstLineChars="209"/>
              <w:rPr>
                <w:rFonts w:hint="eastAsia" w:ascii="Times New Roman" w:hAnsi="Times New Roman"/>
              </w:rPr>
            </w:pPr>
            <w:r>
              <w:rPr>
                <w:rFonts w:hint="eastAsia" w:ascii="Times New Roman" w:hAnsi="Times New Roman"/>
              </w:rPr>
              <w:t>设计方案阶段的主要任务是根据学生问题的性质和自身特点，可供利用的支持条件，咨询老师的能力、经验和技术等，在充分理解来访者、取得对方信任的基础上，帮助来访者分析问题的性质、原因及对策，提出多种行动方案让来访者做最优化选择，问题的最终解决要靠来访者自己。</w:t>
            </w:r>
          </w:p>
          <w:p w14:paraId="0DAE31D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6. 检查反馈，巩固结束</w:t>
            </w:r>
          </w:p>
          <w:p w14:paraId="3D8615BC">
            <w:pPr>
              <w:widowControl/>
              <w:spacing w:line="360" w:lineRule="auto"/>
              <w:ind w:left="-19" w:leftChars="-9" w:firstLine="438" w:firstLineChars="209"/>
              <w:rPr>
                <w:rFonts w:hint="eastAsia" w:ascii="Times New Roman" w:hAnsi="Times New Roman"/>
              </w:rPr>
            </w:pPr>
            <w:r>
              <w:rPr>
                <w:rFonts w:hint="eastAsia" w:ascii="Times New Roman" w:hAnsi="Times New Roman"/>
              </w:rPr>
              <w:t>经过前面几个阶段之后，咨询进入尾声，有的来访者可能当时领悟并自己制订下一步改进计划，对此，咨询师应给予鼓励和支持，对于需要多次咨询的来访者应约定下一次会晤的时间。当来访者离开之后，咨询人员还要继续追踪调查，可灵活采用备忘录、通信征询、直接访问咨询对象、召开座谈会等方式进行，一方面检验咨询的效果，总结经验，提高自己；另一方面也可检查来访者咨询后的行为及状况，督促其向健康的方向转化，巩固咨询的成果。</w:t>
            </w:r>
          </w:p>
          <w:p w14:paraId="4C44F573">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五、高校心理咨询的技巧</w:t>
            </w:r>
          </w:p>
          <w:p w14:paraId="72BF50B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建立良好咨询关系的技术</w:t>
            </w:r>
          </w:p>
          <w:p w14:paraId="4ED6B941">
            <w:pPr>
              <w:widowControl/>
              <w:spacing w:line="360" w:lineRule="auto"/>
              <w:ind w:left="-19" w:leftChars="-9" w:firstLine="438" w:firstLineChars="209"/>
              <w:rPr>
                <w:rFonts w:hint="eastAsia" w:ascii="Times New Roman" w:hAnsi="Times New Roman"/>
              </w:rPr>
            </w:pPr>
            <w:r>
              <w:rPr>
                <w:rFonts w:hint="eastAsia" w:ascii="Times New Roman" w:hAnsi="Times New Roman"/>
              </w:rPr>
              <w:t>（1）同感（共情、共感）</w:t>
            </w:r>
          </w:p>
          <w:p w14:paraId="41660D83">
            <w:pPr>
              <w:widowControl/>
              <w:spacing w:line="360" w:lineRule="auto"/>
              <w:ind w:left="-19" w:leftChars="-9" w:firstLine="438" w:firstLineChars="209"/>
              <w:rPr>
                <w:rFonts w:hint="eastAsia" w:ascii="Times New Roman" w:hAnsi="Times New Roman"/>
              </w:rPr>
            </w:pPr>
            <w:r>
              <w:rPr>
                <w:rFonts w:hint="eastAsia" w:ascii="Times New Roman" w:hAnsi="Times New Roman"/>
              </w:rPr>
              <w:t>同感是指咨询师设身处地从来访者的参照标准去体会其内心感受，领悟其思想、观念和情感，从而达到对来访者境况的准确理解的一种态度和能力。同感包括三方面的含义：一是咨询师借助于来访者的言谈举止，深入对方内心去体验他的情感、思维；二是咨询师借助于知识和经验，把握来访者的体验与他的经历和人格间的联系，以更好地理解问题的实质；三是咨询师运用咨询技巧，把自己的共情传达给对方，以影响对方并取得反馈。共感的表达可以通过言语鼓励、重复关键字词和语句、概况性重复和非言语表达方式来实现。</w:t>
            </w:r>
          </w:p>
          <w:p w14:paraId="45E1CDF5">
            <w:pPr>
              <w:widowControl/>
              <w:spacing w:line="360" w:lineRule="auto"/>
              <w:ind w:left="-19" w:leftChars="-9" w:firstLine="438" w:firstLineChars="209"/>
              <w:rPr>
                <w:rFonts w:hint="eastAsia" w:ascii="Times New Roman" w:hAnsi="Times New Roman"/>
              </w:rPr>
            </w:pPr>
            <w:r>
              <w:rPr>
                <w:rFonts w:hint="eastAsia" w:ascii="Times New Roman" w:hAnsi="Times New Roman"/>
              </w:rPr>
              <w:t>（2）积极关注</w:t>
            </w:r>
          </w:p>
          <w:p w14:paraId="568B5AF2">
            <w:pPr>
              <w:widowControl/>
              <w:spacing w:line="360" w:lineRule="auto"/>
              <w:ind w:left="-19" w:leftChars="-9" w:firstLine="438" w:firstLineChars="209"/>
              <w:rPr>
                <w:rFonts w:hint="eastAsia" w:ascii="Times New Roman" w:hAnsi="Times New Roman"/>
              </w:rPr>
            </w:pPr>
            <w:r>
              <w:rPr>
                <w:rFonts w:hint="eastAsia" w:ascii="Times New Roman" w:hAnsi="Times New Roman"/>
              </w:rPr>
              <w:t>积极关注是指咨询师以积极肯定的态度看待来访者，注意强调他们的积极方面，即选择性地突出来访者言语和行为中积极的方面帮助来访者认识和利用其自身的积极因素。包括坦诚回应对方的问题、发掘对方的潜在力量与积极性。</w:t>
            </w:r>
          </w:p>
          <w:p w14:paraId="53E18C82">
            <w:pPr>
              <w:widowControl/>
              <w:spacing w:line="360" w:lineRule="auto"/>
              <w:ind w:left="-19" w:leftChars="-9" w:firstLine="438" w:firstLineChars="209"/>
              <w:rPr>
                <w:rFonts w:hint="eastAsia" w:ascii="Times New Roman" w:hAnsi="Times New Roman"/>
              </w:rPr>
            </w:pPr>
            <w:r>
              <w:rPr>
                <w:rFonts w:hint="eastAsia" w:ascii="Times New Roman" w:hAnsi="Times New Roman"/>
              </w:rPr>
              <w:t>（3）尊重和温暖</w:t>
            </w:r>
          </w:p>
          <w:p w14:paraId="1C69C7DA">
            <w:pPr>
              <w:widowControl/>
              <w:spacing w:line="360" w:lineRule="auto"/>
              <w:ind w:left="-19" w:leftChars="-9" w:firstLine="438" w:firstLineChars="209"/>
              <w:rPr>
                <w:rFonts w:hint="eastAsia" w:ascii="Times New Roman" w:hAnsi="Times New Roman"/>
              </w:rPr>
            </w:pPr>
            <w:r>
              <w:rPr>
                <w:rFonts w:hint="eastAsia" w:ascii="Times New Roman" w:hAnsi="Times New Roman"/>
              </w:rPr>
              <w:t>尊重和温暖是一种态度，是在咨询中自然流露的咨询师的一种内部倾向，是咨询师的一种人生修养的表达。尊重是指咨询师充分尊重来访者的人格完整，满足其需求和选择权利，温暖则是借助非言语途径来达到，是一种情绪化的态度。因此，温暖更是咨询师内在态度的直接外射，它是很难通过有意识的训练而学到手的。只有咨询师真正关心来访者的遭遇，真正达到共感境界，温暖才会从他言谈话语、姿势、动作、眼睛、表情中自然流露出来。</w:t>
            </w:r>
          </w:p>
          <w:p w14:paraId="07EFC8AC">
            <w:pPr>
              <w:widowControl/>
              <w:spacing w:line="360" w:lineRule="auto"/>
              <w:ind w:left="-19" w:leftChars="-9" w:firstLine="438" w:firstLineChars="209"/>
              <w:rPr>
                <w:rFonts w:hint="eastAsia" w:ascii="Times New Roman" w:hAnsi="Times New Roman"/>
              </w:rPr>
            </w:pPr>
            <w:r>
              <w:rPr>
                <w:rFonts w:hint="eastAsia" w:ascii="Times New Roman" w:hAnsi="Times New Roman"/>
              </w:rPr>
              <w:t>（4）真诚</w:t>
            </w:r>
          </w:p>
          <w:p w14:paraId="112CD30D">
            <w:pPr>
              <w:widowControl/>
              <w:spacing w:line="360" w:lineRule="auto"/>
              <w:ind w:left="-19" w:leftChars="-9" w:firstLine="438" w:firstLineChars="209"/>
              <w:rPr>
                <w:rFonts w:hint="eastAsia" w:ascii="Times New Roman" w:hAnsi="Times New Roman"/>
              </w:rPr>
            </w:pPr>
            <w:r>
              <w:rPr>
                <w:rFonts w:hint="eastAsia" w:ascii="Times New Roman" w:hAnsi="Times New Roman"/>
              </w:rPr>
              <w:t>真诚就是咨询师在咨询关系中“做真实的自己”，不特意取悦对方，不因自我防御而掩饰、修改自己的想法和态度，不文饰、回避自己的失误或短处。通过走出角色、表里一致、分享自我、愿意自我揭示等来表达真诚。</w:t>
            </w:r>
          </w:p>
          <w:p w14:paraId="3B30038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会谈技术</w:t>
            </w:r>
          </w:p>
          <w:p w14:paraId="7DCF9227">
            <w:pPr>
              <w:widowControl/>
              <w:spacing w:line="360" w:lineRule="auto"/>
              <w:ind w:left="-19" w:leftChars="-9" w:firstLine="438" w:firstLineChars="209"/>
              <w:rPr>
                <w:rFonts w:hint="eastAsia" w:ascii="Times New Roman" w:hAnsi="Times New Roman"/>
              </w:rPr>
            </w:pPr>
            <w:r>
              <w:rPr>
                <w:rFonts w:hint="eastAsia" w:ascii="Times New Roman" w:hAnsi="Times New Roman"/>
              </w:rPr>
              <w:t>（1）询问（探询）</w:t>
            </w:r>
          </w:p>
          <w:p w14:paraId="25D95B20">
            <w:pPr>
              <w:widowControl/>
              <w:spacing w:line="360" w:lineRule="auto"/>
              <w:ind w:left="-19" w:leftChars="-9" w:firstLine="438" w:firstLineChars="209"/>
              <w:rPr>
                <w:rFonts w:hint="eastAsia" w:ascii="Times New Roman" w:hAnsi="Times New Roman"/>
              </w:rPr>
            </w:pPr>
            <w:r>
              <w:rPr>
                <w:rFonts w:hint="eastAsia" w:ascii="Times New Roman" w:hAnsi="Times New Roman"/>
              </w:rPr>
              <w:t>询问是心理咨询最常用的技术之一，通过提问，可以促进与来访者的交流，提高来访者的内省。</w:t>
            </w:r>
          </w:p>
          <w:p w14:paraId="0B4AA1A2">
            <w:pPr>
              <w:widowControl/>
              <w:spacing w:line="360" w:lineRule="auto"/>
              <w:ind w:left="-19" w:leftChars="-9" w:firstLine="438" w:firstLineChars="209"/>
              <w:rPr>
                <w:rFonts w:hint="eastAsia" w:ascii="Times New Roman" w:hAnsi="Times New Roman"/>
              </w:rPr>
            </w:pPr>
            <w:r>
              <w:rPr>
                <w:rFonts w:hint="eastAsia" w:ascii="Times New Roman" w:hAnsi="Times New Roman"/>
              </w:rPr>
              <w:t>封闭式提问的特征就是可以以“是”或者“不是”，“有”或者“没有”，“对”或者“不对”等一两个字给予回答。比如：“你现在最关心的就是这件事了，是吗”，“他当时没有表示同意”。开放式提问是指用“什么”“怎样”“为什么”“能否”等词在内的语句发问，要求来访者对有关的问题、事件给予较为详细的解释和说明的一种提问方式。例如：“对这件事你是怎样看的”，“你是怎么知道别人的这些看法的呢”。</w:t>
            </w:r>
          </w:p>
          <w:p w14:paraId="1204BE72">
            <w:pPr>
              <w:widowControl/>
              <w:spacing w:line="360" w:lineRule="auto"/>
              <w:ind w:left="-19" w:leftChars="-9" w:firstLine="438" w:firstLineChars="209"/>
              <w:rPr>
                <w:rFonts w:hint="eastAsia" w:ascii="Times New Roman" w:hAnsi="Times New Roman"/>
              </w:rPr>
            </w:pPr>
            <w:r>
              <w:rPr>
                <w:rFonts w:hint="eastAsia" w:ascii="Times New Roman" w:hAnsi="Times New Roman"/>
              </w:rPr>
              <w:t>（2）鼓励和重复语句</w:t>
            </w:r>
          </w:p>
          <w:p w14:paraId="4869DE96">
            <w:pPr>
              <w:widowControl/>
              <w:spacing w:line="360" w:lineRule="auto"/>
              <w:ind w:left="-19" w:leftChars="-9" w:firstLine="438" w:firstLineChars="209"/>
              <w:rPr>
                <w:rFonts w:hint="eastAsia" w:ascii="Times New Roman" w:hAnsi="Times New Roman"/>
              </w:rPr>
            </w:pPr>
            <w:r>
              <w:rPr>
                <w:rFonts w:hint="eastAsia" w:ascii="Times New Roman" w:hAnsi="Times New Roman"/>
              </w:rPr>
              <w:t>鼓励是指直接重复来访者的话，或仅以某些词语如“嗯”“噢”“好”“是这样”“接着说”“后来呢”等来鼓励来访者进一步讲下去或强调来访者所讲的某部分内容。</w:t>
            </w:r>
          </w:p>
          <w:p w14:paraId="3DD70C5F">
            <w:pPr>
              <w:widowControl/>
              <w:spacing w:line="360" w:lineRule="auto"/>
              <w:ind w:left="-19" w:leftChars="-9" w:firstLine="438" w:firstLineChars="209"/>
              <w:rPr>
                <w:rFonts w:hint="eastAsia" w:ascii="Times New Roman" w:hAnsi="Times New Roman"/>
              </w:rPr>
            </w:pPr>
            <w:r>
              <w:rPr>
                <w:rFonts w:hint="eastAsia" w:ascii="Times New Roman" w:hAnsi="Times New Roman"/>
              </w:rPr>
              <w:t>（3）澄清</w:t>
            </w:r>
          </w:p>
          <w:p w14:paraId="1F5B3768">
            <w:pPr>
              <w:widowControl/>
              <w:spacing w:line="360" w:lineRule="auto"/>
              <w:ind w:left="-19" w:leftChars="-9" w:firstLine="438" w:firstLineChars="209"/>
              <w:rPr>
                <w:rFonts w:hint="eastAsia" w:ascii="Times New Roman" w:hAnsi="Times New Roman"/>
              </w:rPr>
            </w:pPr>
            <w:r>
              <w:rPr>
                <w:rFonts w:hint="eastAsia" w:ascii="Times New Roman" w:hAnsi="Times New Roman"/>
              </w:rPr>
              <w:t>澄清是在来访者发出模棱两可的信息后向来访者提出问题的反应。它开始于“你的意思是……”或“你是说……”的词语，然后重复来访者先前的信息。澄清能够解释来访者含糊的、混淆的信息，使来访者表达的信息更加清楚，并确认咨询者对来访者信息的知觉的准确性。</w:t>
            </w:r>
          </w:p>
          <w:p w14:paraId="6207050C">
            <w:pPr>
              <w:widowControl/>
              <w:spacing w:line="360" w:lineRule="auto"/>
              <w:ind w:left="-19" w:leftChars="-9" w:firstLine="438" w:firstLineChars="209"/>
              <w:rPr>
                <w:rFonts w:hint="eastAsia" w:ascii="Times New Roman" w:hAnsi="Times New Roman"/>
              </w:rPr>
            </w:pPr>
            <w:r>
              <w:rPr>
                <w:rFonts w:hint="eastAsia" w:ascii="Times New Roman" w:hAnsi="Times New Roman"/>
              </w:rPr>
              <w:t>（4）释意</w:t>
            </w:r>
          </w:p>
          <w:p w14:paraId="03E8DE51">
            <w:pPr>
              <w:widowControl/>
              <w:spacing w:line="360" w:lineRule="auto"/>
              <w:ind w:left="-19" w:leftChars="-9" w:firstLine="438" w:firstLineChars="209"/>
              <w:rPr>
                <w:rFonts w:hint="eastAsia" w:ascii="Times New Roman" w:hAnsi="Times New Roman"/>
              </w:rPr>
            </w:pPr>
            <w:r>
              <w:rPr>
                <w:rFonts w:hint="eastAsia" w:ascii="Times New Roman" w:hAnsi="Times New Roman"/>
              </w:rPr>
              <w:t>释意是将来访者的主要言谈、思想予以综合、整理，再反馈给来访者。实际上是将来访者的信息中与情境、事件、人物和想法有关的内容进行重新编排，即咨询师将来访者的谈话进行实质性的说明。在运用这一技巧时，最好是选用来访者用过的最具有代表性、最敏感、最重要的词语。</w:t>
            </w:r>
          </w:p>
          <w:p w14:paraId="5779E2D7">
            <w:pPr>
              <w:widowControl/>
              <w:spacing w:line="360" w:lineRule="auto"/>
              <w:ind w:left="-19" w:leftChars="-9" w:firstLine="438" w:firstLineChars="209"/>
              <w:rPr>
                <w:rFonts w:hint="eastAsia" w:ascii="Times New Roman" w:hAnsi="Times New Roman"/>
              </w:rPr>
            </w:pPr>
            <w:r>
              <w:rPr>
                <w:rFonts w:hint="eastAsia" w:ascii="Times New Roman" w:hAnsi="Times New Roman"/>
              </w:rPr>
              <w:t>（5）情感反映</w:t>
            </w:r>
          </w:p>
          <w:p w14:paraId="03770A73">
            <w:pPr>
              <w:widowControl/>
              <w:spacing w:line="360" w:lineRule="auto"/>
              <w:ind w:left="-19" w:leftChars="-9" w:firstLine="438" w:firstLineChars="209"/>
              <w:rPr>
                <w:rFonts w:hint="eastAsia" w:ascii="Times New Roman" w:hAnsi="Times New Roman"/>
              </w:rPr>
            </w:pPr>
            <w:r>
              <w:rPr>
                <w:rFonts w:hint="eastAsia" w:ascii="Times New Roman" w:hAnsi="Times New Roman"/>
              </w:rPr>
              <w:t>情感反映主要是用于对信息的情感部分（即情绪基调）进行再编排。情感反映与释义的不同之处在于情感反映要对信息加入情绪基调或情绪成分，而这是释义所没有的。</w:t>
            </w:r>
          </w:p>
          <w:p w14:paraId="5E13F6C1">
            <w:pPr>
              <w:widowControl/>
              <w:spacing w:line="360" w:lineRule="auto"/>
              <w:ind w:left="-19" w:leftChars="-9" w:firstLine="438" w:firstLineChars="209"/>
              <w:rPr>
                <w:rFonts w:hint="eastAsia" w:ascii="Times New Roman" w:hAnsi="Times New Roman"/>
              </w:rPr>
            </w:pPr>
            <w:r>
              <w:rPr>
                <w:rFonts w:hint="eastAsia" w:ascii="Times New Roman" w:hAnsi="Times New Roman"/>
              </w:rPr>
              <w:t>（6）概述</w:t>
            </w:r>
          </w:p>
          <w:p w14:paraId="4627273A">
            <w:pPr>
              <w:widowControl/>
              <w:spacing w:line="360" w:lineRule="auto"/>
              <w:ind w:left="-19" w:leftChars="-9" w:firstLine="438" w:firstLineChars="209"/>
              <w:rPr>
                <w:rFonts w:hint="eastAsia" w:ascii="Times New Roman" w:hAnsi="Times New Roman"/>
              </w:rPr>
            </w:pPr>
            <w:r>
              <w:rPr>
                <w:rFonts w:hint="eastAsia" w:ascii="Times New Roman" w:hAnsi="Times New Roman"/>
              </w:rPr>
              <w:t>概述通常经过一段时间的会谈，来访者表达的多种信息会暗示出某种主题或模式。这个主题在来访者的话题中经常被提及。咨询师通过倾听来访者反复强调的信息而确认主题。主题代表着来访者想要讲的东西，也是在咨询过程中应当给予关注的地方。咨询师对来访者谈话的主题进行反应，就是使用概述（归纳总结）。</w:t>
            </w:r>
          </w:p>
          <w:p w14:paraId="2617A2FB">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影响性技术</w:t>
            </w:r>
          </w:p>
          <w:p w14:paraId="19ECB3EF">
            <w:pPr>
              <w:widowControl/>
              <w:spacing w:line="360" w:lineRule="auto"/>
              <w:ind w:left="-19" w:leftChars="-9" w:firstLine="438" w:firstLineChars="209"/>
              <w:rPr>
                <w:rFonts w:hint="eastAsia" w:ascii="Times New Roman" w:hAnsi="Times New Roman"/>
              </w:rPr>
            </w:pPr>
            <w:r>
              <w:rPr>
                <w:rFonts w:hint="eastAsia" w:ascii="Times New Roman" w:hAnsi="Times New Roman"/>
              </w:rPr>
              <w:t>（1）解释</w:t>
            </w:r>
          </w:p>
          <w:p w14:paraId="25C83BF2">
            <w:pPr>
              <w:widowControl/>
              <w:spacing w:line="360" w:lineRule="auto"/>
              <w:ind w:left="-19" w:leftChars="-9" w:firstLine="438" w:firstLineChars="209"/>
              <w:rPr>
                <w:rFonts w:hint="eastAsia" w:ascii="Times New Roman" w:hAnsi="Times New Roman"/>
              </w:rPr>
            </w:pPr>
            <w:r>
              <w:rPr>
                <w:rFonts w:hint="eastAsia" w:ascii="Times New Roman" w:hAnsi="Times New Roman"/>
              </w:rPr>
              <w:t>解释就是咨询师依据某一理论构架或个人经验，对来访者的问题、困扰作出合理化说明，从而使得来访者能够从一个新的角度来看待自己的问题。</w:t>
            </w:r>
          </w:p>
          <w:p w14:paraId="2EA2C214">
            <w:pPr>
              <w:widowControl/>
              <w:spacing w:line="360" w:lineRule="auto"/>
              <w:ind w:left="-19" w:leftChars="-9" w:firstLine="438" w:firstLineChars="209"/>
              <w:rPr>
                <w:rFonts w:hint="eastAsia" w:ascii="Times New Roman" w:hAnsi="Times New Roman"/>
              </w:rPr>
            </w:pPr>
            <w:r>
              <w:rPr>
                <w:rFonts w:hint="eastAsia" w:ascii="Times New Roman" w:hAnsi="Times New Roman"/>
              </w:rPr>
              <w:t>（2）指导</w:t>
            </w:r>
          </w:p>
          <w:p w14:paraId="298E7931">
            <w:pPr>
              <w:widowControl/>
              <w:spacing w:line="360" w:lineRule="auto"/>
              <w:ind w:left="-19" w:leftChars="-9" w:firstLine="438" w:firstLineChars="209"/>
              <w:rPr>
                <w:rFonts w:hint="eastAsia" w:ascii="Times New Roman" w:hAnsi="Times New Roman"/>
              </w:rPr>
            </w:pPr>
            <w:r>
              <w:rPr>
                <w:rFonts w:hint="eastAsia" w:ascii="Times New Roman" w:hAnsi="Times New Roman"/>
              </w:rPr>
              <w:t>指导是告诉来访者怎样做。实际就是改变建议或训练指导语。简而言之就是直截了当地指示来访者做什么和说什么，或者如何做和如何说。</w:t>
            </w:r>
          </w:p>
          <w:p w14:paraId="1DC4D337">
            <w:pPr>
              <w:widowControl/>
              <w:spacing w:line="360" w:lineRule="auto"/>
              <w:ind w:left="-19" w:leftChars="-9" w:firstLine="438" w:firstLineChars="209"/>
              <w:rPr>
                <w:rFonts w:hint="eastAsia" w:ascii="Times New Roman" w:hAnsi="Times New Roman"/>
              </w:rPr>
            </w:pPr>
            <w:r>
              <w:rPr>
                <w:rFonts w:hint="eastAsia" w:ascii="Times New Roman" w:hAnsi="Times New Roman"/>
              </w:rPr>
              <w:t>（3）信息提供</w:t>
            </w:r>
          </w:p>
          <w:p w14:paraId="710ECDE0">
            <w:pPr>
              <w:widowControl/>
              <w:spacing w:line="360" w:lineRule="auto"/>
              <w:ind w:left="-19" w:leftChars="-9" w:firstLine="438" w:firstLineChars="209"/>
              <w:rPr>
                <w:rFonts w:hint="eastAsia" w:ascii="Times New Roman" w:hAnsi="Times New Roman"/>
              </w:rPr>
            </w:pPr>
            <w:r>
              <w:rPr>
                <w:rFonts w:hint="eastAsia" w:ascii="Times New Roman" w:hAnsi="Times New Roman"/>
              </w:rPr>
              <w:t>信息提供是指给当事人提出建议或者提供一些当事人所不知道的信息。</w:t>
            </w:r>
          </w:p>
          <w:p w14:paraId="2BF7CDFC">
            <w:pPr>
              <w:widowControl/>
              <w:spacing w:line="360" w:lineRule="auto"/>
              <w:ind w:left="-19" w:leftChars="-9" w:firstLine="438" w:firstLineChars="209"/>
              <w:rPr>
                <w:rFonts w:hint="eastAsia" w:ascii="Times New Roman" w:hAnsi="Times New Roman"/>
              </w:rPr>
            </w:pPr>
            <w:r>
              <w:rPr>
                <w:rFonts w:hint="eastAsia" w:ascii="Times New Roman" w:hAnsi="Times New Roman"/>
              </w:rPr>
              <w:t>（4）自我暴露</w:t>
            </w:r>
          </w:p>
          <w:p w14:paraId="71E66BBF">
            <w:pPr>
              <w:widowControl/>
              <w:spacing w:line="360" w:lineRule="auto"/>
              <w:ind w:left="-19" w:leftChars="-9" w:firstLine="438" w:firstLineChars="209"/>
              <w:rPr>
                <w:rFonts w:hint="eastAsia" w:ascii="Times New Roman" w:hAnsi="Times New Roman"/>
              </w:rPr>
            </w:pPr>
            <w:r>
              <w:rPr>
                <w:rFonts w:hint="eastAsia" w:ascii="Times New Roman" w:hAnsi="Times New Roman"/>
              </w:rPr>
              <w:t>自我暴露是指咨询师暴露自己的一些私人信息，或提供自己的经验以共享，是对当事人当下行为的一种真实感受的反映。</w:t>
            </w:r>
          </w:p>
          <w:p w14:paraId="67B251D9">
            <w:pPr>
              <w:widowControl/>
              <w:spacing w:line="360" w:lineRule="auto"/>
              <w:ind w:left="-19" w:leftChars="-9" w:firstLine="438" w:firstLineChars="209"/>
              <w:rPr>
                <w:rFonts w:hint="eastAsia" w:ascii="Times New Roman" w:hAnsi="Times New Roman"/>
              </w:rPr>
            </w:pPr>
            <w:r>
              <w:rPr>
                <w:rFonts w:hint="eastAsia" w:ascii="Times New Roman" w:hAnsi="Times New Roman"/>
              </w:rPr>
              <w:t>（5）逻辑推论</w:t>
            </w:r>
          </w:p>
          <w:p w14:paraId="5BC1F3E0">
            <w:pPr>
              <w:widowControl/>
              <w:spacing w:line="360" w:lineRule="auto"/>
              <w:ind w:left="-19" w:leftChars="-9" w:firstLine="438" w:firstLineChars="209"/>
              <w:rPr>
                <w:rFonts w:hint="eastAsia" w:ascii="Times New Roman" w:hAnsi="Times New Roman"/>
              </w:rPr>
            </w:pPr>
            <w:r>
              <w:rPr>
                <w:rFonts w:hint="eastAsia" w:ascii="Times New Roman" w:hAnsi="Times New Roman"/>
              </w:rPr>
              <w:t>逻辑推论是指咨询师根据来访者所提供的有关信息，运用逻辑推理的原则，引导来访者认识其思维及行动可能引出的结果。</w:t>
            </w:r>
          </w:p>
          <w:p w14:paraId="7E8B89A8">
            <w:pPr>
              <w:widowControl/>
              <w:spacing w:line="360" w:lineRule="auto"/>
              <w:ind w:left="-19" w:leftChars="-9" w:firstLine="438" w:firstLineChars="209"/>
              <w:rPr>
                <w:rFonts w:hint="eastAsia" w:ascii="Times New Roman" w:hAnsi="Times New Roman"/>
              </w:rPr>
            </w:pPr>
            <w:r>
              <w:rPr>
                <w:rFonts w:hint="eastAsia" w:ascii="Times New Roman" w:hAnsi="Times New Roman"/>
              </w:rPr>
              <w:t>（6）影响性小结</w:t>
            </w:r>
          </w:p>
          <w:p w14:paraId="0037CF33">
            <w:pPr>
              <w:widowControl/>
              <w:spacing w:line="360" w:lineRule="auto"/>
              <w:ind w:left="-19" w:leftChars="-9" w:firstLine="438" w:firstLineChars="209"/>
              <w:rPr>
                <w:rFonts w:hint="eastAsia" w:ascii="Times New Roman" w:hAnsi="Times New Roman"/>
              </w:rPr>
            </w:pPr>
            <w:r>
              <w:rPr>
                <w:rFonts w:hint="eastAsia" w:ascii="Times New Roman" w:hAnsi="Times New Roman"/>
              </w:rPr>
              <w:t>影响性小结是指把前面的影响性会谈的内容加以概括或总结。总结此次会谈所发现的来访者的问题和咨询中对哪些问题进行了工作以及概括一下咨询（治疗）的要点。</w:t>
            </w:r>
          </w:p>
          <w:p w14:paraId="77797BCA">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非言语技术</w:t>
            </w:r>
          </w:p>
          <w:p w14:paraId="780ACE63">
            <w:pPr>
              <w:widowControl/>
              <w:spacing w:line="360" w:lineRule="auto"/>
              <w:ind w:left="-19" w:leftChars="-9" w:firstLine="438" w:firstLineChars="209"/>
              <w:rPr>
                <w:rFonts w:hint="eastAsia" w:ascii="Times New Roman" w:hAnsi="Times New Roman"/>
              </w:rPr>
            </w:pPr>
            <w:r>
              <w:rPr>
                <w:rFonts w:hint="eastAsia" w:ascii="Times New Roman" w:hAnsi="Times New Roman"/>
              </w:rPr>
              <w:t>（1）面部表情</w:t>
            </w:r>
          </w:p>
          <w:p w14:paraId="738CC030">
            <w:pPr>
              <w:widowControl/>
              <w:spacing w:line="360" w:lineRule="auto"/>
              <w:ind w:left="-19" w:leftChars="-9" w:firstLine="438" w:firstLineChars="209"/>
              <w:rPr>
                <w:rFonts w:hint="eastAsia" w:ascii="Times New Roman" w:hAnsi="Times New Roman"/>
              </w:rPr>
            </w:pPr>
            <w:r>
              <w:rPr>
                <w:rFonts w:hint="eastAsia" w:ascii="Times New Roman" w:hAnsi="Times New Roman"/>
              </w:rPr>
              <w:t>目光接触是咨询中常用的非言语技术之一。在会谈中，来访者的目光可以提供丰富的信息。咨询员与来访者保持目光接触，表示对来访者的关注和尊重，对对方的谈话感兴趣，并有支持鼓励的意味，但这种目光应该自然、亲切、柔和。咨询员面部表情的基调应该是积极的而不是消极的，是生动的而不是刻板的，是自然的而不是做作的。</w:t>
            </w:r>
          </w:p>
          <w:p w14:paraId="47E0EE54">
            <w:pPr>
              <w:widowControl/>
              <w:spacing w:line="360" w:lineRule="auto"/>
              <w:ind w:left="-19" w:leftChars="-9" w:firstLine="438" w:firstLineChars="209"/>
              <w:rPr>
                <w:rFonts w:hint="eastAsia" w:ascii="Times New Roman" w:hAnsi="Times New Roman"/>
              </w:rPr>
            </w:pPr>
            <w:r>
              <w:rPr>
                <w:rFonts w:hint="eastAsia" w:ascii="Times New Roman" w:hAnsi="Times New Roman"/>
              </w:rPr>
              <w:t>（2）身体姿势</w:t>
            </w:r>
          </w:p>
          <w:p w14:paraId="688A38E2">
            <w:pPr>
              <w:widowControl/>
              <w:spacing w:line="360" w:lineRule="auto"/>
              <w:ind w:left="-19" w:leftChars="-9" w:firstLine="438" w:firstLineChars="209"/>
              <w:rPr>
                <w:rFonts w:hint="eastAsia" w:ascii="Times New Roman" w:hAnsi="Times New Roman"/>
              </w:rPr>
            </w:pPr>
            <w:r>
              <w:rPr>
                <w:rFonts w:hint="eastAsia" w:ascii="Times New Roman" w:hAnsi="Times New Roman"/>
              </w:rPr>
              <w:t>身体姿势能有效地传递来访者的思想、情感和行为信息，咨询员要善于把握。从咨询员方面来说，一般要求在会谈过程中身体微微前倾，自然放松，向来访者保持开放、亲切的姿态，这是咨询员运用和处理身体姿势的总的基调，另外，要求咨询员点头、手势等动作能恰当地配合语言和表情。</w:t>
            </w:r>
          </w:p>
          <w:p w14:paraId="07673A60">
            <w:pPr>
              <w:widowControl/>
              <w:spacing w:line="360" w:lineRule="auto"/>
              <w:ind w:left="-19" w:leftChars="-9" w:firstLine="438" w:firstLineChars="209"/>
              <w:rPr>
                <w:rFonts w:hint="eastAsia" w:ascii="Times New Roman" w:hAnsi="Times New Roman"/>
              </w:rPr>
            </w:pPr>
            <w:r>
              <w:rPr>
                <w:rFonts w:hint="eastAsia" w:ascii="Times New Roman" w:hAnsi="Times New Roman"/>
              </w:rPr>
              <w:t>（3）声音特征</w:t>
            </w:r>
          </w:p>
          <w:p w14:paraId="0D2FB92E">
            <w:pPr>
              <w:widowControl/>
              <w:spacing w:line="360" w:lineRule="auto"/>
              <w:ind w:left="-19" w:leftChars="-9" w:firstLine="438" w:firstLineChars="209"/>
              <w:rPr>
                <w:rFonts w:hint="eastAsia" w:ascii="Times New Roman" w:hAnsi="Times New Roman"/>
              </w:rPr>
            </w:pPr>
            <w:r>
              <w:rPr>
                <w:rFonts w:hint="eastAsia" w:ascii="Times New Roman" w:hAnsi="Times New Roman"/>
              </w:rPr>
              <w:t>对于咨询员，不但要对来访者声音特征的改变保持敏感，善于把握来访者声音特征所表露出来的信息，而且要有意识地利用这些特征，自觉运用声音的效果加强自己所表述内容的意义及情感。作解释、指导、概括时，语气平和，语速中等，可给来访者稳重、自信、可靠的感觉；作情感反映时，应使用与情感内容相吻合的语气。</w:t>
            </w:r>
          </w:p>
          <w:p w14:paraId="0879F0C0">
            <w:pPr>
              <w:widowControl/>
              <w:spacing w:line="360" w:lineRule="auto"/>
              <w:ind w:left="-19" w:leftChars="-9" w:firstLine="438" w:firstLineChars="209"/>
              <w:rPr>
                <w:rFonts w:hint="eastAsia" w:ascii="Times New Roman" w:hAnsi="Times New Roman"/>
              </w:rPr>
            </w:pPr>
            <w:r>
              <w:rPr>
                <w:rFonts w:hint="eastAsia" w:ascii="Times New Roman" w:hAnsi="Times New Roman"/>
              </w:rPr>
              <w:t>（4）空间距离</w:t>
            </w:r>
          </w:p>
          <w:p w14:paraId="7EA786EC">
            <w:pPr>
              <w:widowControl/>
              <w:spacing w:line="360" w:lineRule="auto"/>
              <w:ind w:left="-19" w:leftChars="-9" w:firstLine="438" w:firstLineChars="209"/>
              <w:rPr>
                <w:rFonts w:hint="eastAsia" w:ascii="Times New Roman" w:hAnsi="Times New Roman"/>
              </w:rPr>
            </w:pPr>
            <w:r>
              <w:rPr>
                <w:rFonts w:hint="eastAsia" w:ascii="Times New Roman" w:hAnsi="Times New Roman"/>
              </w:rPr>
              <w:t>在心理咨询室中进行会谈时，咨访双方的位置应以直角侧面相向为好，彼此相距 1米左右。这样既不会因为直接面对产生压力，也可以在保持目光接触的同时有回避目光的自由。</w:t>
            </w:r>
          </w:p>
          <w:p w14:paraId="22C24D95">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六、高校心理咨询的主要内容</w:t>
            </w:r>
          </w:p>
          <w:p w14:paraId="6B5B6C91">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心理咨询是以身心发展为中心、以校园指导为中心、以心理卫生为中心的心理咨询。总体来说，高校心理咨询问题包括两大类：一类是发展自己的潜能的问题，例如如何使自己的性格开朗、勇敢、自信、稳重等，如何增强学习动力、掌握学习方法和提高学习能力，如何与同学交朋友、改善与他人的关系，如何看待自己生理和心理的变化，培养自尊自爱、自信自强的心理品质等。另一类是克服心理困难和心理障碍的问题，例如如何改变不良的学习和生活习惯，如何解决人际关系中的各种矛盾，如何克服烦躁、忧郁、焦虑、紧张、恐惧等消极情绪等。</w:t>
            </w:r>
          </w:p>
          <w:p w14:paraId="5DEA654E">
            <w:pPr>
              <w:widowControl/>
              <w:spacing w:line="360" w:lineRule="auto"/>
              <w:ind w:left="-19" w:leftChars="-9" w:firstLine="438" w:firstLineChars="209"/>
              <w:rPr>
                <w:rFonts w:hint="eastAsia" w:ascii="Times New Roman" w:hAnsi="Times New Roman"/>
              </w:rPr>
            </w:pPr>
            <w:r>
              <w:rPr>
                <w:rFonts w:hint="eastAsia" w:ascii="Times New Roman" w:hAnsi="Times New Roman"/>
              </w:rPr>
              <w:t>具体来讲，大学生心理咨询的内容较多，我们认为应着重解决以下问题：</w:t>
            </w:r>
          </w:p>
          <w:p w14:paraId="050FC1AD">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学习心理</w:t>
            </w:r>
          </w:p>
          <w:p w14:paraId="7857909C">
            <w:pPr>
              <w:widowControl/>
              <w:spacing w:line="360" w:lineRule="auto"/>
              <w:ind w:left="-19" w:leftChars="-9" w:firstLine="438" w:firstLineChars="209"/>
              <w:rPr>
                <w:rFonts w:hint="eastAsia" w:ascii="Times New Roman" w:hAnsi="Times New Roman"/>
              </w:rPr>
            </w:pPr>
            <w:r>
              <w:rPr>
                <w:rFonts w:hint="eastAsia" w:ascii="Times New Roman" w:hAnsi="Times New Roman"/>
              </w:rPr>
              <w:t>主要包括注意力不集中、记忆障碍、学习疲劳、学习恐惧、厌学、考试焦虑，以及感觉、知觉、思维、想象等心理问题。</w:t>
            </w:r>
          </w:p>
          <w:p w14:paraId="1A34C7A2">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恋爱及性心理</w:t>
            </w:r>
          </w:p>
          <w:p w14:paraId="095A33D7">
            <w:pPr>
              <w:widowControl/>
              <w:spacing w:line="360" w:lineRule="auto"/>
              <w:ind w:left="-19" w:leftChars="-9" w:firstLine="438" w:firstLineChars="209"/>
              <w:rPr>
                <w:rFonts w:hint="eastAsia" w:ascii="Times New Roman" w:hAnsi="Times New Roman"/>
              </w:rPr>
            </w:pPr>
            <w:r>
              <w:rPr>
                <w:rFonts w:hint="eastAsia" w:ascii="Times New Roman" w:hAnsi="Times New Roman"/>
              </w:rPr>
              <w:t>主要包括初恋、自恋、单恋、多角恋、失恋以及有关性问题等心理咨询。</w:t>
            </w:r>
          </w:p>
          <w:p w14:paraId="54E6525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人际交往心理</w:t>
            </w:r>
          </w:p>
          <w:p w14:paraId="6E50B8BA">
            <w:pPr>
              <w:widowControl/>
              <w:spacing w:line="360" w:lineRule="auto"/>
              <w:ind w:left="-19" w:leftChars="-9" w:firstLine="438" w:firstLineChars="209"/>
              <w:rPr>
                <w:rFonts w:hint="eastAsia" w:ascii="Times New Roman" w:hAnsi="Times New Roman"/>
              </w:rPr>
            </w:pPr>
            <w:r>
              <w:rPr>
                <w:rFonts w:hint="eastAsia" w:ascii="Times New Roman" w:hAnsi="Times New Roman"/>
              </w:rPr>
              <w:t>主要包括如何消除心理戒备定势，如何克服在与异性交往中的心理障碍和代际沟通心理障碍，提高人际交往能力等。</w:t>
            </w:r>
          </w:p>
          <w:p w14:paraId="6C29D0E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职业心理</w:t>
            </w:r>
          </w:p>
          <w:p w14:paraId="4F7D8FD3">
            <w:pPr>
              <w:widowControl/>
              <w:spacing w:line="360" w:lineRule="auto"/>
              <w:ind w:left="-19" w:leftChars="-9" w:firstLine="438" w:firstLineChars="209"/>
              <w:rPr>
                <w:rFonts w:hint="eastAsia" w:ascii="Times New Roman" w:hAnsi="Times New Roman"/>
              </w:rPr>
            </w:pPr>
            <w:r>
              <w:rPr>
                <w:rFonts w:hint="eastAsia" w:ascii="Times New Roman" w:hAnsi="Times New Roman"/>
              </w:rPr>
              <w:t>主要包括职业准备过程中的兴趣缺乏、就业恐惧以及职业适应等方面的心理咨询。</w:t>
            </w:r>
          </w:p>
          <w:p w14:paraId="64D24E56">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5. 学校和社会适应心理</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帮助学生适应学校和社会的新的环境，包括一些基本生活技能、社会规范、社会角色等心理咨询。</w:t>
            </w:r>
          </w:p>
          <w:p w14:paraId="041A209B">
            <w:pPr>
              <w:widowControl/>
              <w:spacing w:line="360" w:lineRule="auto"/>
              <w:rPr>
                <w:rFonts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进一步了解心理咨询（</w:t>
            </w:r>
            <w:r>
              <w:rPr>
                <w:rFonts w:hint="eastAsia" w:ascii="Times New Roman" w:hAnsi="Times New Roman"/>
                <w:b w:val="0"/>
                <w:bCs/>
                <w:spacing w:val="6"/>
                <w:sz w:val="21"/>
                <w:szCs w:val="24"/>
                <w:lang w:val="en-US" w:eastAsia="zh-CN"/>
              </w:rPr>
              <w:t>二</w:t>
            </w:r>
            <w:r>
              <w:rPr>
                <w:rFonts w:hint="eastAsia" w:ascii="Times New Roman" w:hAnsi="Times New Roman"/>
                <w:b w:val="0"/>
                <w:bCs/>
                <w:spacing w:val="6"/>
                <w:sz w:val="21"/>
                <w:szCs w:val="24"/>
                <w:lang w:eastAsia="zh-CN"/>
              </w:rPr>
              <w:t>）</w:t>
            </w:r>
            <w:r>
              <w:rPr>
                <w:rFonts w:hint="eastAsia" w:ascii="Times New Roman" w:hAnsi="Times New Roman"/>
                <w:b w:val="0"/>
                <w:bCs/>
                <w:spacing w:val="6"/>
                <w:sz w:val="21"/>
                <w:szCs w:val="24"/>
              </w:rPr>
              <w:t>，客观直接的展示心理咨询（</w:t>
            </w:r>
            <w:r>
              <w:rPr>
                <w:rFonts w:hint="eastAsia" w:ascii="Times New Roman" w:hAnsi="Times New Roman"/>
                <w:b w:val="0"/>
                <w:bCs/>
                <w:spacing w:val="6"/>
                <w:sz w:val="21"/>
                <w:szCs w:val="24"/>
                <w:lang w:val="en-US" w:eastAsia="zh-CN"/>
              </w:rPr>
              <w:t>二</w:t>
            </w:r>
            <w:r>
              <w:rPr>
                <w:rFonts w:hint="eastAsia" w:ascii="Times New Roman" w:hAnsi="Times New Roman"/>
                <w:b w:val="0"/>
                <w:bCs/>
                <w:spacing w:val="6"/>
                <w:sz w:val="21"/>
                <w:szCs w:val="24"/>
              </w:rPr>
              <w:t>）的基础知识。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心理咨询（二）</w:t>
            </w:r>
            <w:r>
              <w:rPr>
                <w:rFonts w:hint="eastAsia" w:ascii="Times New Roman" w:hAnsi="Times New Roman"/>
                <w:b/>
              </w:rPr>
              <w:t>。因此明白了心理咨询由一系列不同的活动过程组成，而各活动过程又围绕着一系列阶段性的任务展开</w:t>
            </w:r>
            <w:r>
              <w:rPr>
                <w:rFonts w:hint="eastAsia" w:ascii="Times New Roman" w:hAnsi="Times New Roman"/>
                <w:b/>
                <w:lang w:eastAsia="zh-CN"/>
              </w:rPr>
              <w:t>。</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高校心理咨询的主要内容</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678803C2">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39040AB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203A7354">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639DAE4E">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讲解心理治疗</w:t>
            </w:r>
          </w:p>
          <w:p w14:paraId="4B9488E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一、心理治疗的概念</w:t>
            </w:r>
          </w:p>
          <w:p w14:paraId="20EB195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心理治疗或称精神治疗，是以一定的理论体系为指导，以良好的医患关系为桥梁，应用心理学的方法，影响或改变患者的感受、认识、情绪及行为，调整个体与环境之间的平衡，从而达到治疗目的。</w:t>
            </w:r>
          </w:p>
          <w:p w14:paraId="46B472E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医学上把心理治疗大致分为两类：一般心理治疗和特殊心理治疗。一般心理治疗，不仅适用于心理疾病，而且适用于医学临床各科病人。</w:t>
            </w:r>
          </w:p>
          <w:p w14:paraId="403281A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所谓特殊心理治疗有其特殊的理论学说、操作技术及适应对象。其主要包括精神分析疗法、行为疗法、患者中心疗法、认知治疗等，每一类又都有具体的操作方法。此外，催眠暗示治疗、支持性心理治疗、疏导性心理治疗及人际关系治疗等，也十分常用。行为疗法中的松弛疗法、生物反馈疗法等亦应用普遍。近些年来，治疗学中发展起来的音乐疗法、舞蹈疗法、体育疗法、园艺疗法、芳香治疗、按摩及中医推拿、气功疗法、日本的森田疗法、内观疗法等都具有较好的心理生理调整作用而被心理治疗所采用。俗话说“心病还需心药医”，“心药”应该包括所有的心理治疗方法。</w:t>
            </w:r>
          </w:p>
          <w:p w14:paraId="605BA29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二、心理治疗的标准</w:t>
            </w:r>
          </w:p>
          <w:p w14:paraId="59E15D3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英国心理学家艾森克提出了心理治疗的六个标准：</w:t>
            </w:r>
          </w:p>
          <w:p w14:paraId="1AA26B9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（1）建立良好的治疗关系；</w:t>
            </w:r>
          </w:p>
          <w:p w14:paraId="04EAEE4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（2）治疗者必须具有经验并受过专门训练；</w:t>
            </w:r>
          </w:p>
          <w:p w14:paraId="3C5E0E7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（3）来访者有严重心理困惑或问题；</w:t>
            </w:r>
          </w:p>
          <w:p w14:paraId="74E1EF6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（4）应用心理学原则的方法，包括解释、暗示及说明等；</w:t>
            </w:r>
          </w:p>
          <w:p w14:paraId="11E4336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（5）治疗的程序是根据心理障碍和一般理论以及来访者的障碍的特殊起因而建立起来的；</w:t>
            </w:r>
          </w:p>
          <w:p w14:paraId="36F70B1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（6）治疗过程的目的就是改善来访者的问题。</w:t>
            </w:r>
          </w:p>
          <w:p w14:paraId="439FCF9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三、高校心理治疗的性质与适用范围</w:t>
            </w:r>
          </w:p>
          <w:p w14:paraId="7C8537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高校心理治疗要完成对学生的思维、行为以至人格的改造与纠正，其治疗过程不同于传统的医学治疗。主要的治疗过程具有以下的特点：自主性，心理治疗的关键是帮助学生自己改变自己；学习性，心理治疗的过程就是一个学习过程；实效性，心理治疗是一项有实效的工作，它是有效的、有益的，而且是人道的。</w:t>
            </w:r>
          </w:p>
          <w:p w14:paraId="5A8A64C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心理治疗可以广泛地应用于临床与心理的许多疾病与问题。在高校里，最常应用在神经症、行为障碍，包括性心理障碍，应激或挫折后的情绪反应，精神病的辅助治疗，学习问题，个性问题等。</w:t>
            </w:r>
          </w:p>
          <w:p w14:paraId="5F7A11B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四、高校心理治疗常用的方法</w:t>
            </w:r>
          </w:p>
          <w:p w14:paraId="4162E0B7">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（一）精神分析疗法</w:t>
            </w:r>
          </w:p>
          <w:p w14:paraId="0C80D6A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精神分析疗法（psychoanalysis therapy）又叫心理分析疗法、分析性心理治疗，它是心理治疗中最主要的一种治疗方法。它是奥地利精神科医师弗洛伊德在 19 世纪末创立的。弗洛伊德通过对大量精神病患者、神经症患者的观察与治疗，以及对他自己内心世界的分析，提出精神分析理论。</w:t>
            </w:r>
          </w:p>
          <w:p w14:paraId="65CE988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因为精神分析理论认为心理障碍是潜意识中的矛盾冲突引起的，所以精神分析疗法致力于挖掘病人压抑到潜意识中的幼年创伤性经验，带入到意识之中，启发病人重新认识这些经验，使潜意识的矛盾冲突获得解决，从而消除病人的症状。这就好比，屋里的异味如果是由地毯下发霉的垃圾散发的，要想彻底消除异味，只在地毯上打扫是不行的，必须把地毯下发霉的垃圾清除掉才能彻底消除异味。为了达到上述目标，精神分析疗法主要采用自由联想和释梦等技术。</w:t>
            </w:r>
          </w:p>
          <w:p w14:paraId="25308200">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自由联想（free association）</w:t>
            </w:r>
          </w:p>
          <w:p w14:paraId="230FEE9F">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弗洛伊德认为浮现在脑海中的任何东西都不是无缘无故的，都是具有一定因果关系的，借此可挖掘出潜意识中的症结。自由联想就是让病人自由诉说心中想到的任何东西，鼓励病人尽量回忆童年时期所遭受的精神创伤。精神分析学说认为，通过自由联想，病人潜意识的大门不知不觉地打开了，潜意识的心理冲突可以被带入到意识领域，医生从中找出病人潜意识之中的矛盾冲突，并通过分析促进病人领悟心理障碍的“症结”，从而达到治疗的目的。自由联想是精神分析的基本手段。</w:t>
            </w:r>
          </w:p>
          <w:p w14:paraId="275CE5B5">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梦的分析（dream analysis）</w:t>
            </w:r>
          </w:p>
          <w:p w14:paraId="42D6136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弗洛伊德在他的著作《梦的解析》中，认为“梦乃是做梦者潜意识冲突欲望的象征，做梦的人为了避免被人家察觉，所以用象征性的方式以避免焦虑的产生”，“分析者对梦的内容加以分析，以期望发现这些象征的真谛”。所以发掘潜意识中心理资料的另一技术就是要求病人在会谈中也谈谈他做的梦，并把梦中不同内容自由地加以联想，以便治疗者能理解梦的外显内容（又称显梦，即梦的表面故事）和潜在内容（又称隐梦，即故事的象征意义）。</w:t>
            </w:r>
          </w:p>
          <w:p w14:paraId="0307F6E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阻抗（resistance）</w:t>
            </w:r>
          </w:p>
          <w:p w14:paraId="4D97E1C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阻抗是自由联想过程中病人在谈到某些关键问题时所表现出来的自由联想困难。其表现多种多样，如正在叙述过程中突然沉默，或转移话题等。阻抗的表现是意识的，但根源却是潜意识中本能地有阻止被压抑的心理冲突重新进入意识的倾向。当自由联想接近这种潜意识的心理症结时，潜意识的阻抗就自然发生作用，阻止其被真实地表述出来。</w:t>
            </w:r>
          </w:p>
          <w:p w14:paraId="32ACE1E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精神分析理论认为，当病人出现阻抗时，往往正是病人心理症结所在。因此，医生的任务就是不断辨认并帮助病人克服各种形式的阻抗，将压抑在潜意识的情感发泄出来。克服阻抗往往需要很多时间。</w:t>
            </w:r>
          </w:p>
          <w:p w14:paraId="28EDB98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移情（transference）</w:t>
            </w:r>
          </w:p>
          <w:p w14:paraId="65CC3FD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移情是病人在沉入对往事的回忆中，将童年期对他人的情感转移到医生身上。移情有正移情（positive transference）和负移情（negative transference），正移情是病人将积极的情感转移到医生身上，负移情是病人将消极的情感转移到医生身上。借助移情，把病人早年形成的病理情结加以重现，重新“经历”往日的情感，进而帮助他解决这些心理冲突。</w:t>
            </w:r>
          </w:p>
          <w:p w14:paraId="58D0AF6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解释（interpretation）</w:t>
            </w:r>
          </w:p>
          <w:p w14:paraId="40EA632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在治疗过程中治疗者的中心工作就是向病人解释他所说的话中潜意识含义，帮助病人克服抗拒，而使被压抑的心理资料得以源源不断地通过自由联想和梦的分析暴露出来。解释是逐步深入的，根据每次会谈的内容，用病人所说过的话做依据，用病人能理解的语言告诉他的心理症结的所在。解释的程度随着长期的会谈和对病人心理的全面了解而逐步加深和完善，而病人也通过长期的会谈在意识中逐渐培养起一个对人对事成熟的心理反应和处理态度。</w:t>
            </w:r>
          </w:p>
          <w:p w14:paraId="2A32FA36">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（二）行为治疗</w:t>
            </w:r>
          </w:p>
          <w:p w14:paraId="70C8D7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20 世纪初期，有些心理学家，不满意当时的心理学对心理现象的主观推测，他们试图使心理学与其他自然科学一样，把可观察、可测量的行为作为研究对象。于是，他们便集中研究行为。这一类学者形成一个学派，被称为行为主义心理学派。行为心理治疗的目的在于，利用强化使来访者模仿或消除某一特定行为，建立新的行为方式，它通过提供特定的学习环境促使来访者改变自我，摒弃不良行为。由此，它很注重心理治疗目标的明确化和具体化，主张对来访者的问题采取就事论事的处理方法，不必追究个人潜意识和本能欲望对偏差行为的作用。</w:t>
            </w:r>
          </w:p>
          <w:p w14:paraId="03C870F5">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系统脱敏法</w:t>
            </w:r>
          </w:p>
          <w:p w14:paraId="4F6F37F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首先深入了解患者的异常行为表现（如焦虑和恐惧）是由什么样的刺激情境引起的，把所有焦虑反应由弱到强按次序排列成“焦虑阶层”。然后教会患者一种与焦虑、恐惧相抗衡的反应方式，即松弛反应，使患者感到轻松而解除焦虑；进而把松弛反应技术逐步地、有系统地和那些由弱到强的焦虑阶层同时配对出现，形成交互抑制情境（即逐步地使松弛反应去抑制那些较弱的焦虑反应，然后抑制那些较强的焦虑反应）。这样循序渐进地，有系统地把那些由于不良条件反射（即学习）而形成的、强弱不同的焦虑反应，由弱到强一个一个地予以消除，最后把最强烈的焦虑反应（即我们所要治疗的靶行为）也予以消除（即脱敏）。</w:t>
            </w:r>
          </w:p>
          <w:p w14:paraId="0E8A191D">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厌恶疗法</w:t>
            </w:r>
          </w:p>
          <w:p w14:paraId="72665CC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厌恶疗法是一种帮助人们（包括患者）将所要戒除的靶行为（或症状）同某种使人厌恶的或惩罚性的刺激结合起来，通过厌恶性条件作用，从而达到戒除或减少靶行为出现目的。厌恶刺激可采用疼痛刺激（如橡皮圈弹痛刺激和电刺激）、催吐剂（如阿扑吗啡）和令人难以忍受的气味或声响刺激等，也可以采取食物剥夺或社会交往剥夺措施等，还可以通过想象作用使人在头脑中出现极端憎厌或无法接受想象场面，从而达到厌恶刺激强化的目的。</w:t>
            </w:r>
          </w:p>
          <w:p w14:paraId="2743D24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冲击疗法</w:t>
            </w:r>
          </w:p>
          <w:p w14:paraId="425087F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冲击疗法又称满灌疗法、暴露疗法或快速脱敏法。其方法是将来访者置于令其感到恐怖的刺激面前，使其处于极度恐惧之中。当预想中的危害并没有真正发生时，来访者的恐惧情绪便会逐渐消退，并坚持到使来访者对此刺激习以为常时结束。例如，一个怕在讲台发言的学生，多几次在讲台发言的机会，恐惧情绪就会慢慢消失。</w:t>
            </w:r>
          </w:p>
          <w:p w14:paraId="64B7783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行为塑造法</w:t>
            </w:r>
          </w:p>
          <w:p w14:paraId="249960B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目的在于通过强化（即奖励）而造成某种期望出现的良好行为的一项行为治疗技术。一般采用逐步晋级的作业，并在完成作业时按情况给予奖励（即强化），以促使增加出现期望获得的良好行为的次数。</w:t>
            </w:r>
          </w:p>
          <w:p w14:paraId="0E90D36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生物反馈治疗</w:t>
            </w:r>
          </w:p>
          <w:p w14:paraId="63FE470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生物反馈治疗是一种借助于电子仪器，让人们能够知道自己身体内部正在发生变化的行为矫治技术。通过生物反馈治疗有助于患者调整和控制自己的心率、血压、胃肠蠕动、肌紧张程度、汗腺活动和脑电波等几乎包括所有的身体机能的活动情况，从而改善机体内部各个器官系统的功能状态，矫正对应激的不适宜反应，达到防治疾病的目的。</w:t>
            </w:r>
          </w:p>
          <w:p w14:paraId="7D10F13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（三）来访者为中心疗法</w:t>
            </w:r>
          </w:p>
          <w:p w14:paraId="617F8A0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来访者为中心疗法，亦称非指导性心理咨询，是人本主义心理治疗的主要方法，由美国心理学家罗杰斯所提出和施行。罗杰斯认为，人的本性是积极的、前进的、合乎理性的、现实的；人性的基本动力是自我实现；人有许多潜能，心理问题的产生是因为环境不适当，致使个人潜能向不正确的方向发展。在影响自我实现的过程中，最重要的是人际关系，因此，心理治疗成功的关键是为来访者提供良好的人际环境，在治疗过程中以来访者为中心。</w:t>
            </w:r>
          </w:p>
          <w:p w14:paraId="60759527">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（四）认知治疗</w:t>
            </w:r>
          </w:p>
          <w:p w14:paraId="7966CF6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认知治疗是由美国心理学家贝克创立的体系，它强调信念系统和思维在决定行为和感觉中的重要性。贝克作为一个原精神分析学实践者观察了来访者的言语和自由联想，他发现来访者对一些想法没有觉知而且在自由联想中很少报告，人们在自我内在交流体系中，构成一组信念，通过这些重要的信念，人们构成了他们自己的规则和标准，即图式，是一种决定了经验如何被个体知觉和解释的想法，这些思想是自动发生的，来访者没有觉知到。心理障碍源于个体认知的歪曲和不正确的思维，个体不自觉地大量使用自责和自我批评的内在交流，形成消极认知转换的自动思维，忽略积极信息，注意消极信息。认知治疗的焦点是了解歪曲的信念并应用技术改变不适当的思想，它也伴有情感和行为的改变。</w:t>
            </w:r>
          </w:p>
          <w:p w14:paraId="7795E9A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（五）合理情绪疗法</w:t>
            </w:r>
          </w:p>
          <w:p w14:paraId="22BBDBB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合理情绪疗法又称合理情结疗法，是美国临床心理学家艾尔伯特·艾里斯（Albert Ellis）在 20 世纪 50 年代提出的人格理论及心理治疗方法。它的基本理论主要是 ABC 理论，在 ABC 理论模式中，A 是指诱发性事件；B 是指个体在遇到诱发事件之后相应而生的信念，即他对这一事件的看法、解释和评价；C 是指特定情景下，个体的情绪及行为结果。通常人们认为，人的情绪的行为反应是直接由诱发性事件 A 引起的，即 A 引起了 C。</w:t>
            </w:r>
          </w:p>
          <w:p w14:paraId="394876A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ABC 理论指出，诱发性事件 A 只是引起情绪及行为反应的间接原因，而人们对诱发性事件所持的信念、看法、理解 B 才是引起人的情绪及行为反应的更直接的原因。人们的情绪及行为反应与人们对事物的想法、看法有关。在这些想法和看法背后，有着人们对一类事物的共同看法，这就是信念。合理的信念会引起人们对事物的适当的、适度的情绪反应；而不合理的信念则相反，会导致不适当的情绪和行为反应。当人们坚持某些不合理的信念，长期处于不良的情绪状态之中时，最终将会导致情绪障碍的产生。</w:t>
            </w:r>
          </w:p>
          <w:p w14:paraId="1AC34BF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（六）森田疗法</w:t>
            </w:r>
          </w:p>
          <w:p w14:paraId="34B4816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森田学说的理论体系不是出自某种理论的延伸或实验室的结论，而是来自森田先生自身的神经症体验和他多年的临床实践经验的总结。</w:t>
            </w:r>
          </w:p>
          <w:p w14:paraId="08A992A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的核心理论是精神交互作用学说。森田认为：“所谓精神交互作用，是指对某种感觉如果注意力集中，则会使该感觉处于一种过敏状态，这种感觉的敏锐性又会使注意力越发集中，并使注意固定在这种感觉上，这种感觉和注意相结合的交互作用，就越发增大其感觉，这一系列的精神过程，称为精神交互作用。”</w:t>
            </w:r>
          </w:p>
          <w:p w14:paraId="31C9335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提倡顺其自然，接受和服从事物运行的客观法则，它能最终打破神经质病人的精神交互作用。而要做到顺其自然就要求病人在这一态度的指导下正视消极体验，接受各种症状的出现，把心思放在应该去做的事情上。这样，病人心里的动机冲突就排除了，他的痛苦就减轻了。</w:t>
            </w:r>
          </w:p>
          <w:p w14:paraId="436FADB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不问过去，注重现在</w:t>
            </w:r>
          </w:p>
          <w:p w14:paraId="494440B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认为，患者发病的原因是有神经质倾向的人在现实生活中遇到某种偶然的诱因而形成的。治疗采用“现实原则”，不去追究过去的生活经历，而是引导患者把注意力放在当前，鼓励患者从现在开始，让现实生活充满活力。</w:t>
            </w:r>
          </w:p>
          <w:p w14:paraId="5AF6ACE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不问症状，重视行动</w:t>
            </w:r>
          </w:p>
          <w:p w14:paraId="4EE2B3D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森田疗法认为，患者的症状不过是情绪变化的一种表现形式，是主观性的感受。治疗注重引导患者积极地去行动，“行动转变性格”，“照健康人那样行动，就能成为健康人”。</w:t>
            </w:r>
          </w:p>
          <w:p w14:paraId="11144061">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生活中指导，生活中改变</w:t>
            </w:r>
          </w:p>
          <w:p w14:paraId="470F5AC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森田疗法不使用任何器具，也不需要特殊设施，主张在实际生活中像正常人一样生活，同时改变患者不良的行为模式和认知。在生活中治疗，在生活中改变。</w:t>
            </w:r>
          </w:p>
          <w:p w14:paraId="04FDDF6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陶冶性格，扬长避短</w:t>
            </w:r>
          </w:p>
          <w:p w14:paraId="17E5A3E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森田疗法认为，性格不是固定不变的，也不是随着主观意志而改变的。无论什么性格都有积极面和消极面。神经质性格特征亦如此。神经质性格有许多长处，如反省强、做事认真、踏实、勤奋、责任感强；但也有许多不足，如过于细心谨慎、自卑、夸大自己的弱点、追求完美等。应该通过积极的社会生活磨炼，发挥性格中的优点，抑制性格中的缺点。</w:t>
            </w:r>
          </w:p>
          <w:p w14:paraId="599404DD">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1104BBC8">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进一步了解心理治疗</w:t>
            </w:r>
            <w:r>
              <w:rPr>
                <w:rFonts w:hint="eastAsia" w:ascii="Times New Roman" w:hAnsi="Times New Roman" w:eastAsia="宋体"/>
                <w:b w:val="0"/>
                <w:bCs/>
                <w:spacing w:val="6"/>
                <w:sz w:val="21"/>
                <w:szCs w:val="24"/>
              </w:rPr>
              <w:t>，客观直接的展示心理治疗的基础知识。</w:t>
            </w:r>
          </w:p>
        </w:tc>
      </w:tr>
      <w:tr w14:paraId="2E84607C">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636644E8">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48421946">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726783C4">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3B44CF01">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心理治疗</w:t>
            </w:r>
            <w:r>
              <w:rPr>
                <w:rFonts w:hint="eastAsia" w:ascii="Times New Roman" w:hAnsi="Times New Roman" w:eastAsia="宋体"/>
                <w:b/>
              </w:rPr>
              <w:t>。因此明白了心理治疗或称精神治疗，是以一定的理论体系为指导，以良好的医患关系为桥梁，应用心理学的方法，影响或改变患者的感受、认识、情绪及行为</w:t>
            </w:r>
            <w:r>
              <w:rPr>
                <w:rFonts w:hint="eastAsia" w:ascii="Times New Roman" w:hAnsi="Times New Roman" w:eastAsia="宋体"/>
                <w:b/>
                <w:lang w:eastAsia="zh-CN"/>
              </w:rPr>
              <w:t>。</w:t>
            </w:r>
          </w:p>
          <w:p w14:paraId="66024D98">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1A18BA66">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52FB1090">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7D13E284">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2EFBEC8A">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099FF1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高校心理治疗常用的方法</w:t>
            </w:r>
            <w:bookmarkStart w:id="0" w:name="_GoBack"/>
            <w:bookmarkEnd w:id="0"/>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405D92C8">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紧紧围绕学生的生活实践，把提高学生的心理素质，帮助他们正确认识和处理成长、学习、生活中遇到的心理问题，促进其身心全面和谐的发展为己任。</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4A25437"/>
    <w:rsid w:val="5F5B6638"/>
    <w:rsid w:val="78ED93CF"/>
    <w:rsid w:val="D56FB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42</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2025-07-08T18:53:00Z</dcterms:created>
  <dc:creator>六月</dc:creator>
  <cp:lastModifiedBy>无谓</cp:lastModifiedBy>
  <dcterms:modified xsi:type="dcterms:W3CDTF">2025-07-08T16:08:54Z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