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2BE40F">
      <w:pPr>
        <w:spacing w:before="4" w:line="240" w:lineRule="auto"/>
        <w:rPr>
          <w:rFonts w:ascii="Times New Roman" w:hAnsi="Times New Roman" w:eastAsia="Times New Roman" w:cs="Times New Roman"/>
          <w:sz w:val="9"/>
          <w:szCs w:val="9"/>
        </w:rPr>
      </w:pPr>
      <w:bookmarkStart w:id="0" w:name="_GoBack"/>
      <w:bookmarkEnd w:id="0"/>
    </w:p>
    <w:p w14:paraId="2B32C0B3">
      <w:pPr>
        <w:pStyle w:val="2"/>
        <w:spacing w:line="486" w:lineRule="exact"/>
        <w:ind w:right="0"/>
        <w:jc w:val="left"/>
        <w:rPr>
          <w:rFonts w:ascii="微软雅黑" w:hAnsi="微软雅黑" w:eastAsia="微软雅黑" w:cs="微软雅黑"/>
          <w:b w:val="0"/>
          <w:bCs w:val="0"/>
        </w:rPr>
      </w:pPr>
      <w:r>
        <w:rPr>
          <w:rFonts w:ascii="微软雅黑" w:hAnsi="微软雅黑" w:eastAsia="微软雅黑" w:cs="微软雅黑"/>
        </w:rPr>
        <w:t>课 程 单 元 设 计</w:t>
      </w:r>
    </w:p>
    <w:p w14:paraId="37EE0428">
      <w:pPr>
        <w:pStyle w:val="2"/>
        <w:spacing w:line="421" w:lineRule="exact"/>
        <w:ind w:right="0" w:firstLine="0"/>
        <w:jc w:val="left"/>
        <w:rPr>
          <w:b w:val="0"/>
          <w:bCs w:val="0"/>
        </w:rPr>
      </w:pPr>
      <w:r>
        <w:t>Unit Delivery</w:t>
      </w:r>
      <w:r>
        <w:rPr>
          <w:spacing w:val="-5"/>
        </w:rPr>
        <w:t xml:space="preserve"> </w:t>
      </w:r>
      <w:r>
        <w:t>Plan</w:t>
      </w:r>
    </w:p>
    <w:p w14:paraId="150ECD2A">
      <w:pPr>
        <w:spacing w:before="7" w:line="240" w:lineRule="auto"/>
        <w:rPr>
          <w:rFonts w:ascii="Times New Roman" w:hAnsi="Times New Roman" w:eastAsia="Times New Roman" w:cs="Times New Roman"/>
          <w:b/>
          <w:bCs/>
          <w:sz w:val="26"/>
          <w:szCs w:val="26"/>
        </w:rPr>
      </w:pPr>
    </w:p>
    <w:tbl>
      <w:tblPr>
        <w:tblStyle w:val="3"/>
        <w:tblW w:w="9728" w:type="dxa"/>
        <w:tblInd w:w="10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89"/>
        <w:gridCol w:w="426"/>
        <w:gridCol w:w="2274"/>
        <w:gridCol w:w="426"/>
        <w:gridCol w:w="848"/>
        <w:gridCol w:w="992"/>
        <w:gridCol w:w="1382"/>
        <w:gridCol w:w="1075"/>
        <w:gridCol w:w="516"/>
      </w:tblGrid>
      <w:tr w14:paraId="13506BE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exact"/>
        </w:trPr>
        <w:tc>
          <w:tcPr>
            <w:tcW w:w="1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F051FE5">
            <w:pPr>
              <w:pStyle w:val="7"/>
              <w:spacing w:before="45" w:line="182" w:lineRule="auto"/>
              <w:ind w:left="284" w:right="282" w:firstLine="123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授课教师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Instructor</w:t>
            </w:r>
          </w:p>
        </w:tc>
        <w:tc>
          <w:tcPr>
            <w:tcW w:w="31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C35CEAB">
            <w:pPr>
              <w:rPr>
                <w:rFonts w:hint="eastAsia" w:eastAsia="宋体"/>
                <w:lang w:eastAsia="zh-CN"/>
              </w:rPr>
            </w:pPr>
          </w:p>
        </w:tc>
        <w:tc>
          <w:tcPr>
            <w:tcW w:w="18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B98D2DB">
            <w:pPr>
              <w:pStyle w:val="7"/>
              <w:spacing w:before="45" w:line="182" w:lineRule="auto"/>
              <w:ind w:left="309" w:right="308" w:firstLine="123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所在部门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Department</w:t>
            </w:r>
          </w:p>
        </w:tc>
        <w:tc>
          <w:tcPr>
            <w:tcW w:w="29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C56DE0B">
            <w:pPr>
              <w:rPr>
                <w:rFonts w:hint="eastAsia" w:eastAsia="宋体"/>
                <w:lang w:eastAsia="zh-CN"/>
              </w:rPr>
            </w:pPr>
          </w:p>
        </w:tc>
      </w:tr>
      <w:tr w14:paraId="6D1E60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exact"/>
        </w:trPr>
        <w:tc>
          <w:tcPr>
            <w:tcW w:w="1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EEAC63F">
            <w:pPr>
              <w:pStyle w:val="7"/>
              <w:spacing w:before="15" w:line="182" w:lineRule="auto"/>
              <w:ind w:left="163" w:right="162" w:firstLine="244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课程名称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Course</w:t>
            </w:r>
            <w:r>
              <w:rPr>
                <w:rFonts w:ascii="仿宋" w:hAnsi="仿宋" w:eastAsia="仿宋" w:cs="仿宋"/>
                <w:b/>
                <w:bCs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title</w:t>
            </w:r>
          </w:p>
        </w:tc>
        <w:tc>
          <w:tcPr>
            <w:tcW w:w="496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BC6F30B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 xml:space="preserve">心理健康教育 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314D2CD">
            <w:pPr>
              <w:pStyle w:val="7"/>
              <w:spacing w:line="253" w:lineRule="exact"/>
              <w:ind w:right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z w:val="24"/>
                <w:szCs w:val="24"/>
              </w:rPr>
              <w:t>授课日期</w:t>
            </w:r>
          </w:p>
          <w:p w14:paraId="1AAF4A70">
            <w:pPr>
              <w:pStyle w:val="7"/>
              <w:spacing w:line="267" w:lineRule="exact"/>
              <w:ind w:right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Date</w:t>
            </w:r>
          </w:p>
        </w:tc>
        <w:tc>
          <w:tcPr>
            <w:tcW w:w="15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AC8CA29"/>
        </w:tc>
      </w:tr>
      <w:tr w14:paraId="27446C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8" w:hRule="exact"/>
        </w:trPr>
        <w:tc>
          <w:tcPr>
            <w:tcW w:w="1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C38DE93">
            <w:pPr>
              <w:pStyle w:val="7"/>
              <w:spacing w:before="10" w:line="240" w:lineRule="auto"/>
              <w:ind w:right="0"/>
              <w:jc w:val="left"/>
              <w:rPr>
                <w:rFonts w:ascii="Times New Roman" w:hAnsi="Times New Roman" w:eastAsia="Times New Roman" w:cs="Times New Roman"/>
                <w:b/>
                <w:bCs/>
                <w:sz w:val="19"/>
                <w:szCs w:val="19"/>
              </w:rPr>
            </w:pPr>
          </w:p>
          <w:p w14:paraId="6DC61384">
            <w:pPr>
              <w:pStyle w:val="7"/>
              <w:spacing w:line="182" w:lineRule="auto"/>
              <w:ind w:left="284" w:right="283" w:firstLine="123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单元标题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Unit</w:t>
            </w:r>
            <w:r>
              <w:rPr>
                <w:rFonts w:ascii="仿宋" w:hAnsi="仿宋" w:eastAsia="仿宋" w:cs="仿宋"/>
                <w:b/>
                <w:bCs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title</w:t>
            </w:r>
          </w:p>
        </w:tc>
        <w:tc>
          <w:tcPr>
            <w:tcW w:w="496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7313EB2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大学生学习及常见学习心理障碍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6CFA5D5">
            <w:pPr>
              <w:pStyle w:val="7"/>
              <w:spacing w:line="226" w:lineRule="exact"/>
              <w:ind w:right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z w:val="24"/>
                <w:szCs w:val="24"/>
              </w:rPr>
              <w:t>单元序号</w:t>
            </w:r>
          </w:p>
          <w:p w14:paraId="4C8838AE">
            <w:pPr>
              <w:pStyle w:val="7"/>
              <w:spacing w:before="23" w:line="240" w:lineRule="exact"/>
              <w:ind w:left="190" w:right="188" w:firstLine="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Sequence</w:t>
            </w:r>
            <w:r>
              <w:rPr>
                <w:rFonts w:ascii="Times New Roman"/>
                <w:w w:val="99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number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of</w:t>
            </w:r>
            <w:r>
              <w:rPr>
                <w:rFonts w:ascii="Times New Roman"/>
                <w:w w:val="99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unit</w:t>
            </w:r>
          </w:p>
        </w:tc>
        <w:tc>
          <w:tcPr>
            <w:tcW w:w="15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1DDC8CB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T3-2</w:t>
            </w:r>
          </w:p>
        </w:tc>
      </w:tr>
      <w:tr w14:paraId="39C3081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8" w:hRule="exact"/>
        </w:trPr>
        <w:tc>
          <w:tcPr>
            <w:tcW w:w="1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84AF7B3">
            <w:pPr>
              <w:pStyle w:val="7"/>
              <w:spacing w:before="33" w:line="182" w:lineRule="auto"/>
              <w:ind w:left="586" w:right="405" w:hanging="179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授课地点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Venue</w:t>
            </w:r>
          </w:p>
        </w:tc>
        <w:tc>
          <w:tcPr>
            <w:tcW w:w="27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947754D"/>
        </w:tc>
        <w:tc>
          <w:tcPr>
            <w:tcW w:w="12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173BEAD">
            <w:pPr>
              <w:pStyle w:val="7"/>
              <w:spacing w:before="33" w:line="182" w:lineRule="auto"/>
              <w:ind w:left="328" w:right="150" w:hanging="180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授课班级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Class</w:t>
            </w:r>
          </w:p>
        </w:tc>
        <w:tc>
          <w:tcPr>
            <w:tcW w:w="23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8EFEB3A"/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5B610C0">
            <w:pPr>
              <w:pStyle w:val="7"/>
              <w:spacing w:before="33" w:line="182" w:lineRule="auto"/>
              <w:ind w:left="109" w:right="109" w:firstLine="182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课时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Periods</w:t>
            </w: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9E9737B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</w:t>
            </w:r>
          </w:p>
        </w:tc>
      </w:tr>
      <w:tr w14:paraId="644F2D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exact"/>
        </w:trPr>
        <w:tc>
          <w:tcPr>
            <w:tcW w:w="178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 w14:paraId="76231D09">
            <w:pPr>
              <w:pStyle w:val="7"/>
              <w:spacing w:before="198" w:line="182" w:lineRule="auto"/>
              <w:ind w:right="282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知识目标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Knowledge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objectives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34FD597">
            <w:pPr>
              <w:pStyle w:val="7"/>
              <w:spacing w:line="262" w:lineRule="exact"/>
              <w:ind w:left="102" w:right="-1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K1 </w:t>
            </w:r>
          </w:p>
        </w:tc>
        <w:tc>
          <w:tcPr>
            <w:tcW w:w="751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B98DED2">
            <w:pPr>
              <w:rPr>
                <w:rFonts w:hint="eastAsia" w:eastAsia="宋体"/>
                <w:lang w:eastAsia="zh-CN"/>
              </w:rPr>
            </w:pPr>
            <w:r>
              <w:rPr>
                <w:rFonts w:hint="default" w:ascii="宋体" w:hAnsi="宋体" w:eastAsia="宋体" w:cs="宋体"/>
                <w:color w:val="auto"/>
                <w:szCs w:val="21"/>
              </w:rPr>
              <w:t>了解大学生学习特点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eastAsia="zh-CN"/>
              </w:rPr>
              <w:t>；</w:t>
            </w:r>
          </w:p>
        </w:tc>
      </w:tr>
      <w:tr w14:paraId="653B3C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8" w:hRule="exact"/>
        </w:trPr>
        <w:tc>
          <w:tcPr>
            <w:tcW w:w="1789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2951943A"/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4CD3CE7">
            <w:pPr>
              <w:pStyle w:val="7"/>
              <w:spacing w:line="261" w:lineRule="exact"/>
              <w:ind w:left="101" w:right="-1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K2 </w:t>
            </w:r>
          </w:p>
        </w:tc>
        <w:tc>
          <w:tcPr>
            <w:tcW w:w="751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849D0CA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了解影响学习的非智力因素。</w:t>
            </w:r>
          </w:p>
        </w:tc>
      </w:tr>
      <w:tr w14:paraId="2585F9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exact"/>
        </w:trPr>
        <w:tc>
          <w:tcPr>
            <w:tcW w:w="178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 w14:paraId="4C46ECD6">
            <w:pPr>
              <w:pStyle w:val="7"/>
              <w:spacing w:before="198" w:line="182" w:lineRule="auto"/>
              <w:ind w:right="282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技能目标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Skill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objectives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AFFB99C">
            <w:pPr>
              <w:pStyle w:val="7"/>
              <w:spacing w:line="261" w:lineRule="exact"/>
              <w:ind w:left="101" w:right="-1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S1 </w:t>
            </w:r>
          </w:p>
        </w:tc>
        <w:tc>
          <w:tcPr>
            <w:tcW w:w="751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18C03F1">
            <w:r>
              <w:rPr>
                <w:rFonts w:hint="default" w:ascii="宋体" w:hAnsi="宋体" w:eastAsia="宋体" w:cs="宋体"/>
                <w:color w:val="auto"/>
                <w:szCs w:val="21"/>
              </w:rPr>
              <w:t>掌握出现学习心理障碍时的调适方法；</w:t>
            </w:r>
          </w:p>
        </w:tc>
      </w:tr>
      <w:tr w14:paraId="0D0A60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5" w:hRule="exact"/>
        </w:trPr>
        <w:tc>
          <w:tcPr>
            <w:tcW w:w="1789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6C97D443"/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37FD9F6">
            <w:pPr>
              <w:pStyle w:val="7"/>
              <w:spacing w:line="261" w:lineRule="exact"/>
              <w:ind w:left="101" w:right="-1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S2 </w:t>
            </w:r>
          </w:p>
        </w:tc>
        <w:tc>
          <w:tcPr>
            <w:tcW w:w="751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369E2ED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掌握大学生学习能力的培养方法</w:t>
            </w:r>
            <w:r>
              <w:rPr>
                <w:rFonts w:hint="eastAsia" w:eastAsia="宋体"/>
                <w:lang w:eastAsia="zh-CN"/>
              </w:rPr>
              <w:t>。</w:t>
            </w:r>
          </w:p>
        </w:tc>
      </w:tr>
      <w:tr w14:paraId="40AE12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178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0BEDA5">
            <w:pPr>
              <w:pStyle w:val="7"/>
              <w:spacing w:before="10" w:line="240" w:lineRule="auto"/>
              <w:ind w:right="0"/>
              <w:jc w:val="left"/>
              <w:rPr>
                <w:rFonts w:ascii="Times New Roman" w:hAnsi="Times New Roman" w:eastAsia="Times New Roman" w:cs="Times New Roman"/>
                <w:b/>
                <w:bCs/>
                <w:sz w:val="30"/>
                <w:szCs w:val="30"/>
              </w:rPr>
            </w:pPr>
          </w:p>
          <w:p w14:paraId="2EB98060">
            <w:pPr>
              <w:pStyle w:val="7"/>
              <w:spacing w:line="182" w:lineRule="auto"/>
              <w:ind w:left="284" w:right="282" w:firstLine="123"/>
              <w:jc w:val="both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态度目标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Attitude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objectives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 w14:paraId="0601DAD7">
            <w:pPr>
              <w:pStyle w:val="7"/>
              <w:spacing w:line="261" w:lineRule="exact"/>
              <w:ind w:left="102" w:right="-1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A1 </w:t>
            </w:r>
          </w:p>
        </w:tc>
        <w:tc>
          <w:tcPr>
            <w:tcW w:w="751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610D2C">
            <w:r>
              <w:rPr>
                <w:rFonts w:hint="eastAsia" w:ascii="宋体" w:hAnsi="宋体" w:eastAsia="宋体" w:cs="宋体"/>
                <w:color w:val="auto"/>
                <w:szCs w:val="21"/>
              </w:rPr>
              <w:t>能认识大学学习方式、特点的不同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eastAsia="zh-CN"/>
              </w:rPr>
              <w:t>；</w:t>
            </w:r>
          </w:p>
        </w:tc>
      </w:tr>
      <w:tr w14:paraId="5BBEB1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exact"/>
        </w:trPr>
        <w:tc>
          <w:tcPr>
            <w:tcW w:w="17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C48BF3"/>
        </w:tc>
        <w:tc>
          <w:tcPr>
            <w:tcW w:w="42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 w14:paraId="069D8EDC">
            <w:pPr>
              <w:pStyle w:val="7"/>
              <w:spacing w:line="262" w:lineRule="exact"/>
              <w:ind w:left="101" w:right="-1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A2 </w:t>
            </w:r>
          </w:p>
        </w:tc>
        <w:tc>
          <w:tcPr>
            <w:tcW w:w="751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359577E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1"/>
              </w:rPr>
              <w:t>消除学习上的心理障碍，能有效应对考试焦虑、提高学习动机</w:t>
            </w: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1"/>
                <w:lang w:eastAsia="zh-CN"/>
              </w:rPr>
              <w:t>；</w:t>
            </w:r>
          </w:p>
        </w:tc>
      </w:tr>
      <w:tr w14:paraId="573B7E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5" w:hRule="exact"/>
        </w:trPr>
        <w:tc>
          <w:tcPr>
            <w:tcW w:w="17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6C28FD"/>
        </w:tc>
        <w:tc>
          <w:tcPr>
            <w:tcW w:w="42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 w14:paraId="75F93DB0">
            <w:pPr>
              <w:pStyle w:val="7"/>
              <w:spacing w:line="261" w:lineRule="exact"/>
              <w:ind w:left="101" w:right="-1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A3 </w:t>
            </w:r>
          </w:p>
        </w:tc>
        <w:tc>
          <w:tcPr>
            <w:tcW w:w="751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B371910">
            <w:r>
              <w:rPr>
                <w:rFonts w:hint="eastAsia"/>
              </w:rPr>
              <w:t>提高学习能力，学会设定学习目标，提升学习的专注度、记忆效率等。</w:t>
            </w:r>
          </w:p>
        </w:tc>
      </w:tr>
      <w:tr w14:paraId="4CDC186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3" w:hRule="exact"/>
        </w:trPr>
        <w:tc>
          <w:tcPr>
            <w:tcW w:w="178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44CE1D6">
            <w:pPr>
              <w:jc w:val="center"/>
              <w:rPr>
                <w:rFonts w:hint="eastAsia" w:ascii="仿宋" w:hAnsi="仿宋" w:eastAsia="仿宋" w:cs="仿宋"/>
                <w:b/>
                <w:bCs/>
                <w:color w:val="FF000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FF0000"/>
                <w:sz w:val="24"/>
                <w:szCs w:val="24"/>
                <w:lang w:val="en-US" w:eastAsia="en-US" w:bidi="ar-SA"/>
              </w:rPr>
              <w:t>学</w:t>
            </w:r>
            <w:r>
              <w:rPr>
                <w:rFonts w:hint="eastAsia" w:ascii="仿宋" w:hAnsi="仿宋" w:eastAsia="仿宋" w:cs="仿宋"/>
                <w:b/>
                <w:bCs/>
                <w:color w:val="FF0000"/>
                <w:sz w:val="24"/>
                <w:szCs w:val="24"/>
                <w:lang w:val="en-US" w:eastAsia="zh-CN" w:bidi="ar-SA"/>
              </w:rPr>
              <w:t>情</w:t>
            </w:r>
            <w:r>
              <w:rPr>
                <w:rFonts w:hint="eastAsia" w:ascii="仿宋" w:hAnsi="仿宋" w:eastAsia="仿宋" w:cs="仿宋"/>
                <w:b/>
                <w:bCs/>
                <w:color w:val="FF0000"/>
                <w:sz w:val="24"/>
                <w:szCs w:val="24"/>
                <w:lang w:val="en-US" w:eastAsia="en-US" w:bidi="ar-SA"/>
              </w:rPr>
              <w:t>分析</w:t>
            </w:r>
          </w:p>
          <w:p w14:paraId="50FD8A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" w:hAnsi="仿宋" w:eastAsia="仿宋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FF000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hint="eastAsia" w:ascii="仿宋" w:hAnsi="仿宋" w:eastAsia="仿宋" w:cs="仿宋"/>
                <w:b/>
                <w:bCs/>
                <w:color w:val="FF0000"/>
                <w:sz w:val="24"/>
                <w:szCs w:val="24"/>
                <w:lang w:val="en-US" w:eastAsia="zh-CN" w:bidi="ar-SA"/>
              </w:rPr>
              <w:t>A</w:t>
            </w:r>
            <w:r>
              <w:rPr>
                <w:rFonts w:hint="eastAsia" w:ascii="仿宋" w:hAnsi="仿宋" w:eastAsia="仿宋" w:cs="仿宋"/>
                <w:b/>
                <w:bCs/>
                <w:color w:val="FF0000"/>
                <w:sz w:val="24"/>
                <w:szCs w:val="24"/>
                <w:lang w:val="en-US" w:eastAsia="en-US" w:bidi="ar-SA"/>
              </w:rPr>
              <w:t>nalysis</w:t>
            </w:r>
            <w:r>
              <w:rPr>
                <w:rFonts w:hint="eastAsia" w:ascii="仿宋" w:hAnsi="仿宋" w:eastAsia="仿宋" w:cs="仿宋"/>
                <w:b/>
                <w:bCs/>
                <w:color w:val="FF0000"/>
                <w:sz w:val="24"/>
                <w:szCs w:val="24"/>
                <w:lang w:val="en-US" w:eastAsia="zh-CN" w:bidi="ar-SA"/>
              </w:rPr>
              <w:t xml:space="preserve"> of the learning situation</w:t>
            </w:r>
          </w:p>
        </w:tc>
        <w:tc>
          <w:tcPr>
            <w:tcW w:w="793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1BA167">
            <w:pPr>
              <w:spacing w:line="360" w:lineRule="exact"/>
              <w:ind w:firstLine="440" w:firstLineChars="200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因中学学校存在差异，少部分学生学习过心理相关知识</w:t>
            </w:r>
            <w:r>
              <w:rPr>
                <w:rFonts w:hint="eastAsia" w:ascii="仿宋" w:hAnsi="仿宋" w:eastAsia="仿宋"/>
                <w:szCs w:val="21"/>
              </w:rPr>
              <w:t>，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大部分学生没有接受过心理健康教育。我校学生入学</w:t>
            </w:r>
            <w:r>
              <w:rPr>
                <w:rFonts w:hint="eastAsia" w:ascii="仿宋" w:hAnsi="仿宋" w:eastAsia="仿宋"/>
                <w:szCs w:val="21"/>
              </w:rPr>
              <w:t>分数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XX以上</w:t>
            </w:r>
            <w:r>
              <w:rPr>
                <w:rFonts w:hint="eastAsia" w:ascii="仿宋" w:hAnsi="仿宋" w:eastAsia="仿宋"/>
                <w:szCs w:val="21"/>
              </w:rPr>
              <w:t>，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在智力上具备学习心理知识的能力，但心理健康知识储备均比较薄弱。来自普通高中的学生在知识获取上比单独招生的学生有优势，单独招生的学生在技能使用上比普通高中的学生有经验。</w:t>
            </w:r>
          </w:p>
          <w:p w14:paraId="16BF6B93"/>
        </w:tc>
      </w:tr>
      <w:tr w14:paraId="0311ED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7" w:hRule="exact"/>
        </w:trPr>
        <w:tc>
          <w:tcPr>
            <w:tcW w:w="1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9CEB1CA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" w:line="240" w:lineRule="exact"/>
              <w:ind w:left="103" w:right="100" w:firstLine="183"/>
              <w:jc w:val="left"/>
              <w:textAlignment w:val="auto"/>
              <w:outlineLvl w:val="9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重点及措施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Key</w:t>
            </w:r>
            <w:r>
              <w:rPr>
                <w:rFonts w:ascii="仿宋" w:hAnsi="仿宋" w:eastAsia="仿宋" w:cs="仿宋"/>
                <w:b/>
                <w:bCs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points</w:t>
            </w:r>
            <w:r>
              <w:rPr>
                <w:rFonts w:ascii="仿宋" w:hAnsi="仿宋" w:eastAsia="仿宋" w:cs="仿宋"/>
                <w:b/>
                <w:bCs/>
                <w:spacing w:val="-61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and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Instructional</w:t>
            </w:r>
          </w:p>
          <w:p w14:paraId="4548C1D5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284" w:right="0"/>
              <w:jc w:val="left"/>
              <w:textAlignment w:val="auto"/>
              <w:outlineLvl w:val="9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/>
                <w:b/>
                <w:sz w:val="24"/>
              </w:rPr>
              <w:t>strategies</w:t>
            </w:r>
          </w:p>
        </w:tc>
        <w:tc>
          <w:tcPr>
            <w:tcW w:w="793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B59FF36">
            <w:r>
              <w:rPr>
                <w:rFonts w:hint="eastAsia" w:ascii="宋体" w:hAnsi="宋体" w:eastAsia="宋体" w:cs="宋体"/>
                <w:color w:val="auto"/>
                <w:szCs w:val="21"/>
                <w:lang w:eastAsia="zh-CN"/>
              </w:rPr>
              <w:t>掌握</w:t>
            </w:r>
            <w:r>
              <w:rPr>
                <w:rFonts w:hint="default" w:ascii="宋体" w:hAnsi="宋体" w:eastAsia="宋体" w:cs="宋体"/>
                <w:color w:val="auto"/>
                <w:szCs w:val="21"/>
              </w:rPr>
              <w:t>影响学习的非智力因素</w:t>
            </w:r>
          </w:p>
          <w:p w14:paraId="3C30C66A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lang w:eastAsia="zh-CN"/>
              </w:rPr>
              <w:t>措施：</w:t>
            </w:r>
            <w:r>
              <w:rPr>
                <w:rFonts w:hint="default" w:ascii="宋体" w:hAnsi="宋体" w:eastAsia="宋体" w:cs="宋体"/>
                <w:color w:val="auto"/>
                <w:szCs w:val="21"/>
                <w:lang w:val="en-US" w:eastAsia="zh-CN"/>
              </w:rPr>
              <w:t>学生查找资料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  <w:t>做阐述</w:t>
            </w:r>
            <w:r>
              <w:rPr>
                <w:rFonts w:hint="default" w:ascii="宋体" w:hAnsi="宋体" w:eastAsia="宋体" w:cs="宋体"/>
                <w:color w:val="auto"/>
                <w:szCs w:val="21"/>
                <w:lang w:val="en-US" w:eastAsia="zh-CN"/>
              </w:rPr>
              <w:t>，教师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  <w:t>反馈</w:t>
            </w:r>
            <w:r>
              <w:rPr>
                <w:rFonts w:hint="default" w:ascii="宋体" w:hAnsi="宋体" w:eastAsia="宋体" w:cs="宋体"/>
                <w:color w:val="auto"/>
                <w:szCs w:val="21"/>
                <w:lang w:val="en-US" w:eastAsia="zh-CN"/>
              </w:rPr>
              <w:t>。</w:t>
            </w:r>
          </w:p>
        </w:tc>
      </w:tr>
      <w:tr w14:paraId="01BACE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15" w:hRule="exact"/>
        </w:trPr>
        <w:tc>
          <w:tcPr>
            <w:tcW w:w="1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B9F4615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" w:line="240" w:lineRule="exact"/>
              <w:ind w:left="103" w:right="100" w:firstLine="183"/>
              <w:jc w:val="left"/>
              <w:textAlignment w:val="auto"/>
              <w:outlineLvl w:val="9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难点及措施</w:t>
            </w:r>
          </w:p>
          <w:p w14:paraId="0E93E601">
            <w:pPr>
              <w:pStyle w:val="7"/>
              <w:spacing w:before="30" w:line="182" w:lineRule="auto"/>
              <w:ind w:left="103" w:right="101" w:hanging="2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/>
                <w:b/>
                <w:sz w:val="24"/>
              </w:rPr>
              <w:t>Difficult</w:t>
            </w:r>
            <w:r>
              <w:rPr>
                <w:rFonts w:ascii="仿宋"/>
                <w:b/>
                <w:spacing w:val="1"/>
                <w:w w:val="99"/>
                <w:sz w:val="24"/>
              </w:rPr>
              <w:t xml:space="preserve"> </w:t>
            </w:r>
            <w:r>
              <w:rPr>
                <w:rFonts w:ascii="仿宋"/>
                <w:b/>
                <w:sz w:val="24"/>
              </w:rPr>
              <w:t>Points and</w:t>
            </w:r>
            <w:r>
              <w:rPr>
                <w:rFonts w:ascii="仿宋"/>
                <w:b/>
                <w:spacing w:val="1"/>
                <w:w w:val="99"/>
                <w:sz w:val="24"/>
              </w:rPr>
              <w:t xml:space="preserve"> </w:t>
            </w:r>
            <w:r>
              <w:rPr>
                <w:rFonts w:ascii="仿宋"/>
                <w:b/>
                <w:sz w:val="24"/>
              </w:rPr>
              <w:t>Instructional</w:t>
            </w:r>
            <w:r>
              <w:rPr>
                <w:rFonts w:ascii="仿宋"/>
                <w:b/>
                <w:spacing w:val="1"/>
                <w:w w:val="99"/>
                <w:sz w:val="24"/>
              </w:rPr>
              <w:t xml:space="preserve"> </w:t>
            </w:r>
            <w:r>
              <w:rPr>
                <w:rFonts w:ascii="仿宋"/>
                <w:b/>
                <w:sz w:val="24"/>
              </w:rPr>
              <w:t>strategies</w:t>
            </w:r>
          </w:p>
        </w:tc>
        <w:tc>
          <w:tcPr>
            <w:tcW w:w="793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49D3B04">
            <w:pPr>
              <w:spacing w:line="360" w:lineRule="exact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default" w:ascii="仿宋" w:hAnsi="仿宋" w:eastAsia="仿宋"/>
                <w:szCs w:val="21"/>
                <w:lang w:eastAsia="zh-CN"/>
              </w:rPr>
              <w:t>大学生学习能力的培养</w:t>
            </w:r>
          </w:p>
          <w:p w14:paraId="0126F5DC">
            <w:pPr>
              <w:spacing w:line="360" w:lineRule="exact"/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措施：</w:t>
            </w:r>
            <w:r>
              <w:rPr>
                <w:rFonts w:hint="default" w:ascii="仿宋" w:hAnsi="仿宋" w:eastAsia="仿宋"/>
                <w:szCs w:val="21"/>
                <w:lang w:val="en-US" w:eastAsia="zh-CN"/>
              </w:rPr>
              <w:t>教师提供案例，学生进行分析，教师总结评价。</w:t>
            </w:r>
          </w:p>
        </w:tc>
      </w:tr>
      <w:tr w14:paraId="23B8026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exact"/>
        </w:trPr>
        <w:tc>
          <w:tcPr>
            <w:tcW w:w="1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F41755E">
            <w:pPr>
              <w:pStyle w:val="7"/>
              <w:spacing w:before="29" w:line="182" w:lineRule="auto"/>
              <w:ind w:left="345" w:right="343" w:firstLine="62"/>
              <w:jc w:val="both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教学资源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Teaching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resources</w:t>
            </w:r>
          </w:p>
        </w:tc>
        <w:tc>
          <w:tcPr>
            <w:tcW w:w="793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9280A05">
            <w:pPr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《心理健康教育》（北京出版社）</w:t>
            </w:r>
          </w:p>
          <w:p w14:paraId="6FFD3E66">
            <w:r>
              <w:rPr>
                <w:rFonts w:hint="eastAsia" w:ascii="仿宋" w:hAnsi="仿宋" w:eastAsia="仿宋"/>
                <w:szCs w:val="21"/>
              </w:rPr>
              <w:t>扩音器，手机，电子课件、电子教案、在线考试平台，大学生心理测评系统，网络资源等。</w:t>
            </w:r>
          </w:p>
        </w:tc>
      </w:tr>
      <w:tr w14:paraId="23AE1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1" w:hRule="exact"/>
        </w:trPr>
        <w:tc>
          <w:tcPr>
            <w:tcW w:w="1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C6D4483">
            <w:pPr>
              <w:pStyle w:val="7"/>
              <w:spacing w:before="129" w:line="182" w:lineRule="auto"/>
              <w:ind w:left="284" w:right="283" w:firstLine="2"/>
              <w:jc w:val="both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形成性考核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Formative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assessment</w:t>
            </w:r>
          </w:p>
        </w:tc>
        <w:tc>
          <w:tcPr>
            <w:tcW w:w="793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9394975">
            <w:pPr>
              <w:rPr>
                <w:rFonts w:hint="default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出勤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20%，</w:t>
            </w:r>
            <w:r>
              <w:rPr>
                <w:rFonts w:hint="eastAsia" w:ascii="仿宋" w:hAnsi="仿宋" w:eastAsia="仿宋"/>
                <w:szCs w:val="21"/>
              </w:rPr>
              <w:t>课堂</w:t>
            </w:r>
            <w:r>
              <w:rPr>
                <w:rFonts w:ascii="仿宋" w:hAnsi="仿宋" w:eastAsia="仿宋"/>
                <w:szCs w:val="21"/>
              </w:rPr>
              <w:t>（</w:t>
            </w:r>
            <w:r>
              <w:rPr>
                <w:rFonts w:hint="eastAsia" w:ascii="仿宋" w:hAnsi="仿宋" w:eastAsia="仿宋"/>
                <w:szCs w:val="21"/>
              </w:rPr>
              <w:t>参与度</w:t>
            </w:r>
            <w:r>
              <w:rPr>
                <w:rFonts w:ascii="仿宋" w:hAnsi="仿宋" w:eastAsia="仿宋"/>
                <w:szCs w:val="21"/>
              </w:rPr>
              <w:t>、注意力）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40%，</w:t>
            </w:r>
            <w:r>
              <w:rPr>
                <w:rFonts w:hint="eastAsia" w:ascii="仿宋" w:hAnsi="仿宋" w:eastAsia="仿宋"/>
                <w:szCs w:val="21"/>
              </w:rPr>
              <w:t>作业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20%，</w:t>
            </w:r>
            <w:r>
              <w:rPr>
                <w:rFonts w:hint="eastAsia" w:ascii="仿宋" w:hAnsi="仿宋" w:eastAsia="仿宋"/>
                <w:szCs w:val="21"/>
              </w:rPr>
              <w:t>课中课后</w:t>
            </w:r>
            <w:r>
              <w:rPr>
                <w:rFonts w:ascii="仿宋" w:hAnsi="仿宋" w:eastAsia="仿宋"/>
                <w:szCs w:val="21"/>
              </w:rPr>
              <w:t>任务合作参与度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20%。</w:t>
            </w:r>
          </w:p>
        </w:tc>
      </w:tr>
      <w:tr w14:paraId="38A798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8" w:hRule="exact"/>
        </w:trPr>
        <w:tc>
          <w:tcPr>
            <w:tcW w:w="1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E4844E7">
            <w:pPr>
              <w:pStyle w:val="7"/>
              <w:spacing w:before="143" w:line="182" w:lineRule="auto"/>
              <w:ind w:left="405" w:right="404" w:firstLine="2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课后作业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Homework</w:t>
            </w:r>
          </w:p>
        </w:tc>
        <w:tc>
          <w:tcPr>
            <w:tcW w:w="793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0D23BE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大学生常见的学习心理障碍有哪些？（简答题）</w:t>
            </w:r>
          </w:p>
          <w:p w14:paraId="385B6FB7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eastAsia="zh-CN"/>
              </w:rPr>
              <w:t>心理实训：花样翻新</w:t>
            </w:r>
          </w:p>
        </w:tc>
      </w:tr>
    </w:tbl>
    <w:p w14:paraId="12FE2741">
      <w:pPr>
        <w:spacing w:after="0"/>
        <w:sectPr>
          <w:footerReference r:id="rId5" w:type="default"/>
          <w:type w:val="continuous"/>
          <w:pgSz w:w="11910" w:h="16840"/>
          <w:pgMar w:top="480" w:right="300" w:bottom="920" w:left="980" w:header="720" w:footer="738" w:gutter="0"/>
          <w:pgNumType w:start="1"/>
          <w:cols w:space="720" w:num="1"/>
        </w:sectPr>
      </w:pPr>
    </w:p>
    <w:p w14:paraId="5AB0EABE">
      <w:pPr>
        <w:spacing w:before="0" w:line="395" w:lineRule="exact"/>
        <w:ind w:left="2732" w:right="0" w:firstLine="1600" w:firstLineChars="5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t>课程单元设计</w:t>
      </w:r>
    </w:p>
    <w:p w14:paraId="3CC31D55">
      <w:pPr>
        <w:spacing w:before="2" w:line="240" w:lineRule="auto"/>
        <w:rPr>
          <w:rFonts w:ascii="仿宋" w:hAnsi="仿宋" w:eastAsia="仿宋" w:cs="仿宋"/>
          <w:sz w:val="5"/>
          <w:szCs w:val="5"/>
        </w:rPr>
      </w:pPr>
    </w:p>
    <w:p w14:paraId="0B0CA582">
      <w:pPr>
        <w:spacing w:line="20" w:lineRule="exact"/>
        <w:ind w:left="116" w:right="0" w:firstLine="0"/>
        <w:rPr>
          <w:rFonts w:ascii="仿宋" w:hAnsi="仿宋" w:eastAsia="仿宋" w:cs="仿宋"/>
          <w:sz w:val="2"/>
          <w:szCs w:val="2"/>
        </w:rPr>
      </w:pPr>
      <w:r>
        <w:rPr>
          <w:rFonts w:ascii="仿宋" w:hAnsi="仿宋" w:eastAsia="仿宋" w:cs="仿宋"/>
          <w:sz w:val="2"/>
          <w:szCs w:val="2"/>
        </w:rPr>
        <mc:AlternateContent>
          <mc:Choice Requires="wpg">
            <w:drawing>
              <wp:inline distT="0" distB="0" distL="114300" distR="114300">
                <wp:extent cx="6167755" cy="9525"/>
                <wp:effectExtent l="0" t="0" r="0" b="0"/>
                <wp:docPr id="3" name="组合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67755" cy="9525"/>
                          <a:chOff x="0" y="0"/>
                          <a:chExt cx="9713" cy="15"/>
                        </a:xfrm>
                      </wpg:grpSpPr>
                      <wpg:grpSp>
                        <wpg:cNvPr id="2" name="组合 7"/>
                        <wpg:cNvGrpSpPr/>
                        <wpg:grpSpPr>
                          <a:xfrm>
                            <a:off x="7" y="7"/>
                            <a:ext cx="9699" cy="2"/>
                            <a:chOff x="7" y="7"/>
                            <a:chExt cx="9699" cy="2"/>
                          </a:xfrm>
                        </wpg:grpSpPr>
                        <wps:wsp>
                          <wps:cNvPr id="1" name="任意多边形 8"/>
                          <wps:cNvSpPr/>
                          <wps:spPr>
                            <a:xfrm>
                              <a:off x="7" y="7"/>
                              <a:ext cx="9699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9699">
                                  <a:moveTo>
                                    <a:pt x="0" y="0"/>
                                  </a:moveTo>
                                  <a:lnTo>
                                    <a:pt x="9699" y="0"/>
                                  </a:lnTo>
                                </a:path>
                              </a:pathLst>
                            </a:custGeom>
                            <a:noFill/>
                            <a:ln w="9144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组合 6" o:spid="_x0000_s1026" o:spt="203" style="height:0.75pt;width:485.65pt;" coordsize="9713,15" o:gfxdata="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">
                <o:lock v:ext="edit" aspectratio="f"/>
                <v:group id="组合 7" o:spid="_x0000_s1026" o:spt="203" style="position:absolute;left:7;top:7;height:2;width:9699;" coordorigin="7,7" coordsize="9699,2" o:gfxdata="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sb0Q+7AAAA2gAAAA8AAAAAAAAAAQAgAAAAIgAAAGRycy9kb3ducmV2LnhtbFBL&#10;AQIUABQAAAAIAIdO4kAzLwWeOwAAADkAAAAVAAAAAAAAAAEAIAAAAAoBAABkcnMvZ3JvdXBzaGFw&#10;ZXhtbC54bWxQSwUGAAAAAAYABgBgAQAAxwMAAAAA&#10;">
                  <o:lock v:ext="edit" aspectratio="f"/>
                  <v:shape id="任意多边形 8" o:spid="_x0000_s1026" o:spt="100" style="position:absolute;left:7;top:7;height:2;width:9699;" filled="f" stroked="t" coordsize="9699,1" o:gfxdata="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fd0AC8AAAA&#10;2gAAAA8AAAAAAAAAAQAgAAAAIgAAAGRycy9kb3ducmV2LnhtbFBLAQIUABQAAAAIAIdO4kAzLwWe&#10;OwAAADkAAAAQAAAAAAAAAAEAIAAAAAsBAABkcnMvc2hhcGV4bWwueG1sUEsFBgAAAAAGAAYAWwEA&#10;ALUDAAAAAA==&#10;" path="m0,0l9699,0e">
                    <v:fill on="f" focussize="0,0"/>
                    <v:stroke weight="0.72pt" color="#000000" joinstyle="round"/>
                    <v:imagedata o:title=""/>
                    <o:lock v:ext="edit" aspectratio="f"/>
                  </v:shape>
                </v:group>
                <w10:wrap type="none"/>
                <w10:anchorlock/>
              </v:group>
            </w:pict>
          </mc:Fallback>
        </mc:AlternateContent>
      </w:r>
    </w:p>
    <w:p w14:paraId="7539C08B">
      <w:pPr>
        <w:spacing w:before="0" w:line="240" w:lineRule="auto"/>
        <w:rPr>
          <w:rFonts w:ascii="仿宋" w:hAnsi="仿宋" w:eastAsia="仿宋" w:cs="仿宋"/>
          <w:sz w:val="20"/>
          <w:szCs w:val="20"/>
        </w:rPr>
      </w:pPr>
    </w:p>
    <w:p w14:paraId="0620930C">
      <w:pPr>
        <w:spacing w:before="2" w:line="240" w:lineRule="auto"/>
        <w:rPr>
          <w:rFonts w:ascii="仿宋" w:hAnsi="仿宋" w:eastAsia="仿宋" w:cs="仿宋"/>
          <w:sz w:val="19"/>
          <w:szCs w:val="19"/>
        </w:rPr>
      </w:pPr>
    </w:p>
    <w:tbl>
      <w:tblPr>
        <w:tblStyle w:val="3"/>
        <w:tblW w:w="9705" w:type="dxa"/>
        <w:tblInd w:w="11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1"/>
        <w:gridCol w:w="2334"/>
        <w:gridCol w:w="2694"/>
        <w:gridCol w:w="1817"/>
        <w:gridCol w:w="1229"/>
      </w:tblGrid>
      <w:tr w14:paraId="56D5C803">
        <w:trPr>
          <w:trHeight w:val="778" w:hRule="exact"/>
        </w:trPr>
        <w:tc>
          <w:tcPr>
            <w:tcW w:w="970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34505F1">
            <w:pPr>
              <w:pStyle w:val="7"/>
              <w:spacing w:before="1" w:line="356" w:lineRule="exact"/>
              <w:ind w:right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教学过程</w:t>
            </w:r>
          </w:p>
          <w:p w14:paraId="2673A430">
            <w:pPr>
              <w:pStyle w:val="7"/>
              <w:spacing w:line="311" w:lineRule="exact"/>
              <w:ind w:right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/>
                <w:b/>
                <w:sz w:val="28"/>
              </w:rPr>
              <w:t>Delivery</w:t>
            </w:r>
            <w:r>
              <w:rPr>
                <w:rFonts w:ascii="Times New Roman"/>
                <w:b/>
                <w:spacing w:val="-3"/>
                <w:sz w:val="28"/>
              </w:rPr>
              <w:t xml:space="preserve"> </w:t>
            </w:r>
            <w:r>
              <w:rPr>
                <w:rFonts w:ascii="Times New Roman"/>
                <w:b/>
                <w:sz w:val="28"/>
              </w:rPr>
              <w:t>Process</w:t>
            </w:r>
          </w:p>
        </w:tc>
      </w:tr>
      <w:tr w14:paraId="6E36AF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1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ACDA7E7">
            <w:pPr>
              <w:pStyle w:val="7"/>
              <w:spacing w:before="48" w:line="305" w:lineRule="exact"/>
              <w:ind w:left="327" w:right="0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预计时间</w:t>
            </w:r>
          </w:p>
          <w:p w14:paraId="1F5AE0C1">
            <w:pPr>
              <w:pStyle w:val="7"/>
              <w:spacing w:line="267" w:lineRule="exact"/>
              <w:ind w:left="343"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Duration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8D59CD7">
            <w:pPr>
              <w:pStyle w:val="7"/>
              <w:spacing w:before="48" w:line="305" w:lineRule="exact"/>
              <w:ind w:left="680" w:right="0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教学内容</w:t>
            </w:r>
          </w:p>
          <w:p w14:paraId="0265D195">
            <w:pPr>
              <w:pStyle w:val="7"/>
              <w:spacing w:line="267" w:lineRule="exact"/>
              <w:ind w:left="748"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Content</w:t>
            </w: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FB46BC3">
            <w:pPr>
              <w:pStyle w:val="7"/>
              <w:spacing w:before="48" w:line="305" w:lineRule="exact"/>
              <w:ind w:left="1" w:right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教学活动</w:t>
            </w:r>
          </w:p>
          <w:p w14:paraId="3F0A50ED">
            <w:pPr>
              <w:pStyle w:val="7"/>
              <w:spacing w:line="267" w:lineRule="exact"/>
              <w:ind w:right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Activity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6F13093">
            <w:pPr>
              <w:pStyle w:val="7"/>
              <w:spacing w:before="48" w:line="305" w:lineRule="exact"/>
              <w:ind w:left="421" w:right="0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教学资源</w:t>
            </w:r>
          </w:p>
          <w:p w14:paraId="5B1C5679">
            <w:pPr>
              <w:pStyle w:val="7"/>
              <w:spacing w:line="267" w:lineRule="exact"/>
              <w:ind w:left="385"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Resources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507977D">
            <w:pPr>
              <w:pStyle w:val="7"/>
              <w:spacing w:line="234" w:lineRule="exact"/>
              <w:ind w:left="178" w:right="0" w:hanging="52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覆盖目标</w:t>
            </w:r>
          </w:p>
          <w:p w14:paraId="58F442FF">
            <w:pPr>
              <w:pStyle w:val="7"/>
              <w:spacing w:before="23" w:line="240" w:lineRule="exact"/>
              <w:ind w:left="103" w:right="101" w:firstLine="75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Covered objectives</w:t>
            </w:r>
          </w:p>
        </w:tc>
      </w:tr>
      <w:tr w14:paraId="277FE27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DB9CB4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5分钟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A1615E6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课前学生签到</w:t>
            </w: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D8979C6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老师点名并记录；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2A4E169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记录本、学生名单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1FFE6F9"/>
        </w:tc>
      </w:tr>
      <w:tr w14:paraId="35CA292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5C30F41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5分钟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6D42551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大学学习与中学的不同</w:t>
            </w: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75A0526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通过提问，引入大学学习与中学的不同。</w:t>
            </w:r>
          </w:p>
          <w:p w14:paraId="6B5406FC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学生的回答。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47AF2C1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教材、电子课件、电子教案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42B11DE"/>
        </w:tc>
      </w:tr>
      <w:tr w14:paraId="15A350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2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88659C3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30分钟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3993BCD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大学生学习的特点</w:t>
            </w: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7F89326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学生分小组对大学生学习的特点进行了解，并发言。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C3E3524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教材、电子课件、电子教案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6DDEC7E"/>
        </w:tc>
      </w:tr>
      <w:tr w14:paraId="069FE9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17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8E530AB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5分钟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D2C8032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大学生学习及常见学习心理障碍的任务及内容</w:t>
            </w:r>
          </w:p>
          <w:p w14:paraId="0812741D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课程整体设计</w:t>
            </w:r>
          </w:p>
          <w:p w14:paraId="7C925853">
            <w:pPr>
              <w:rPr>
                <w:rFonts w:hint="eastAsia" w:eastAsia="宋体"/>
                <w:lang w:eastAsia="zh-CN"/>
              </w:rPr>
            </w:pP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A728A09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教师提问：大学生常见学习心理障碍？学生回应，教师引出课程内容。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C8B0B45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教材、电子课件、电子教案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353D624"/>
        </w:tc>
      </w:tr>
      <w:tr w14:paraId="5CE9D7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59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777C5A9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30分钟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7C08A95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影响学习的非智力因素：</w:t>
            </w:r>
          </w:p>
          <w:p w14:paraId="27463F39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兴趣与学习</w:t>
            </w:r>
          </w:p>
          <w:p w14:paraId="243F0CBD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情感与学习</w:t>
            </w:r>
          </w:p>
          <w:p w14:paraId="4EF2D284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意志与学习</w:t>
            </w:r>
          </w:p>
          <w:p w14:paraId="60233C56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性格与学习</w:t>
            </w:r>
          </w:p>
          <w:p w14:paraId="196E7186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态度与学习</w:t>
            </w: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1F4E6A8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每组一个要点做阐述，教师反馈；</w:t>
            </w:r>
          </w:p>
          <w:p w14:paraId="3718D56A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对大学生常见心理困惑进行分析。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3A2CB0F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教材、电子课件、电子教案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A1ED75F"/>
        </w:tc>
      </w:tr>
      <w:tr w14:paraId="7F9EE78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2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8FD62F4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13分钟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E3DA868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人物案例：</w:t>
            </w:r>
          </w:p>
          <w:p w14:paraId="2534C8A6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人物介绍：98岁硕士毕业的赵慕鹤</w:t>
            </w: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64D949A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老师提问：谈一谈对学无止境，不断前行的理解？学生回答。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C9C22DF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教材、电子课件、电子教案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748D4F"/>
        </w:tc>
      </w:tr>
      <w:tr w14:paraId="094707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0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306B07D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2分钟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5E3193F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总结，布置作业</w:t>
            </w: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34B9012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呈现作业及要求。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A121E46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教材、电子课件、电子教案、在线考试平台、微课测试题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3A8ECA2">
            <w:pPr>
              <w:rPr>
                <w:rFonts w:hint="default" w:eastAsia="宋体"/>
                <w:lang w:val="en-US" w:eastAsia="zh-CN"/>
              </w:rPr>
            </w:pPr>
          </w:p>
        </w:tc>
      </w:tr>
      <w:tr w14:paraId="3E93BC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0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5236107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30</w:t>
            </w:r>
            <w:r>
              <w:rPr>
                <w:rFonts w:hint="eastAsia" w:eastAsia="宋体"/>
                <w:lang w:val="en-US" w:eastAsia="zh-CN"/>
              </w:rPr>
              <w:t>分钟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52ECCC3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大学生学习能力的培养：</w:t>
            </w:r>
          </w:p>
          <w:p w14:paraId="6C4C18AE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学会设定合理目标</w:t>
            </w:r>
          </w:p>
          <w:p w14:paraId="5DABA777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提高学习的专注程度</w:t>
            </w:r>
          </w:p>
          <w:p w14:paraId="575A6DA8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提高记忆的效率</w:t>
            </w: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058DCC9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学生分小组对某一问题进行了解，并发言。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485D3B8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教材、电子课件、电子教案</w:t>
            </w:r>
          </w:p>
          <w:p w14:paraId="64B925B7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微课视频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99A28B7">
            <w:pPr>
              <w:rPr>
                <w:rFonts w:hint="default" w:eastAsia="宋体"/>
                <w:lang w:val="en-US" w:eastAsia="zh-CN"/>
              </w:rPr>
            </w:pPr>
          </w:p>
        </w:tc>
      </w:tr>
      <w:tr w14:paraId="40D33B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7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9F11322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13分钟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B810899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引导学生提高事物记忆力</w:t>
            </w: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349B8A3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教师进行记忆大比拼活动，学生进行回应。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E36B42F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教材、电子课件、电子教案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893356">
            <w:pPr>
              <w:rPr>
                <w:rFonts w:hint="default" w:eastAsia="宋体"/>
                <w:lang w:val="en-US" w:eastAsia="zh-CN"/>
              </w:rPr>
            </w:pPr>
          </w:p>
        </w:tc>
      </w:tr>
      <w:tr w14:paraId="5DCD1A7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2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5386777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2分钟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06587ED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总结，布置作业</w:t>
            </w: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4FCAC18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呈现作业及要求。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17D5829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教材、电子课件、电子教案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2326858">
            <w:pPr>
              <w:rPr>
                <w:rFonts w:hint="default" w:eastAsia="宋体"/>
                <w:lang w:val="en-US" w:eastAsia="zh-CN"/>
              </w:rPr>
            </w:pPr>
          </w:p>
        </w:tc>
      </w:tr>
      <w:tr w14:paraId="7869828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7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DD0C641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30</w:t>
            </w:r>
            <w:r>
              <w:rPr>
                <w:rFonts w:hint="eastAsia" w:eastAsia="宋体"/>
                <w:lang w:val="en-US" w:eastAsia="zh-CN"/>
              </w:rPr>
              <w:t>分钟</w:t>
            </w:r>
          </w:p>
          <w:p w14:paraId="3D314348">
            <w:pPr>
              <w:rPr>
                <w:rFonts w:hint="eastAsia" w:eastAsia="宋体"/>
                <w:lang w:val="en-US" w:eastAsia="zh-CN"/>
              </w:rPr>
            </w:pPr>
          </w:p>
          <w:p w14:paraId="7F95B665">
            <w:pPr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416B38F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大学生常见的学习心理障碍及调适：</w:t>
            </w:r>
          </w:p>
          <w:p w14:paraId="6F41DDA9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大学生常见的学习心理障碍</w:t>
            </w:r>
          </w:p>
          <w:p w14:paraId="1F68B178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大学生学习心理障碍的调适</w:t>
            </w: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43A5AE5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学生分小组对某一问题进行了解，并发言。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531A831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教材、电子课件、电子教案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331AFA3">
            <w:pPr>
              <w:rPr>
                <w:rFonts w:hint="default" w:eastAsia="宋体"/>
                <w:lang w:val="en-US" w:eastAsia="zh-CN"/>
              </w:rPr>
            </w:pPr>
          </w:p>
        </w:tc>
      </w:tr>
      <w:tr w14:paraId="0D9D56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7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F32D144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13</w:t>
            </w:r>
            <w:r>
              <w:rPr>
                <w:rFonts w:hint="eastAsia" w:eastAsia="宋体"/>
                <w:lang w:val="en-US" w:eastAsia="zh-CN"/>
              </w:rPr>
              <w:t>分钟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37DE4CD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心理案例：</w:t>
            </w:r>
          </w:p>
          <w:p w14:paraId="087DA64B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动力在何方？</w:t>
            </w: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6A031A2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教师对案例进行描述，学生分小组讨论。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354D29A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教材、电子课件、电子教案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9E5A9DA">
            <w:pPr>
              <w:rPr>
                <w:rFonts w:hint="default" w:eastAsia="宋体"/>
                <w:lang w:val="en-US" w:eastAsia="zh-CN"/>
              </w:rPr>
            </w:pPr>
          </w:p>
        </w:tc>
      </w:tr>
      <w:tr w14:paraId="31604D5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7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CB2A6D8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2</w:t>
            </w:r>
            <w:r>
              <w:rPr>
                <w:rFonts w:hint="eastAsia" w:eastAsia="宋体"/>
                <w:lang w:val="en-US" w:eastAsia="zh-CN"/>
              </w:rPr>
              <w:t>分钟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049B069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总结，布置作业</w:t>
            </w: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8729CFF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呈现作业及要求。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3C5412E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教材、电子课件、电子教案、在线考试平台、微课测试题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B2AEA3A">
            <w:pPr>
              <w:rPr>
                <w:rFonts w:hint="default" w:eastAsia="宋体"/>
                <w:lang w:val="en-US" w:eastAsia="zh-CN"/>
              </w:rPr>
            </w:pPr>
          </w:p>
        </w:tc>
      </w:tr>
      <w:tr w14:paraId="6C5D87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2" w:hRule="exact"/>
        </w:trPr>
        <w:tc>
          <w:tcPr>
            <w:tcW w:w="970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5360797">
            <w:pPr>
              <w:pStyle w:val="7"/>
              <w:spacing w:before="53" w:line="305" w:lineRule="exact"/>
              <w:ind w:right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课后自我反思</w:t>
            </w:r>
          </w:p>
          <w:p w14:paraId="5DB22CC4">
            <w:pPr>
              <w:pStyle w:val="7"/>
              <w:spacing w:line="267" w:lineRule="exact"/>
              <w:ind w:right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After-Class</w:t>
            </w:r>
            <w:r>
              <w:rPr>
                <w:rFonts w:ascii="Times New Roman"/>
                <w:b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Self-Reflection</w:t>
            </w:r>
          </w:p>
        </w:tc>
      </w:tr>
      <w:tr w14:paraId="3CC3C7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3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2820DCE">
            <w:pPr>
              <w:pStyle w:val="7"/>
              <w:spacing w:before="183" w:line="305" w:lineRule="exact"/>
              <w:ind w:right="1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效果</w:t>
            </w:r>
          </w:p>
          <w:p w14:paraId="499F22F8">
            <w:pPr>
              <w:pStyle w:val="7"/>
              <w:spacing w:line="267" w:lineRule="exact"/>
              <w:ind w:right="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Effect</w:t>
            </w:r>
          </w:p>
        </w:tc>
        <w:tc>
          <w:tcPr>
            <w:tcW w:w="807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6723A1E">
            <w:pPr>
              <w:pStyle w:val="7"/>
              <w:spacing w:line="240" w:lineRule="auto"/>
              <w:ind w:right="0"/>
              <w:jc w:val="left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eastAsia="宋体" w:cstheme="minorBidi"/>
                <w:sz w:val="22"/>
                <w:szCs w:val="22"/>
                <w:lang w:val="en-US" w:eastAsia="zh-CN" w:bidi="ar-SA"/>
              </w:rPr>
              <w:t>新课程强调实现学生学习方式的根本变革，转变学生学习中这种被动的学习态度，提倡和发展多样化学习方式，异常是提倡自主、探究与合作的学习方式，让学生成为学习的主人，使学生的主体意识、能动性、独立性和创造性不断得到发展，发展学生的创新意识和实践本事。</w:t>
            </w:r>
          </w:p>
        </w:tc>
      </w:tr>
      <w:tr w14:paraId="484F0CE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2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CDB7DB4">
            <w:pPr>
              <w:pStyle w:val="7"/>
              <w:spacing w:before="183" w:line="305" w:lineRule="exact"/>
              <w:ind w:right="1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不足</w:t>
            </w:r>
          </w:p>
          <w:p w14:paraId="5553F84A">
            <w:pPr>
              <w:pStyle w:val="7"/>
              <w:spacing w:line="267" w:lineRule="exact"/>
              <w:ind w:right="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Shortcomings</w:t>
            </w:r>
          </w:p>
        </w:tc>
        <w:tc>
          <w:tcPr>
            <w:tcW w:w="807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96B6FF6">
            <w:pPr>
              <w:pStyle w:val="7"/>
              <w:spacing w:before="1" w:line="240" w:lineRule="auto"/>
              <w:ind w:right="0"/>
              <w:jc w:val="left"/>
              <w:rPr>
                <w:rFonts w:ascii="仿宋" w:hAnsi="仿宋" w:eastAsia="仿宋" w:cs="仿宋"/>
                <w:sz w:val="26"/>
                <w:szCs w:val="26"/>
              </w:rPr>
            </w:pPr>
          </w:p>
          <w:p w14:paraId="0C87AC64">
            <w:pPr>
              <w:pStyle w:val="7"/>
              <w:spacing w:line="240" w:lineRule="auto"/>
              <w:ind w:right="0"/>
              <w:jc w:val="left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eastAsia="宋体" w:cstheme="minorBidi"/>
                <w:sz w:val="22"/>
                <w:szCs w:val="22"/>
                <w:lang w:val="en-US" w:eastAsia="zh-CN" w:bidi="ar-SA"/>
              </w:rPr>
              <w:t>有部分学生不能适应新的教学方式，需要进行了解以及改进。</w:t>
            </w:r>
          </w:p>
        </w:tc>
      </w:tr>
      <w:tr w14:paraId="2946AC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1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2FAD79D">
            <w:pPr>
              <w:pStyle w:val="7"/>
              <w:spacing w:before="87" w:line="218" w:lineRule="auto"/>
              <w:ind w:left="111" w:right="112" w:firstLine="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改进措施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1"/>
                <w:sz w:val="24"/>
                <w:szCs w:val="24"/>
              </w:rPr>
              <w:t>Improvement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 measures</w:t>
            </w:r>
          </w:p>
        </w:tc>
        <w:tc>
          <w:tcPr>
            <w:tcW w:w="807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9F48B88">
            <w:pPr>
              <w:pStyle w:val="7"/>
              <w:spacing w:line="240" w:lineRule="auto"/>
              <w:ind w:right="0"/>
              <w:jc w:val="left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教师在探究教学中要立足与培养学生的独立性和自主性，引导他们质疑、调查和探究，学会在实践中学，在合作中学，逐步构成适合于自我的学习策略。教师在教学中就要敢于“放”，让学生动脑、动手、动口。</w:t>
            </w:r>
          </w:p>
        </w:tc>
      </w:tr>
    </w:tbl>
    <w:p w14:paraId="0F99963C"/>
    <w:sectPr>
      <w:pgSz w:w="11910" w:h="16840"/>
      <w:pgMar w:top="540" w:right="300" w:bottom="920" w:left="980" w:header="0" w:footer="738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9F8A69">
    <w:pPr>
      <w:spacing w:before="0" w:after="0" w:line="14" w:lineRule="auto"/>
      <w:rPr>
        <w:sz w:val="20"/>
        <w:szCs w:val="20"/>
      </w:rPr>
    </w:pPr>
    <w:r>
      <mc:AlternateContent>
        <mc:Choice Requires="wpg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716280</wp:posOffset>
              </wp:positionH>
              <wp:positionV relativeFrom="page">
                <wp:posOffset>10084435</wp:posOffset>
              </wp:positionV>
              <wp:extent cx="6582410" cy="321310"/>
              <wp:effectExtent l="0" t="0" r="8890" b="2540"/>
              <wp:wrapNone/>
              <wp:docPr id="9" name="组合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582410" cy="321310"/>
                        <a:chOff x="1128" y="15882"/>
                        <a:chExt cx="10366" cy="506"/>
                      </a:xfrm>
                    </wpg:grpSpPr>
                    <wpg:grpSp>
                      <wpg:cNvPr id="5" name="组合 2"/>
                      <wpg:cNvGrpSpPr/>
                      <wpg:grpSpPr>
                        <a:xfrm>
                          <a:off x="10774" y="15882"/>
                          <a:ext cx="720" cy="504"/>
                          <a:chOff x="10774" y="15882"/>
                          <a:chExt cx="720" cy="504"/>
                        </a:xfrm>
                      </wpg:grpSpPr>
                      <wps:wsp>
                        <wps:cNvPr id="4" name="任意多边形 3"/>
                        <wps:cNvSpPr/>
                        <wps:spPr>
                          <a:xfrm>
                            <a:off x="10774" y="15882"/>
                            <a:ext cx="720" cy="504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20" h="504">
                                <a:moveTo>
                                  <a:pt x="0" y="504"/>
                                </a:moveTo>
                                <a:lnTo>
                                  <a:pt x="720" y="504"/>
                                </a:lnTo>
                                <a:lnTo>
                                  <a:pt x="72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0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</wpg:grpSp>
                    <wpg:grpSp>
                      <wpg:cNvPr id="8" name="组合 4"/>
                      <wpg:cNvGrpSpPr/>
                      <wpg:grpSpPr>
                        <a:xfrm>
                          <a:off x="1165" y="15896"/>
                          <a:ext cx="9609" cy="2"/>
                          <a:chOff x="1165" y="15896"/>
                          <a:chExt cx="9609" cy="2"/>
                        </a:xfrm>
                      </wpg:grpSpPr>
                      <wps:wsp>
                        <wps:cNvPr id="6" name="任意多边形 5"/>
                        <wps:cNvSpPr/>
                        <wps:spPr>
                          <a:xfrm>
                            <a:off x="1165" y="15896"/>
                            <a:ext cx="9609" cy="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9609">
                                <a:moveTo>
                                  <a:pt x="0" y="0"/>
                                </a:moveTo>
                                <a:lnTo>
                                  <a:pt x="9609" y="0"/>
                                </a:lnTo>
                              </a:path>
                            </a:pathLst>
                          </a:custGeom>
                          <a:noFill/>
                          <a:ln w="18288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7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1"/>
                          <a:stretch>
                            <a:fillRect/>
                          </a:stretch>
                        </pic:blipFill>
                        <pic:spPr>
                          <a:xfrm>
                            <a:off x="1128" y="16051"/>
                            <a:ext cx="9619" cy="3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grpSp>
                  </wpg:wgp>
                </a:graphicData>
              </a:graphic>
            </wp:anchor>
          </w:drawing>
        </mc:Choice>
        <mc:Fallback>
          <w:pict>
            <v:group id="组合 1" o:spid="_x0000_s1026" o:spt="203" style="position:absolute;left:0pt;margin-left:56.4pt;margin-top:794.05pt;height:25.3pt;width:518.3pt;mso-position-horizontal-relative:page;mso-position-vertical-relative:page;z-index:-251656192;mso-width-relative:page;mso-height-relative:page;" coordorigin="1128,15882" coordsize="10366,506" o:gfxdata="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">
              <o:lock v:ext="edit" aspectratio="f"/>
              <v:group id="组合 2" o:spid="_x0000_s1026" o:spt="203" style="position:absolute;left:10774;top:15882;height:504;width:720;" coordorigin="10774,15882" coordsize="720,504" o:gfxdata="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HTySXu7AAAA2gAAAA8AAAAAAAAAAQAgAAAAIgAAAGRycy9kb3ducmV2LnhtbFBL&#10;AQIUABQAAAAIAIdO4kAzLwWeOwAAADkAAAAVAAAAAAAAAAEAIAAAAAoBAABkcnMvZ3JvdXBzaGFw&#10;ZXhtbC54bWxQSwUGAAAAAAYABgBgAQAAxwMAAAAA&#10;">
                <o:lock v:ext="edit" aspectratio="f"/>
                <v:shape id="任意多边形 3" o:spid="_x0000_s1026" o:spt="100" style="position:absolute;left:10774;top:15882;height:504;width:720;" fillcolor="#000000" filled="t" stroked="f" coordsize="720,504" o:gfxdata="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vnTi7sAAADa&#10;AAAADwAAAAAAAAABACAAAAAiAAAAZHJzL2Rvd25yZXYueG1sUEsBAhQAFAAAAAgAh07iQDMvBZ47&#10;AAAAOQAAABAAAAAAAAAAAQAgAAAACgEAAGRycy9zaGFwZXhtbC54bWxQSwUGAAAAAAYABgBbAQAA&#10;tAMAAAAA&#10;" path="m0,504l720,504,720,0,0,0,0,504xe">
                  <v:fill on="t" focussize="0,0"/>
                  <v:stroke on="f"/>
                  <v:imagedata o:title=""/>
                  <o:lock v:ext="edit" aspectratio="f"/>
                </v:shape>
              </v:group>
              <v:group id="组合 4" o:spid="_x0000_s1026" o:spt="203" style="position:absolute;left:1165;top:15896;height:2;width:9609;" coordorigin="1165,15896" coordsize="9609,2" o:gfxdata="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mvPm5boAAADaAAAADwAAAAAAAAABACAAAAAiAAAAZHJzL2Rvd25yZXYueG1sUEsB&#10;AhQAFAAAAAgAh07iQDMvBZ47AAAAOQAAABUAAAAAAAAAAQAgAAAACQEAAGRycy9ncm91cHNoYXBl&#10;eG1sLnhtbFBLBQYAAAAABgAGAGABAADGAwAAAAA=&#10;">
                <o:lock v:ext="edit" aspectratio="f"/>
                <v:shape id="任意多边形 5" o:spid="_x0000_s1026" o:spt="100" style="position:absolute;left:1165;top:15896;height:2;width:9609;" filled="f" stroked="t" coordsize="9609,1" o:gfxdata="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L6BiPugAAANoA&#10;AAAPAAAAAAAAAAEAIAAAACIAAABkcnMvZG93bnJldi54bWxQSwECFAAUAAAACACHTuJAMy8FnjsA&#10;AAA5AAAAEAAAAAAAAAABACAAAAAJAQAAZHJzL3NoYXBleG1sLnhtbFBLBQYAAAAABgAGAFsBAACz&#10;AwAAAAA=&#10;" path="m0,0l9609,0e">
                  <v:fill on="f" focussize="0,0"/>
                  <v:stroke weight="1.44pt" color="#000000" joinstyle="round"/>
                  <v:imagedata o:title=""/>
                  <o:lock v:ext="edit" aspectratio="f"/>
                </v:shape>
                <v:shape id="图片 6" o:spid="_x0000_s1026" o:spt="75" type="#_x0000_t75" style="position:absolute;left:1128;top:16051;height:336;width:9619;" filled="f" o:preferrelative="t" stroked="f" coordsize="21600,21600" o:gfxdata="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PHS9Y&#10;wAAAANoAAAAPAAAAAAAAAAEAIAAAACIAAABkcnMvZG93bnJldi54bWxQSwECFAAUAAAACACHTuJA&#10;My8FnjsAAAA5AAAAEAAAAAAAAAABACAAAAAPAQAAZHJzL3NoYXBleG1sLnhtbFBLBQYAAAAABgAG&#10;AFsBAAC5AwAAAAA=&#10;">
                  <v:fill on="f" focussize="0,0"/>
                  <v:stroke on="f"/>
                  <v:imagedata r:id="rId1" o:title=""/>
                  <o:lock v:ext="edit" aspectratio="t"/>
                </v:shape>
              </v:group>
            </v:group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7092315</wp:posOffset>
              </wp:positionH>
              <wp:positionV relativeFrom="page">
                <wp:posOffset>10164445</wp:posOffset>
              </wp:positionV>
              <wp:extent cx="139700" cy="203200"/>
              <wp:effectExtent l="0" t="0" r="0" b="0"/>
              <wp:wrapNone/>
              <wp:docPr id="10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9700" cy="203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FB81780">
                          <w:pPr>
                            <w:spacing w:before="0" w:line="306" w:lineRule="exact"/>
                            <w:ind w:left="40" w:right="0" w:firstLine="0"/>
                            <w:jc w:val="left"/>
                            <w:rPr>
                              <w:rFonts w:ascii="Times New Roman" w:hAnsi="Times New Roman" w:eastAsia="Times New Roman" w:cs="Times New Roman"/>
                              <w:sz w:val="28"/>
                              <w:szCs w:val="2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  <w:color w:val="FFFFFF"/>
                              <w:w w:val="99"/>
                              <w:sz w:val="2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7" o:spid="_x0000_s1026" o:spt="202" type="#_x0000_t202" style="position:absolute;left:0pt;margin-left:558.45pt;margin-top:800.35pt;height:16pt;width:11pt;mso-position-horizontal-relative:page;mso-position-vertical-relative:page;z-index:-251656192;mso-width-relative:page;mso-height-relative:page;" filled="f" stroked="f" coordsize="21600,21600" o:gfxdata="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F+Vuo9oAAAAPAQAADwAAAAAAAAABACAAAAAiAAAAZHJzL2Rvd25yZXYueG1sUEsBAhQA&#10;FAAAAAgAh07iQCaZeGa3AQAAcgMAAA4AAAAAAAAAAQAgAAAAKQEAAGRycy9lMm9Eb2MueG1sUEsF&#10;BgAAAAAGAAYAWQEAAFI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7FB81780">
                    <w:pPr>
                      <w:spacing w:before="0" w:line="306" w:lineRule="exact"/>
                      <w:ind w:left="40" w:right="0" w:firstLine="0"/>
                      <w:jc w:val="left"/>
                      <w:rPr>
                        <w:rFonts w:ascii="Times New Roman" w:hAnsi="Times New Roman" w:eastAsia="Times New Roman" w:cs="Times New Roman"/>
                        <w:sz w:val="28"/>
                        <w:szCs w:val="28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  <w:color w:val="FFFFFF"/>
                        <w:w w:val="99"/>
                        <w:sz w:val="2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20"/>
  <w:drawingGridHorizontalSpacing w:val="110"/>
  <w:displayHorizontalDrawingGridEvery w:val="0"/>
  <w:displayVerticalDrawingGridEvery w:val="2"/>
  <w:characterSpacingControl w:val="doNotCompress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3MTdjMzQ0NDBmNGFlY2ZhNjlmNjM3NzlhNjc1MjcifQ=="/>
  </w:docVars>
  <w:rsids>
    <w:rsidRoot w:val="00000000"/>
    <w:rsid w:val="0348159A"/>
    <w:rsid w:val="044F064A"/>
    <w:rsid w:val="05851862"/>
    <w:rsid w:val="05F31F3D"/>
    <w:rsid w:val="05F87037"/>
    <w:rsid w:val="095E172F"/>
    <w:rsid w:val="0BA2188B"/>
    <w:rsid w:val="0BD90838"/>
    <w:rsid w:val="0C592F14"/>
    <w:rsid w:val="0CA36565"/>
    <w:rsid w:val="0F0369B9"/>
    <w:rsid w:val="10817D09"/>
    <w:rsid w:val="133674E1"/>
    <w:rsid w:val="133B0908"/>
    <w:rsid w:val="14665D24"/>
    <w:rsid w:val="156C7CB1"/>
    <w:rsid w:val="16D747B0"/>
    <w:rsid w:val="185A0EA5"/>
    <w:rsid w:val="18772AC0"/>
    <w:rsid w:val="18FE651F"/>
    <w:rsid w:val="1D656A1C"/>
    <w:rsid w:val="2004579B"/>
    <w:rsid w:val="202C1C61"/>
    <w:rsid w:val="22052732"/>
    <w:rsid w:val="23775A96"/>
    <w:rsid w:val="242359DA"/>
    <w:rsid w:val="24537CFC"/>
    <w:rsid w:val="24810FCF"/>
    <w:rsid w:val="29E515A5"/>
    <w:rsid w:val="2D7551C0"/>
    <w:rsid w:val="2EE26A2F"/>
    <w:rsid w:val="312C42DD"/>
    <w:rsid w:val="329B0E37"/>
    <w:rsid w:val="359F5CF9"/>
    <w:rsid w:val="368D54BE"/>
    <w:rsid w:val="370276F2"/>
    <w:rsid w:val="38C77869"/>
    <w:rsid w:val="3969258A"/>
    <w:rsid w:val="39973C0D"/>
    <w:rsid w:val="3A085004"/>
    <w:rsid w:val="3AAC5A46"/>
    <w:rsid w:val="3C442ABC"/>
    <w:rsid w:val="3DA920DD"/>
    <w:rsid w:val="3E8C73FD"/>
    <w:rsid w:val="41DA5C66"/>
    <w:rsid w:val="41FA45A0"/>
    <w:rsid w:val="436B497E"/>
    <w:rsid w:val="44352BF6"/>
    <w:rsid w:val="458261EF"/>
    <w:rsid w:val="45AE1F2F"/>
    <w:rsid w:val="46843225"/>
    <w:rsid w:val="49456957"/>
    <w:rsid w:val="4B6608C5"/>
    <w:rsid w:val="4C480CE2"/>
    <w:rsid w:val="4CCD4839"/>
    <w:rsid w:val="4DE91725"/>
    <w:rsid w:val="4DF1661A"/>
    <w:rsid w:val="4F821CC3"/>
    <w:rsid w:val="51516C96"/>
    <w:rsid w:val="51F84679"/>
    <w:rsid w:val="53F95E5E"/>
    <w:rsid w:val="54EE40FD"/>
    <w:rsid w:val="56573726"/>
    <w:rsid w:val="56F15D65"/>
    <w:rsid w:val="576C3B56"/>
    <w:rsid w:val="57B60D22"/>
    <w:rsid w:val="57DF7F3A"/>
    <w:rsid w:val="58BB636D"/>
    <w:rsid w:val="5A771928"/>
    <w:rsid w:val="5CF52853"/>
    <w:rsid w:val="5D610A57"/>
    <w:rsid w:val="5F8F38A4"/>
    <w:rsid w:val="60961F93"/>
    <w:rsid w:val="623F67F8"/>
    <w:rsid w:val="626C21B1"/>
    <w:rsid w:val="62C328D6"/>
    <w:rsid w:val="64B27C5F"/>
    <w:rsid w:val="664427B8"/>
    <w:rsid w:val="69674B08"/>
    <w:rsid w:val="6AE52463"/>
    <w:rsid w:val="6B4333F1"/>
    <w:rsid w:val="6CC4450B"/>
    <w:rsid w:val="71404B12"/>
    <w:rsid w:val="72EE3683"/>
    <w:rsid w:val="73191F6E"/>
    <w:rsid w:val="732E1C78"/>
    <w:rsid w:val="73A31A33"/>
    <w:rsid w:val="76EF3AC1"/>
    <w:rsid w:val="788602A5"/>
    <w:rsid w:val="7AC84EA4"/>
    <w:rsid w:val="7D0F7CC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spacing w:after="0" w:line="240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3384" w:hanging="12"/>
    </w:pPr>
    <w:rPr>
      <w:rFonts w:ascii="Times New Roman" w:hAnsi="Times New Roman" w:eastAsia="Times New Roman"/>
      <w:b/>
      <w:bCs/>
      <w:sz w:val="40"/>
      <w:szCs w:val="40"/>
    </w:r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</w:style>
  <w:style w:type="paragraph" w:customStyle="1" w:styleId="7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3</Pages>
  <Words>1597</Words>
  <Characters>1993</Characters>
  <Lines>1</Lines>
  <Paragraphs>1</Paragraphs>
  <TotalTime>122</TotalTime>
  <ScaleCrop>false</ScaleCrop>
  <LinksUpToDate>false</LinksUpToDate>
  <CharactersWithSpaces>2049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2017-07-13T12:43:00Z</dcterms:created>
  <dc:creator>Administrator</dc:creator>
  <cp:lastModifiedBy>六月</cp:lastModifiedBy>
  <dcterms:modified xsi:type="dcterms:W3CDTF">2026-05-22T10:16:00Z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2017-05-09T00:00:00Z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2017-07-13T00:00:00Z</vt:filetime>
  </property>
  <property fmtid="{D5CDD505-2E9C-101B-9397-08002B2CF9AE}" pid="5" name="KSOProductBuildVer">
    <vt:lpwstr>2052-12.1.0.21915</vt:lpwstr>
  </property>
  <property fmtid="{D5CDD505-2E9C-101B-9397-08002B2CF9AE}" pid="6" name="ICV">
    <vt:lpwstr>C9940E16945343BB8C0140917EE767D8_13</vt:lpwstr>
  </property>
  <property fmtid="{D5CDD505-2E9C-101B-9397-08002B2CF9AE}" pid="7" name="KSOTemplateDocerSaveRecord">
    <vt:lpwstr>eyJoZGlkIjoiOTcxZjc4Y2ViNTBlZDVmZTI3YTAxZGE1NWVmM2E2NDEiLCJ1c2VySWQiOiI0MDMzMDA2MzYifQ==</vt:lpwstr>
  </property>
</Properties>
</file>