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BE71D">
      <w:pPr>
        <w:spacing w:before="1" w:line="240" w:lineRule="auto"/>
        <w:rPr>
          <w:rFonts w:ascii="Times New Roman" w:hAnsi="Times New Roman" w:eastAsia="Times New Roman" w:cs="Times New Roman"/>
          <w:sz w:val="7"/>
          <w:szCs w:val="7"/>
        </w:rPr>
      </w:pPr>
      <w:bookmarkStart w:id="0" w:name="_GoBack"/>
      <w:bookmarkEnd w:id="0"/>
    </w:p>
    <w:p w14:paraId="5769F171">
      <w:pPr>
        <w:spacing w:line="760" w:lineRule="exact"/>
        <w:ind w:left="116" w:right="0" w:firstLine="0"/>
        <w:rPr>
          <w:rFonts w:ascii="Times New Roman" w:hAnsi="Times New Roman" w:eastAsia="Times New Roman" w:cs="Times New Roman"/>
          <w:sz w:val="20"/>
          <w:szCs w:val="20"/>
        </w:rPr>
      </w:pPr>
    </w:p>
    <w:p w14:paraId="0D026FAD">
      <w:pPr>
        <w:spacing w:before="4" w:line="240" w:lineRule="auto"/>
        <w:rPr>
          <w:rFonts w:ascii="Times New Roman" w:hAnsi="Times New Roman" w:eastAsia="Times New Roman" w:cs="Times New Roman"/>
          <w:sz w:val="9"/>
          <w:szCs w:val="9"/>
        </w:rPr>
      </w:pPr>
    </w:p>
    <w:p w14:paraId="2CD370D7">
      <w:pPr>
        <w:pStyle w:val="2"/>
        <w:spacing w:line="486" w:lineRule="exact"/>
        <w:ind w:right="0"/>
        <w:jc w:val="left"/>
        <w:rPr>
          <w:rFonts w:ascii="微软雅黑" w:hAnsi="微软雅黑" w:eastAsia="微软雅黑" w:cs="微软雅黑"/>
          <w:b w:val="0"/>
          <w:bCs w:val="0"/>
        </w:rPr>
      </w:pPr>
      <w:r>
        <w:rPr>
          <w:rFonts w:ascii="微软雅黑" w:hAnsi="微软雅黑" w:eastAsia="微软雅黑" w:cs="微软雅黑"/>
        </w:rPr>
        <w:t>课 程 单 元 设 计</w:t>
      </w:r>
    </w:p>
    <w:p w14:paraId="2FC4B697">
      <w:pPr>
        <w:pStyle w:val="2"/>
        <w:spacing w:line="421" w:lineRule="exact"/>
        <w:ind w:right="0" w:firstLine="0"/>
        <w:jc w:val="left"/>
        <w:rPr>
          <w:b w:val="0"/>
          <w:bCs w:val="0"/>
        </w:rPr>
      </w:pPr>
      <w:r>
        <w:t>Unit Delivery</w:t>
      </w:r>
      <w:r>
        <w:rPr>
          <w:spacing w:val="-5"/>
        </w:rPr>
        <w:t xml:space="preserve"> </w:t>
      </w:r>
      <w:r>
        <w:t>Plan</w:t>
      </w:r>
    </w:p>
    <w:p w14:paraId="6A7D7712">
      <w:pPr>
        <w:spacing w:before="7" w:line="240" w:lineRule="auto"/>
        <w:rPr>
          <w:rFonts w:ascii="Times New Roman" w:hAnsi="Times New Roman" w:eastAsia="Times New Roman" w:cs="Times New Roman"/>
          <w:b/>
          <w:bCs/>
          <w:sz w:val="26"/>
          <w:szCs w:val="26"/>
        </w:rPr>
      </w:pPr>
    </w:p>
    <w:tbl>
      <w:tblPr>
        <w:tblStyle w:val="3"/>
        <w:tblW w:w="9728" w:type="dxa"/>
        <w:tblInd w:w="10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89"/>
        <w:gridCol w:w="426"/>
        <w:gridCol w:w="2274"/>
        <w:gridCol w:w="426"/>
        <w:gridCol w:w="848"/>
        <w:gridCol w:w="992"/>
        <w:gridCol w:w="1382"/>
        <w:gridCol w:w="1075"/>
        <w:gridCol w:w="516"/>
      </w:tblGrid>
      <w:tr w14:paraId="143D3E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1A97C9">
            <w:pPr>
              <w:pStyle w:val="7"/>
              <w:spacing w:before="45" w:line="182" w:lineRule="auto"/>
              <w:ind w:left="284" w:right="282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授课教师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Instructor</w:t>
            </w:r>
          </w:p>
        </w:tc>
        <w:tc>
          <w:tcPr>
            <w:tcW w:w="31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D40A54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E1C862">
            <w:pPr>
              <w:pStyle w:val="7"/>
              <w:spacing w:before="45" w:line="182" w:lineRule="auto"/>
              <w:ind w:left="309" w:right="308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所在部门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Department</w:t>
            </w:r>
          </w:p>
        </w:tc>
        <w:tc>
          <w:tcPr>
            <w:tcW w:w="297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5AF664">
            <w:pPr>
              <w:rPr>
                <w:rFonts w:hint="eastAsia" w:eastAsia="宋体"/>
                <w:lang w:eastAsia="zh-CN"/>
              </w:rPr>
            </w:pPr>
          </w:p>
        </w:tc>
      </w:tr>
      <w:tr w14:paraId="4F6DFC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7E881A">
            <w:pPr>
              <w:pStyle w:val="7"/>
              <w:spacing w:before="15" w:line="182" w:lineRule="auto"/>
              <w:ind w:left="163" w:right="162" w:firstLine="244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课程名称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Course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73B90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 xml:space="preserve">心理健康教育 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0C8F9E">
            <w:pPr>
              <w:pStyle w:val="7"/>
              <w:spacing w:line="253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授课日期</w:t>
            </w:r>
          </w:p>
          <w:p w14:paraId="096EE0F9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Date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B14F925"/>
        </w:tc>
      </w:tr>
      <w:tr w14:paraId="55B722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F6726A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19"/>
                <w:szCs w:val="19"/>
              </w:rPr>
            </w:pPr>
          </w:p>
          <w:p w14:paraId="57523B34">
            <w:pPr>
              <w:pStyle w:val="7"/>
              <w:spacing w:line="182" w:lineRule="auto"/>
              <w:ind w:left="284" w:right="283" w:firstLine="123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单元标题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Unit</w:t>
            </w:r>
            <w:r>
              <w:rPr>
                <w:rFonts w:ascii="仿宋" w:hAnsi="仿宋" w:eastAsia="仿宋" w:cs="仿宋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title</w:t>
            </w:r>
          </w:p>
        </w:tc>
        <w:tc>
          <w:tcPr>
            <w:tcW w:w="49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A84F7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大学生职业生涯规划与择业心理</w:t>
            </w:r>
          </w:p>
        </w:tc>
        <w:tc>
          <w:tcPr>
            <w:tcW w:w="13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AC9308">
            <w:pPr>
              <w:pStyle w:val="7"/>
              <w:spacing w:line="226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z w:val="24"/>
                <w:szCs w:val="24"/>
              </w:rPr>
              <w:t>单元序号</w:t>
            </w:r>
          </w:p>
          <w:p w14:paraId="773B93F1">
            <w:pPr>
              <w:pStyle w:val="7"/>
              <w:spacing w:before="23" w:line="240" w:lineRule="exact"/>
              <w:ind w:left="190" w:right="188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Sequence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number</w:t>
            </w:r>
            <w:r>
              <w:rPr>
                <w:rFonts w:ascii="Times New Roman"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of</w:t>
            </w:r>
            <w:r>
              <w:rPr>
                <w:rFonts w:ascii="Times New Roman"/>
                <w:w w:val="99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unit</w:t>
            </w:r>
          </w:p>
        </w:tc>
        <w:tc>
          <w:tcPr>
            <w:tcW w:w="15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8D411C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T3-1</w:t>
            </w:r>
          </w:p>
        </w:tc>
      </w:tr>
      <w:tr w14:paraId="5B6638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E96215">
            <w:pPr>
              <w:pStyle w:val="7"/>
              <w:spacing w:before="33" w:line="182" w:lineRule="auto"/>
              <w:ind w:left="586" w:right="405" w:hanging="179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授课地点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Venue</w:t>
            </w:r>
          </w:p>
        </w:tc>
        <w:tc>
          <w:tcPr>
            <w:tcW w:w="27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500A6B"/>
        </w:tc>
        <w:tc>
          <w:tcPr>
            <w:tcW w:w="12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5A6DC6">
            <w:pPr>
              <w:pStyle w:val="7"/>
              <w:spacing w:before="33" w:line="182" w:lineRule="auto"/>
              <w:ind w:left="328" w:right="150" w:hanging="18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授课班级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Class</w:t>
            </w:r>
          </w:p>
        </w:tc>
        <w:tc>
          <w:tcPr>
            <w:tcW w:w="23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D33FF5"/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11632D">
            <w:pPr>
              <w:pStyle w:val="7"/>
              <w:spacing w:before="33" w:line="182" w:lineRule="auto"/>
              <w:ind w:left="109" w:right="109" w:firstLine="18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课时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Periods</w:t>
            </w:r>
          </w:p>
        </w:tc>
        <w:tc>
          <w:tcPr>
            <w:tcW w:w="5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1B121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</w:tr>
      <w:tr w14:paraId="037F1B9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42202647">
            <w:pPr>
              <w:pStyle w:val="7"/>
              <w:spacing w:before="198" w:line="182" w:lineRule="auto"/>
              <w:ind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知识目标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Knowledge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C68F82">
            <w:pPr>
              <w:pStyle w:val="7"/>
              <w:spacing w:line="262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2170D5">
            <w:pPr>
              <w:rPr>
                <w:rFonts w:hint="eastAsia" w:eastAsia="宋体"/>
                <w:lang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Cs w:val="21"/>
              </w:rPr>
              <w:t>系统地了解职业规划和择业心理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5A7AB4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2" w:hRule="exact"/>
        </w:trPr>
        <w:tc>
          <w:tcPr>
            <w:tcW w:w="178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00C8D49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92474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K2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B3758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学会并积极给自己的职业生涯做出最优的规划，学会如何去应对职场中可能出现的事件。</w:t>
            </w:r>
          </w:p>
        </w:tc>
      </w:tr>
      <w:tr w14:paraId="0867681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exact"/>
        </w:trPr>
        <w:tc>
          <w:tcPr>
            <w:tcW w:w="178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6C68E2F6">
            <w:pPr>
              <w:pStyle w:val="7"/>
              <w:spacing w:before="198" w:line="182" w:lineRule="auto"/>
              <w:ind w:right="28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技能目标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Skill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95CAC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DA4AFC">
            <w:r>
              <w:rPr>
                <w:rFonts w:hint="default" w:ascii="宋体" w:hAnsi="宋体" w:eastAsia="宋体" w:cs="宋体"/>
                <w:color w:val="auto"/>
                <w:szCs w:val="21"/>
              </w:rPr>
              <w:t>从自我认知层面上找出自身的优势与劣势，不断提升自身能力，提高适应社会职场的能力；</w:t>
            </w:r>
          </w:p>
        </w:tc>
      </w:tr>
      <w:tr w14:paraId="71C584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exact"/>
        </w:trPr>
        <w:tc>
          <w:tcPr>
            <w:tcW w:w="178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 w14:paraId="011CEDD2"/>
        </w:tc>
        <w:tc>
          <w:tcPr>
            <w:tcW w:w="4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35051E">
            <w:pPr>
              <w:pStyle w:val="7"/>
              <w:spacing w:line="261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S2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6DE421">
            <w:r>
              <w:rPr>
                <w:rFonts w:hint="eastAsia"/>
              </w:rPr>
              <w:t>提高自我在职业生涯方面的规划能力。</w:t>
            </w:r>
          </w:p>
        </w:tc>
      </w:tr>
      <w:tr w14:paraId="514A14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exact"/>
        </w:trPr>
        <w:tc>
          <w:tcPr>
            <w:tcW w:w="17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4EAD8"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b/>
                <w:bCs/>
                <w:sz w:val="30"/>
                <w:szCs w:val="30"/>
              </w:rPr>
            </w:pPr>
          </w:p>
          <w:p w14:paraId="6F5A4860">
            <w:pPr>
              <w:pStyle w:val="7"/>
              <w:spacing w:line="182" w:lineRule="auto"/>
              <w:ind w:left="284" w:right="282" w:firstLine="123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态度目标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Attitude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objectives</w:t>
            </w:r>
          </w:p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6583BE39">
            <w:pPr>
              <w:pStyle w:val="7"/>
              <w:spacing w:line="261" w:lineRule="exact"/>
              <w:ind w:left="102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A1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9A4B1C">
            <w:r>
              <w:rPr>
                <w:rFonts w:hint="eastAsia" w:ascii="宋体" w:hAnsi="宋体" w:eastAsia="宋体" w:cs="宋体"/>
                <w:color w:val="auto"/>
                <w:szCs w:val="21"/>
              </w:rPr>
              <w:t>正视自己的真实现状，努力提升自身心理素质，为成为社会的有用之才而努力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；</w:t>
            </w:r>
          </w:p>
        </w:tc>
      </w:tr>
      <w:tr w14:paraId="539F461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exact"/>
        </w:trPr>
        <w:tc>
          <w:tcPr>
            <w:tcW w:w="17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454AB"/>
        </w:tc>
        <w:tc>
          <w:tcPr>
            <w:tcW w:w="42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 w14:paraId="3CBE7902">
            <w:pPr>
              <w:pStyle w:val="7"/>
              <w:spacing w:line="262" w:lineRule="exact"/>
              <w:ind w:left="101" w:right="-1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/>
                <w:sz w:val="21"/>
              </w:rPr>
              <w:t xml:space="preserve">A2 </w:t>
            </w:r>
          </w:p>
        </w:tc>
        <w:tc>
          <w:tcPr>
            <w:tcW w:w="751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111023">
            <w:pPr>
              <w:rPr>
                <w:rFonts w:hint="eastAsia" w:eastAsia="仿宋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1"/>
              </w:rPr>
              <w:t>提升自我的就业能力，包括初入职场的心态调整、角色定位、合理规划、价值实现，学习如何获得幸福人生。</w:t>
            </w:r>
          </w:p>
        </w:tc>
      </w:tr>
      <w:tr w14:paraId="02DF7C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3" w:hRule="exact"/>
        </w:trPr>
        <w:tc>
          <w:tcPr>
            <w:tcW w:w="17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8064A">
            <w:pPr>
              <w:jc w:val="center"/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学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情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分析</w:t>
            </w:r>
          </w:p>
          <w:p w14:paraId="340BA7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/>
                <w:sz w:val="30"/>
                <w:szCs w:val="3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en-US" w:bidi="ar-SA"/>
              </w:rPr>
              <w:t>nalysis</w:t>
            </w:r>
            <w:r>
              <w:rPr>
                <w:rFonts w:hint="eastAsia" w:ascii="仿宋" w:hAnsi="仿宋" w:eastAsia="仿宋" w:cs="仿宋"/>
                <w:b/>
                <w:bCs/>
                <w:color w:val="FF0000"/>
                <w:sz w:val="24"/>
                <w:szCs w:val="24"/>
                <w:lang w:val="en-US" w:eastAsia="zh-CN" w:bidi="ar-SA"/>
              </w:rPr>
              <w:t xml:space="preserve"> of the learning situation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98B335">
            <w:pPr>
              <w:spacing w:line="360" w:lineRule="exact"/>
              <w:ind w:firstLine="44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因中学学校存在差异，少部分学生学习过心理相关知识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大部分学生没有接受过心理健康教育。我校学生入学</w:t>
            </w:r>
            <w:r>
              <w:rPr>
                <w:rFonts w:hint="eastAsia" w:ascii="仿宋" w:hAnsi="仿宋" w:eastAsia="仿宋"/>
                <w:szCs w:val="21"/>
              </w:rPr>
              <w:t>分数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XX以上</w:t>
            </w:r>
            <w:r>
              <w:rPr>
                <w:rFonts w:hint="eastAsia" w:ascii="仿宋" w:hAnsi="仿宋" w:eastAsia="仿宋"/>
                <w:szCs w:val="21"/>
              </w:rPr>
              <w:t>，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在智力上具备学习心理知识的能力，但心理健康知识储备均比较薄弱。来自普通高中的学生在知识获取上比单独招生的学生有优势，单独招生的学生在技能使用上比普通高中的学生有经验。</w:t>
            </w:r>
          </w:p>
          <w:p w14:paraId="7D0AC7FB"/>
        </w:tc>
      </w:tr>
      <w:tr w14:paraId="378E7D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7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17D91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重点及措施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Key</w:t>
            </w:r>
            <w:r>
              <w:rPr>
                <w:rFonts w:ascii="仿宋" w:hAnsi="仿宋" w:eastAsia="仿宋" w:cs="仿宋"/>
                <w:b/>
                <w:bCs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points</w:t>
            </w:r>
            <w:r>
              <w:rPr>
                <w:rFonts w:ascii="仿宋" w:hAnsi="仿宋" w:eastAsia="仿宋" w:cs="仿宋"/>
                <w:b/>
                <w:bCs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and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Instructional</w:t>
            </w:r>
          </w:p>
          <w:p w14:paraId="266708B8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284" w:right="0"/>
              <w:jc w:val="left"/>
              <w:textAlignment w:val="auto"/>
              <w:outlineLvl w:val="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F9C1E3"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掌握</w:t>
            </w:r>
            <w:r>
              <w:rPr>
                <w:rFonts w:hint="default" w:ascii="宋体" w:hAnsi="宋体" w:eastAsia="宋体" w:cs="宋体"/>
                <w:color w:val="auto"/>
                <w:szCs w:val="21"/>
              </w:rPr>
              <w:t>大学期间职业生涯规划的制定</w:t>
            </w:r>
          </w:p>
          <w:p w14:paraId="2DF5E20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  <w:lang w:eastAsia="zh-CN"/>
              </w:rPr>
              <w:t>措施：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学生查找资料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做阐述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，教师</w:t>
            </w:r>
            <w:r>
              <w:rPr>
                <w:rFonts w:hint="eastAsia" w:ascii="宋体" w:hAnsi="宋体" w:eastAsia="宋体" w:cs="宋体"/>
                <w:color w:val="auto"/>
                <w:szCs w:val="21"/>
                <w:lang w:val="en-US" w:eastAsia="zh-CN"/>
              </w:rPr>
              <w:t>反馈</w:t>
            </w:r>
            <w:r>
              <w:rPr>
                <w:rFonts w:hint="default" w:ascii="宋体" w:hAnsi="宋体" w:eastAsia="宋体" w:cs="宋体"/>
                <w:color w:val="auto"/>
                <w:szCs w:val="21"/>
                <w:lang w:val="en-US" w:eastAsia="zh-CN"/>
              </w:rPr>
              <w:t>。</w:t>
            </w:r>
          </w:p>
        </w:tc>
      </w:tr>
      <w:tr w14:paraId="64DB71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5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B489F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" w:line="240" w:lineRule="exact"/>
              <w:ind w:left="103" w:right="100" w:firstLine="183"/>
              <w:jc w:val="left"/>
              <w:textAlignment w:val="auto"/>
              <w:outlineLvl w:val="9"/>
              <w:rPr>
                <w:rFonts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难点及措施</w:t>
            </w:r>
          </w:p>
          <w:p w14:paraId="7C8425B8">
            <w:pPr>
              <w:pStyle w:val="7"/>
              <w:spacing w:before="30" w:line="182" w:lineRule="auto"/>
              <w:ind w:left="103" w:right="101" w:hanging="2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/>
                <w:b/>
                <w:sz w:val="24"/>
              </w:rPr>
              <w:t>Difficult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Points and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Instructional</w:t>
            </w:r>
            <w:r>
              <w:rPr>
                <w:rFonts w:ascii="仿宋"/>
                <w:b/>
                <w:spacing w:val="1"/>
                <w:w w:val="99"/>
                <w:sz w:val="24"/>
              </w:rPr>
              <w:t xml:space="preserve"> </w:t>
            </w:r>
            <w:r>
              <w:rPr>
                <w:rFonts w:ascii="仿宋"/>
                <w:b/>
                <w:sz w:val="24"/>
              </w:rPr>
              <w:t>strategies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0764F">
            <w:pPr>
              <w:spacing w:line="360" w:lineRule="exact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default" w:ascii="仿宋" w:hAnsi="仿宋" w:eastAsia="仿宋"/>
                <w:szCs w:val="21"/>
                <w:lang w:eastAsia="zh-CN"/>
              </w:rPr>
              <w:t>大学生择业中常见心理问题</w:t>
            </w:r>
          </w:p>
          <w:p w14:paraId="0AA86D06">
            <w:pPr>
              <w:spacing w:line="360" w:lineRule="exact"/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措施：</w:t>
            </w:r>
            <w:r>
              <w:rPr>
                <w:rFonts w:hint="default" w:ascii="仿宋" w:hAnsi="仿宋" w:eastAsia="仿宋"/>
                <w:szCs w:val="21"/>
                <w:lang w:val="en-US" w:eastAsia="zh-CN"/>
              </w:rPr>
              <w:t>教师提供案例，学生进行分析，教师总结评价。</w:t>
            </w:r>
          </w:p>
        </w:tc>
      </w:tr>
      <w:tr w14:paraId="39DC65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8A08E2">
            <w:pPr>
              <w:pStyle w:val="7"/>
              <w:spacing w:before="29" w:line="182" w:lineRule="auto"/>
              <w:ind w:left="345" w:right="343" w:firstLine="6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Teaching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resources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0FE2DD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《心理健康教育》（北京出版社）</w:t>
            </w:r>
          </w:p>
          <w:p w14:paraId="6BE08529">
            <w:r>
              <w:rPr>
                <w:rFonts w:hint="eastAsia" w:ascii="仿宋" w:hAnsi="仿宋" w:eastAsia="仿宋"/>
                <w:szCs w:val="21"/>
              </w:rPr>
              <w:t>扩音器，手机，电子课件、电子教案、在线考试平台，大学生心理测评系统，网络资源等。</w:t>
            </w:r>
          </w:p>
        </w:tc>
      </w:tr>
      <w:tr w14:paraId="3FC911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8F5A86">
            <w:pPr>
              <w:pStyle w:val="7"/>
              <w:spacing w:before="129" w:line="182" w:lineRule="auto"/>
              <w:ind w:left="284" w:right="283" w:firstLine="2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形成性考核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Formative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assessment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FD8E61">
            <w:pPr>
              <w:rPr>
                <w:rFonts w:hint="default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出勤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课堂</w:t>
            </w:r>
            <w:r>
              <w:rPr>
                <w:rFonts w:ascii="仿宋" w:hAnsi="仿宋" w:eastAsia="仿宋"/>
                <w:szCs w:val="21"/>
              </w:rPr>
              <w:t>（</w:t>
            </w:r>
            <w:r>
              <w:rPr>
                <w:rFonts w:hint="eastAsia" w:ascii="仿宋" w:hAnsi="仿宋" w:eastAsia="仿宋"/>
                <w:szCs w:val="21"/>
              </w:rPr>
              <w:t>参与度</w:t>
            </w:r>
            <w:r>
              <w:rPr>
                <w:rFonts w:ascii="仿宋" w:hAnsi="仿宋" w:eastAsia="仿宋"/>
                <w:szCs w:val="21"/>
              </w:rPr>
              <w:t>、注意力）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40%，</w:t>
            </w:r>
            <w:r>
              <w:rPr>
                <w:rFonts w:hint="eastAsia" w:ascii="仿宋" w:hAnsi="仿宋" w:eastAsia="仿宋"/>
                <w:szCs w:val="21"/>
              </w:rPr>
              <w:t>作业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20%，</w:t>
            </w:r>
            <w:r>
              <w:rPr>
                <w:rFonts w:hint="eastAsia" w:ascii="仿宋" w:hAnsi="仿宋" w:eastAsia="仿宋"/>
                <w:szCs w:val="21"/>
              </w:rPr>
              <w:t>课中课后</w:t>
            </w:r>
            <w:r>
              <w:rPr>
                <w:rFonts w:ascii="仿宋" w:hAnsi="仿宋" w:eastAsia="仿宋"/>
                <w:szCs w:val="21"/>
              </w:rPr>
              <w:t>任务合作参与度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20%。</w:t>
            </w:r>
          </w:p>
        </w:tc>
      </w:tr>
      <w:tr w14:paraId="177B6C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exact"/>
        </w:trPr>
        <w:tc>
          <w:tcPr>
            <w:tcW w:w="17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D3297F">
            <w:pPr>
              <w:pStyle w:val="7"/>
              <w:spacing w:before="143" w:line="182" w:lineRule="auto"/>
              <w:ind w:left="405" w:right="404" w:firstLine="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课后作业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Homework</w:t>
            </w:r>
          </w:p>
        </w:tc>
        <w:tc>
          <w:tcPr>
            <w:tcW w:w="793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A2D3EA">
            <w:pPr>
              <w:rPr>
                <w:rFonts w:hint="eastAsia" w:eastAsia="宋体"/>
                <w:lang w:eastAsia="zh-CN"/>
              </w:rPr>
            </w:pPr>
          </w:p>
          <w:p w14:paraId="1CD844B8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eastAsia="zh-CN"/>
              </w:rPr>
              <w:t>大学期间职业生涯规划应该如何制定？</w:t>
            </w:r>
          </w:p>
        </w:tc>
      </w:tr>
    </w:tbl>
    <w:p w14:paraId="7EA7144F">
      <w:pPr>
        <w:spacing w:after="0"/>
        <w:sectPr>
          <w:footerReference r:id="rId5" w:type="default"/>
          <w:type w:val="continuous"/>
          <w:pgSz w:w="11910" w:h="16840"/>
          <w:pgMar w:top="480" w:right="300" w:bottom="920" w:left="980" w:header="720" w:footer="738" w:gutter="0"/>
          <w:pgNumType w:start="1"/>
          <w:cols w:space="720" w:num="1"/>
        </w:sectPr>
      </w:pPr>
    </w:p>
    <w:p w14:paraId="3346C4A7">
      <w:pPr>
        <w:spacing w:before="0" w:line="395" w:lineRule="exact"/>
        <w:ind w:left="2732" w:right="0" w:firstLine="1600" w:firstLineChars="5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课程单元设计</w:t>
      </w:r>
    </w:p>
    <w:p w14:paraId="6C260A85">
      <w:pPr>
        <w:spacing w:before="2" w:line="240" w:lineRule="auto"/>
        <w:rPr>
          <w:rFonts w:ascii="仿宋" w:hAnsi="仿宋" w:eastAsia="仿宋" w:cs="仿宋"/>
          <w:sz w:val="5"/>
          <w:szCs w:val="5"/>
        </w:rPr>
      </w:pPr>
    </w:p>
    <w:p w14:paraId="1D5BEBA4">
      <w:pPr>
        <w:spacing w:line="20" w:lineRule="exact"/>
        <w:ind w:left="116" w:right="0" w:firstLine="0"/>
        <w:rPr>
          <w:rFonts w:ascii="仿宋" w:hAnsi="仿宋" w:eastAsia="仿宋" w:cs="仿宋"/>
          <w:sz w:val="2"/>
          <w:szCs w:val="2"/>
        </w:rPr>
      </w:pPr>
      <w:r>
        <w:rPr>
          <w:rFonts w:ascii="仿宋" w:hAnsi="仿宋" w:eastAsia="仿宋" w:cs="仿宋"/>
          <w:sz w:val="2"/>
          <w:szCs w:val="2"/>
        </w:rPr>
        <mc:AlternateContent>
          <mc:Choice Requires="wpg">
            <w:drawing>
              <wp:inline distT="0" distB="0" distL="114300" distR="114300">
                <wp:extent cx="6167755" cy="9525"/>
                <wp:effectExtent l="0" t="0" r="0" b="0"/>
                <wp:docPr id="3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7755" cy="9525"/>
                          <a:chOff x="0" y="0"/>
                          <a:chExt cx="9713" cy="15"/>
                        </a:xfrm>
                      </wpg:grpSpPr>
                      <wpg:grpSp>
                        <wpg:cNvPr id="2" name="组合 7"/>
                        <wpg:cNvGrpSpPr/>
                        <wpg:grpSpPr>
                          <a:xfrm>
                            <a:off x="7" y="7"/>
                            <a:ext cx="9699" cy="2"/>
                            <a:chOff x="7" y="7"/>
                            <a:chExt cx="9699" cy="2"/>
                          </a:xfrm>
                        </wpg:grpSpPr>
                        <wps:wsp>
                          <wps:cNvPr id="1" name="任意多边形 8"/>
                          <wps:cNvSpPr/>
                          <wps:spPr>
                            <a:xfrm>
                              <a:off x="7" y="7"/>
                              <a:ext cx="9699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699">
                                  <a:moveTo>
                                    <a:pt x="0" y="0"/>
                                  </a:moveTo>
                                  <a:lnTo>
                                    <a:pt x="9699" y="0"/>
                                  </a:lnTo>
                                </a:path>
                              </a:pathLst>
                            </a:custGeom>
                            <a:noFill/>
                            <a:ln w="9144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组合 6" o:spid="_x0000_s1026" o:spt="203" style="height:0.75pt;width:485.65pt;" coordsize="9713,15" o:gfxdata="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">
                <o:lock v:ext="edit" aspectratio="f"/>
                <v:group id="组合 7" o:spid="_x0000_s1026" o:spt="203" style="position:absolute;left:7;top:7;height:2;width:9699;" coordorigin="7,7" coordsize="9699,2" o:gfxdata="UEsDBAoAAAAAAIdO4kAAAAAAAAAAAAAAAAAEAAAAZHJzL1BLAwQUAAAACACHTuJA+xvRD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P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sb0Q+7AAAA2gAAAA8AAAAAAAAAAQAgAAAAIgAAAGRycy9kb3ducmV2LnhtbFBL&#10;AQIUABQAAAAIAIdO4kAzLwWeOwAAADkAAAAVAAAAAAAAAAEAIAAAAAoBAABkcnMvZ3JvdXBzaGFw&#10;ZXhtbC54bWxQSwUGAAAAAAYABgBgAQAAxwMAAAAA&#10;">
                  <o:lock v:ext="edit" aspectratio="f"/>
                  <v:shape id="任意多边形 8" o:spid="_x0000_s1026" o:spt="100" style="position:absolute;left:7;top:7;height:2;width:9699;" filled="f" stroked="t" coordsize="9699,1" o:gfxdata="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d0AC8AAAA&#10;2gAAAA8AAAAAAAAAAQAgAAAAIgAAAGRycy9kb3ducmV2LnhtbFBLAQIUABQAAAAIAIdO4kAzLwWe&#10;OwAAADkAAAAQAAAAAAAAAAEAIAAAAAsBAABkcnMvc2hhcGV4bWwueG1sUEsFBgAAAAAGAAYAWwEA&#10;ALUDAAAAAA==&#10;" path="m0,0l9699,0e">
                    <v:fill on="f" focussize="0,0"/>
                    <v:stroke weight="0.72pt" color="#000000" joinstyle="round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 w14:paraId="00FA3082">
      <w:pPr>
        <w:spacing w:before="0" w:line="240" w:lineRule="auto"/>
        <w:rPr>
          <w:rFonts w:ascii="仿宋" w:hAnsi="仿宋" w:eastAsia="仿宋" w:cs="仿宋"/>
          <w:sz w:val="20"/>
          <w:szCs w:val="20"/>
        </w:rPr>
      </w:pPr>
    </w:p>
    <w:p w14:paraId="37FD11C7">
      <w:pPr>
        <w:spacing w:before="2" w:line="240" w:lineRule="auto"/>
        <w:rPr>
          <w:rFonts w:ascii="仿宋" w:hAnsi="仿宋" w:eastAsia="仿宋" w:cs="仿宋"/>
          <w:sz w:val="19"/>
          <w:szCs w:val="19"/>
        </w:rPr>
      </w:pPr>
    </w:p>
    <w:tbl>
      <w:tblPr>
        <w:tblStyle w:val="3"/>
        <w:tblW w:w="9705" w:type="dxa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1"/>
        <w:gridCol w:w="2411"/>
        <w:gridCol w:w="2617"/>
        <w:gridCol w:w="1817"/>
        <w:gridCol w:w="1229"/>
      </w:tblGrid>
      <w:tr w14:paraId="2F953E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A3232D">
            <w:pPr>
              <w:pStyle w:val="7"/>
              <w:spacing w:before="1" w:line="356" w:lineRule="exact"/>
              <w:ind w:right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教学过程</w:t>
            </w:r>
          </w:p>
          <w:p w14:paraId="466D31B7">
            <w:pPr>
              <w:pStyle w:val="7"/>
              <w:spacing w:line="311" w:lineRule="exact"/>
              <w:ind w:right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Delivery</w:t>
            </w:r>
            <w:r>
              <w:rPr>
                <w:rFonts w:asci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/>
                <w:b/>
                <w:sz w:val="28"/>
              </w:rPr>
              <w:t>Process</w:t>
            </w:r>
          </w:p>
        </w:tc>
      </w:tr>
      <w:tr w14:paraId="69627A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9C3613">
            <w:pPr>
              <w:pStyle w:val="7"/>
              <w:spacing w:before="48" w:line="305" w:lineRule="exact"/>
              <w:ind w:left="327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预计时间</w:t>
            </w:r>
          </w:p>
          <w:p w14:paraId="6C586F90">
            <w:pPr>
              <w:pStyle w:val="7"/>
              <w:spacing w:line="267" w:lineRule="exact"/>
              <w:ind w:left="343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Duration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956D1F">
            <w:pPr>
              <w:pStyle w:val="7"/>
              <w:spacing w:before="48" w:line="305" w:lineRule="exact"/>
              <w:ind w:left="680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教学内容</w:t>
            </w:r>
          </w:p>
          <w:p w14:paraId="31877E6B">
            <w:pPr>
              <w:pStyle w:val="7"/>
              <w:spacing w:line="267" w:lineRule="exact"/>
              <w:ind w:left="748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Content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C7E201">
            <w:pPr>
              <w:pStyle w:val="7"/>
              <w:spacing w:before="48" w:line="305" w:lineRule="exact"/>
              <w:ind w:left="1"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教学活动</w:t>
            </w:r>
          </w:p>
          <w:p w14:paraId="7DA9F3E1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Activity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94E5CD">
            <w:pPr>
              <w:pStyle w:val="7"/>
              <w:spacing w:before="48" w:line="305" w:lineRule="exact"/>
              <w:ind w:left="421" w:right="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教学资源</w:t>
            </w:r>
          </w:p>
          <w:p w14:paraId="1D21E393">
            <w:pPr>
              <w:pStyle w:val="7"/>
              <w:spacing w:line="267" w:lineRule="exact"/>
              <w:ind w:left="385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Resources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07170">
            <w:pPr>
              <w:pStyle w:val="7"/>
              <w:spacing w:line="234" w:lineRule="exact"/>
              <w:ind w:left="178" w:right="0" w:hanging="52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覆盖目标</w:t>
            </w:r>
          </w:p>
          <w:p w14:paraId="6ADF33C6">
            <w:pPr>
              <w:pStyle w:val="7"/>
              <w:spacing w:before="23" w:line="240" w:lineRule="exact"/>
              <w:ind w:left="103" w:right="101" w:firstLine="75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Covered objectives</w:t>
            </w:r>
          </w:p>
        </w:tc>
      </w:tr>
      <w:tr w14:paraId="42550F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89BD64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5F30F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课前学生签到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6132D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老师点名并记录；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723402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记录本、学生名单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6B58F4"/>
        </w:tc>
      </w:tr>
      <w:tr w14:paraId="4DEB46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9DFDD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6B7B09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何为大学生职业生涯规划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BC0A21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通过提问，引入大学生职业生涯规划。</w:t>
            </w:r>
          </w:p>
          <w:p w14:paraId="3A88AC4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通过学生的回答，引导其建立对大学生职业生涯规划的初步感受。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DE32CF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1B650"/>
        </w:tc>
      </w:tr>
      <w:tr w14:paraId="70D72B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5FC389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BB49F58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影响职业生涯发展的因素</w:t>
            </w:r>
          </w:p>
          <w:p w14:paraId="3F041F4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职业生涯规划的意义</w:t>
            </w:r>
          </w:p>
          <w:p w14:paraId="7211A81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职业生涯规划的主要理论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1ABC9A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学生分小组对人格进行了解，并发言。</w:t>
            </w:r>
          </w:p>
          <w:p w14:paraId="534AD034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7CF40A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F5554E"/>
        </w:tc>
      </w:tr>
      <w:tr w14:paraId="424656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1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599E9C5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663582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大学生职业生涯规划与择业心理的任务及内容</w:t>
            </w:r>
          </w:p>
          <w:p w14:paraId="2B2768B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课程整体设计</w:t>
            </w:r>
          </w:p>
          <w:p w14:paraId="66B65A5A">
            <w:pPr>
              <w:rPr>
                <w:rFonts w:hint="eastAsia" w:eastAsia="宋体"/>
                <w:lang w:eastAsia="zh-CN"/>
              </w:rPr>
            </w:pP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0EDF8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教师提问：你的职业生业规划是什么？学生回应。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548D60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4EF566"/>
        </w:tc>
      </w:tr>
      <w:tr w14:paraId="406967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2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175BBEA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F9F7E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大学期间职业生涯规划的制定：</w:t>
            </w:r>
          </w:p>
          <w:p w14:paraId="250ABB9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职业生涯规划的制定原则</w:t>
            </w:r>
          </w:p>
          <w:p w14:paraId="04FE031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职业生涯规划应注意的问题</w:t>
            </w:r>
          </w:p>
          <w:p w14:paraId="28516BA3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大学生职业生涯规划撰写步骤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CE0A7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F1AC5B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5C3A318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22D94F"/>
        </w:tc>
      </w:tr>
      <w:tr w14:paraId="592275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06DFE9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16753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心理故事：</w:t>
            </w:r>
          </w:p>
          <w:p w14:paraId="19A28C64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人伟大是因为目标伟大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7881CA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教师提问：应该设立什么样的目标？学生回应。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ABFED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FDE0C5"/>
        </w:tc>
      </w:tr>
      <w:tr w14:paraId="4FDEB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F7932BE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477D736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AB7744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B447A63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14F168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5CF857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E210CD7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30分钟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710A61D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大学生择业中常见心理自傲心理</w:t>
            </w:r>
          </w:p>
          <w:p w14:paraId="4C1B0A4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自卑心理</w:t>
            </w:r>
          </w:p>
          <w:p w14:paraId="1EBCAC82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依赖心理</w:t>
            </w:r>
          </w:p>
          <w:p w14:paraId="1AC6DD7C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从众心理</w:t>
            </w:r>
          </w:p>
          <w:p w14:paraId="105B4F0F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虚荣心理</w:t>
            </w:r>
          </w:p>
          <w:p w14:paraId="7F2DFBB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挫折心理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3101641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每组一个要点做阐述，教师反馈。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439EBFBF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  <w:p w14:paraId="557ECC62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微课视频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43ADE4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061950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5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346FAF1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13分钟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358FD9C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心理故事：</w:t>
            </w:r>
          </w:p>
          <w:p w14:paraId="555C893E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新生活是从选定方向开始的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29DC43FB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教师提问：你是否懂得如何选定方向？</w:t>
            </w:r>
          </w:p>
          <w:p w14:paraId="1AA20955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学生回答。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5F28B430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AA7038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33FB9C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9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0499B0A6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2分钟</w:t>
            </w:r>
          </w:p>
        </w:tc>
        <w:tc>
          <w:tcPr>
            <w:tcW w:w="2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632D460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总结，布置作业</w:t>
            </w:r>
          </w:p>
        </w:tc>
        <w:tc>
          <w:tcPr>
            <w:tcW w:w="2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13AF91C9">
            <w:pPr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呈现作业及要求。</w:t>
            </w:r>
          </w:p>
        </w:tc>
        <w:tc>
          <w:tcPr>
            <w:tcW w:w="1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 w14:paraId="79B11DC6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教材、电子课件、电子教案、在线考试平台、微课测试题</w:t>
            </w:r>
          </w:p>
        </w:tc>
        <w:tc>
          <w:tcPr>
            <w:tcW w:w="1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58C6D3">
            <w:pPr>
              <w:rPr>
                <w:rFonts w:hint="default" w:eastAsia="宋体"/>
                <w:lang w:val="en-US" w:eastAsia="zh-CN"/>
              </w:rPr>
            </w:pPr>
          </w:p>
        </w:tc>
      </w:tr>
      <w:tr w14:paraId="4B152C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exact"/>
        </w:trPr>
        <w:tc>
          <w:tcPr>
            <w:tcW w:w="97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7F5150">
            <w:pPr>
              <w:pStyle w:val="7"/>
              <w:spacing w:before="53" w:line="305" w:lineRule="exact"/>
              <w:ind w:right="0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课后自我反思</w:t>
            </w:r>
          </w:p>
          <w:p w14:paraId="27A45CB5">
            <w:pPr>
              <w:pStyle w:val="7"/>
              <w:spacing w:line="267" w:lineRule="exact"/>
              <w:ind w:right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After-Class</w:t>
            </w:r>
            <w:r>
              <w:rPr>
                <w:rFonts w:asci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Self-Reflection</w:t>
            </w:r>
          </w:p>
        </w:tc>
      </w:tr>
      <w:tr w14:paraId="4C3C22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6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CD5ECD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效果</w:t>
            </w:r>
          </w:p>
          <w:p w14:paraId="0BE3DBFA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Effect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2637E0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能够建立起与学生之间的良好关系，更能培养学生的创造力，激发学生的学习兴趣，养成自主学习的好习惯。</w:t>
            </w:r>
          </w:p>
        </w:tc>
      </w:tr>
      <w:tr w14:paraId="67F3B43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D34790">
            <w:pPr>
              <w:pStyle w:val="7"/>
              <w:spacing w:before="183" w:line="305" w:lineRule="exact"/>
              <w:ind w:right="1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不足</w:t>
            </w:r>
          </w:p>
          <w:p w14:paraId="0E7C2452">
            <w:pPr>
              <w:pStyle w:val="7"/>
              <w:spacing w:line="267" w:lineRule="exact"/>
              <w:ind w:right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Shortcomings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74DF29">
            <w:pPr>
              <w:pStyle w:val="7"/>
              <w:spacing w:before="1"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0FEAFB98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eastAsia="宋体" w:cstheme="minorBidi"/>
                <w:sz w:val="22"/>
                <w:szCs w:val="22"/>
                <w:lang w:val="en-US" w:eastAsia="zh-CN" w:bidi="ar-SA"/>
              </w:rPr>
              <w:t>课堂互动性不高，内容不够丰富。</w:t>
            </w:r>
          </w:p>
        </w:tc>
      </w:tr>
      <w:tr w14:paraId="419D9B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1" w:hRule="exact"/>
        </w:trPr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6F87FD5">
            <w:pPr>
              <w:pStyle w:val="7"/>
              <w:spacing w:before="87" w:line="218" w:lineRule="auto"/>
              <w:ind w:left="111" w:right="112" w:firstLine="1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改进措施</w:t>
            </w:r>
            <w:r>
              <w:rPr>
                <w:rFonts w:ascii="仿宋" w:hAnsi="仿宋" w:eastAsia="仿宋" w:cs="仿宋"/>
                <w:b/>
                <w:bCs/>
                <w:spacing w:val="1"/>
                <w:w w:val="9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  <w:bCs/>
                <w:spacing w:val="-1"/>
                <w:sz w:val="24"/>
                <w:szCs w:val="24"/>
              </w:rPr>
              <w:t>Improvement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 measures</w:t>
            </w:r>
          </w:p>
        </w:tc>
        <w:tc>
          <w:tcPr>
            <w:tcW w:w="807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B4BB17C">
            <w:pPr>
              <w:pStyle w:val="7"/>
              <w:spacing w:line="240" w:lineRule="auto"/>
              <w:ind w:right="0"/>
              <w:jc w:val="left"/>
              <w:rPr>
                <w:rFonts w:ascii="仿宋" w:hAnsi="仿宋" w:eastAsia="仿宋" w:cs="仿宋"/>
                <w:sz w:val="26"/>
                <w:szCs w:val="26"/>
              </w:rPr>
            </w:pPr>
          </w:p>
          <w:p w14:paraId="45138292">
            <w:pPr>
              <w:pStyle w:val="7"/>
              <w:spacing w:line="240" w:lineRule="auto"/>
              <w:ind w:right="0"/>
              <w:jc w:val="left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扩大课堂知识的讲解范围，增强课堂互动性。</w:t>
            </w:r>
          </w:p>
        </w:tc>
      </w:tr>
    </w:tbl>
    <w:p w14:paraId="790A6E1E"/>
    <w:sectPr>
      <w:pgSz w:w="11910" w:h="16840"/>
      <w:pgMar w:top="540" w:right="300" w:bottom="920" w:left="980" w:header="0" w:footer="7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A05F33">
    <w:pPr>
      <w:spacing w:before="0" w:after="0" w:line="14" w:lineRule="auto"/>
      <w:rPr>
        <w:sz w:val="20"/>
        <w:szCs w:val="20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10084435</wp:posOffset>
              </wp:positionV>
              <wp:extent cx="6582410" cy="321310"/>
              <wp:effectExtent l="0" t="0" r="8890" b="2540"/>
              <wp:wrapNone/>
              <wp:docPr id="9" name="组合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82410" cy="321310"/>
                        <a:chOff x="1128" y="15882"/>
                        <a:chExt cx="10366" cy="506"/>
                      </a:xfrm>
                    </wpg:grpSpPr>
                    <wpg:grpSp>
                      <wpg:cNvPr id="5" name="组合 2"/>
                      <wpg:cNvGrpSpPr/>
                      <wpg:grpSpPr>
                        <a:xfrm>
                          <a:off x="10774" y="15882"/>
                          <a:ext cx="720" cy="504"/>
                          <a:chOff x="10774" y="15882"/>
                          <a:chExt cx="720" cy="504"/>
                        </a:xfrm>
                      </wpg:grpSpPr>
                      <wps:wsp>
                        <wps:cNvPr id="4" name="任意多边形 3"/>
                        <wps:cNvSpPr/>
                        <wps:spPr>
                          <a:xfrm>
                            <a:off x="10774" y="15882"/>
                            <a:ext cx="720" cy="50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720" h="504">
                                <a:moveTo>
                                  <a:pt x="0" y="504"/>
                                </a:moveTo>
                                <a:lnTo>
                                  <a:pt x="720" y="504"/>
                                </a:lnTo>
                                <a:lnTo>
                                  <a:pt x="72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grpSp>
                    <wpg:grpSp>
                      <wpg:cNvPr id="8" name="组合 4"/>
                      <wpg:cNvGrpSpPr/>
                      <wpg:grpSpPr>
                        <a:xfrm>
                          <a:off x="1165" y="15896"/>
                          <a:ext cx="9609" cy="2"/>
                          <a:chOff x="1165" y="15896"/>
                          <a:chExt cx="9609" cy="2"/>
                        </a:xfrm>
                      </wpg:grpSpPr>
                      <wps:wsp>
                        <wps:cNvPr id="6" name="任意多边形 5"/>
                        <wps:cNvSpPr/>
                        <wps:spPr>
                          <a:xfrm>
                            <a:off x="1165" y="15896"/>
                            <a:ext cx="9609" cy="2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609">
                                <a:moveTo>
                                  <a:pt x="0" y="0"/>
                                </a:moveTo>
                                <a:lnTo>
                                  <a:pt x="9609" y="0"/>
                                </a:lnTo>
                              </a:path>
                            </a:pathLst>
                          </a:custGeom>
                          <a:noFill/>
                          <a:ln w="1828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1128" y="16051"/>
                            <a:ext cx="9619" cy="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id="组合 1" o:spid="_x0000_s1026" o:spt="203" style="position:absolute;left:0pt;margin-left:56.4pt;margin-top:794.05pt;height:25.3pt;width:518.3pt;mso-position-horizontal-relative:page;mso-position-vertical-relative:page;z-index:-251656192;mso-width-relative:page;mso-height-relative:page;" coordorigin="1128,15882" coordsize="10366,506" o:gfxdata="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">
              <o:lock v:ext="edit" aspectratio="f"/>
              <v:group id="组合 2" o:spid="_x0000_s1026" o:spt="203" style="position:absolute;left:10774;top:15882;height:504;width:720;" coordorigin="10774,15882" coordsize="720,504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<o:lock v:ext="edit" aspectratio="f"/>
                <v:shape id="任意多边形 3" o:spid="_x0000_s1026" o:spt="100" style="position:absolute;left:10774;top:15882;height:504;width:720;" fillcolor="#000000" filled="t" stroked="f" coordsize="720,504" o:gfxdata="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nTi7sAAADa&#10;AAAADwAAAAAAAAABACAAAAAiAAAAZHJzL2Rvd25yZXYueG1sUEsBAhQAFAAAAAgAh07iQDMvBZ47&#10;AAAAOQAAABAAAAAAAAAAAQAgAAAACgEAAGRycy9zaGFwZXhtbC54bWxQSwUGAAAAAAYABgBbAQAA&#10;tAMAAAAA&#10;" path="m0,504l720,504,720,0,0,0,0,504xe">
                  <v:fill on="t" focussize="0,0"/>
                  <v:stroke on="f"/>
                  <v:imagedata o:title=""/>
                  <o:lock v:ext="edit" aspectratio="f"/>
                </v:shape>
              </v:group>
              <v:group id="组合 4" o:spid="_x0000_s1026" o:spt="203" style="position:absolute;left:1165;top:15896;height:2;width:9609;" coordorigin="1165,15896" coordsize="9609,2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<o:lock v:ext="edit" aspectratio="f"/>
                <v:shape id="任意多边形 5" o:spid="_x0000_s1026" o:spt="100" style="position:absolute;left:1165;top:15896;height:2;width:9609;" filled="f" stroked="t" coordsize="9609,1" o:gfxdata="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6BiPugAAANoA&#10;AAAPAAAAAAAAAAEAIAAAACIAAABkcnMvZG93bnJldi54bWxQSwECFAAUAAAACACHTuJAMy8FnjsA&#10;AAA5AAAAEAAAAAAAAAABACAAAAAJAQAAZHJzL3NoYXBleG1sLnhtbFBLBQYAAAAABgAGAFsBAACz&#10;AwAAAAA=&#10;" path="m0,0l9609,0e">
                  <v:fill on="f" focussize="0,0"/>
                  <v:stroke weight="1.44pt" color="#000000" joinstyle="round"/>
                  <v:imagedata o:title=""/>
                  <o:lock v:ext="edit" aspectratio="f"/>
                </v:shape>
                <v:shape id="图片 6" o:spid="_x0000_s1026" o:spt="75" type="#_x0000_t75" style="position:absolute;left:1128;top:16051;height:336;width:9619;" filled="f" o:preferrelative="t" stroked="f" coordsize="21600,21600" o:gfxdata="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PHS9Y&#10;wAAAANoAAAAPAAAAAAAAAAEAIAAAACIAAABkcnMvZG93bnJldi54bWxQSwECFAAUAAAACACHTuJA&#10;My8FnjsAAAA5AAAAEAAAAAAAAAABACAAAAAPAQAAZHJzL3NoYXBleG1sLnhtbFBLBQYAAAAABgAG&#10;AFsBAAC5AwAAAAA=&#10;">
                  <v:fill on="f" focussize="0,0"/>
                  <v:stroke on="f"/>
                  <v:imagedata r:id="rId1" o:title=""/>
                  <o:lock v:ext="edit" aspectratio="t"/>
                </v:shape>
              </v:group>
            </v:group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7092315</wp:posOffset>
              </wp:positionH>
              <wp:positionV relativeFrom="page">
                <wp:posOffset>10164445</wp:posOffset>
              </wp:positionV>
              <wp:extent cx="139700" cy="203200"/>
              <wp:effectExtent l="0" t="0" r="0" b="0"/>
              <wp:wrapNone/>
              <wp:docPr id="10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9700" cy="20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6AD1EE">
                          <w:pPr>
                            <w:spacing w:before="0" w:line="306" w:lineRule="exact"/>
                            <w:ind w:left="40" w:right="0" w:firstLine="0"/>
                            <w:jc w:val="left"/>
                            <w:rPr>
                              <w:rFonts w:ascii="Times New Roman" w:hAnsi="Times New Roman" w:eastAsia="Times New Roman" w:cs="Times New Roman"/>
                              <w:sz w:val="28"/>
                              <w:szCs w:val="2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color w:val="FFFFFF"/>
                              <w:w w:val="99"/>
                              <w:sz w:val="2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left:558.45pt;margin-top:800.35pt;height:16pt;width:11pt;mso-position-horizontal-relative:page;mso-position-vertical-relative:page;z-index:-251656192;mso-width-relative:page;mso-height-relative:page;" filled="f" stroked="f" coordsize="21600,21600" o:gfxdata="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F+Vuo9oAAAAPAQAADwAAAAAAAAABACAAAAAiAAAAZHJzL2Rvd25yZXYueG1sUEsBAhQA&#10;FAAAAAgAh07iQCaZeGa3AQAAcgMAAA4AAAAAAAAAAQAgAAAAKQ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46AD1EE">
                    <w:pPr>
                      <w:spacing w:before="0" w:line="306" w:lineRule="exact"/>
                      <w:ind w:left="40" w:right="0" w:firstLine="0"/>
                      <w:jc w:val="left"/>
                      <w:rPr>
                        <w:rFonts w:ascii="Times New Roman" w:hAnsi="Times New Roman" w:eastAsia="Times New Roman" w:cs="Times New Roman"/>
                        <w:sz w:val="28"/>
                        <w:szCs w:val="28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color w:val="FFFFFF"/>
                        <w:w w:val="99"/>
                        <w:sz w:val="2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3MTdjMzQ0NDBmNGFlY2ZhNjlmNjM3NzlhNjc1MjcifQ=="/>
  </w:docVars>
  <w:rsids>
    <w:rsidRoot w:val="00000000"/>
    <w:rsid w:val="044F064A"/>
    <w:rsid w:val="05851862"/>
    <w:rsid w:val="05F31F3D"/>
    <w:rsid w:val="05F87037"/>
    <w:rsid w:val="095E172F"/>
    <w:rsid w:val="0BA2188B"/>
    <w:rsid w:val="0BD90838"/>
    <w:rsid w:val="0C592F14"/>
    <w:rsid w:val="0CA36565"/>
    <w:rsid w:val="0F0369B9"/>
    <w:rsid w:val="104926BA"/>
    <w:rsid w:val="10817D09"/>
    <w:rsid w:val="133674E1"/>
    <w:rsid w:val="133B0908"/>
    <w:rsid w:val="14665D24"/>
    <w:rsid w:val="156C7CB1"/>
    <w:rsid w:val="185A0EA5"/>
    <w:rsid w:val="18772AC0"/>
    <w:rsid w:val="18FE651F"/>
    <w:rsid w:val="1D656A1C"/>
    <w:rsid w:val="2004579B"/>
    <w:rsid w:val="202C1C61"/>
    <w:rsid w:val="22052732"/>
    <w:rsid w:val="223B07F0"/>
    <w:rsid w:val="242359DA"/>
    <w:rsid w:val="24537CFC"/>
    <w:rsid w:val="24810FCF"/>
    <w:rsid w:val="29E515A5"/>
    <w:rsid w:val="2D7551C0"/>
    <w:rsid w:val="2E787B0F"/>
    <w:rsid w:val="2EE26A2F"/>
    <w:rsid w:val="312C42DD"/>
    <w:rsid w:val="329B0E37"/>
    <w:rsid w:val="359F5CF9"/>
    <w:rsid w:val="368D54BE"/>
    <w:rsid w:val="370276F2"/>
    <w:rsid w:val="38C77869"/>
    <w:rsid w:val="3969258A"/>
    <w:rsid w:val="39973C0D"/>
    <w:rsid w:val="3AAC5A46"/>
    <w:rsid w:val="3C442ABC"/>
    <w:rsid w:val="3DA920DD"/>
    <w:rsid w:val="3E8C73FD"/>
    <w:rsid w:val="41DA5C66"/>
    <w:rsid w:val="41FA45A0"/>
    <w:rsid w:val="436B497E"/>
    <w:rsid w:val="44352BF6"/>
    <w:rsid w:val="458261EF"/>
    <w:rsid w:val="45AE1F2F"/>
    <w:rsid w:val="46843225"/>
    <w:rsid w:val="49456957"/>
    <w:rsid w:val="4B6608C5"/>
    <w:rsid w:val="4C480CE2"/>
    <w:rsid w:val="4CCD4839"/>
    <w:rsid w:val="4DE91725"/>
    <w:rsid w:val="4DF1661A"/>
    <w:rsid w:val="4F821CC3"/>
    <w:rsid w:val="51516C96"/>
    <w:rsid w:val="51F84679"/>
    <w:rsid w:val="53F95E5E"/>
    <w:rsid w:val="54711986"/>
    <w:rsid w:val="54EE40FD"/>
    <w:rsid w:val="56573726"/>
    <w:rsid w:val="56F15D65"/>
    <w:rsid w:val="576C3B56"/>
    <w:rsid w:val="57B60D22"/>
    <w:rsid w:val="58BB636D"/>
    <w:rsid w:val="59284923"/>
    <w:rsid w:val="5A771928"/>
    <w:rsid w:val="5D610A57"/>
    <w:rsid w:val="5EB56212"/>
    <w:rsid w:val="5F8F38A4"/>
    <w:rsid w:val="60961F93"/>
    <w:rsid w:val="623F67F8"/>
    <w:rsid w:val="626C21B1"/>
    <w:rsid w:val="64B27C5F"/>
    <w:rsid w:val="664427B8"/>
    <w:rsid w:val="69674B08"/>
    <w:rsid w:val="6AE52463"/>
    <w:rsid w:val="6B4333F1"/>
    <w:rsid w:val="6CC4450B"/>
    <w:rsid w:val="71404B12"/>
    <w:rsid w:val="71566079"/>
    <w:rsid w:val="72EE3683"/>
    <w:rsid w:val="73191F6E"/>
    <w:rsid w:val="732E1C78"/>
    <w:rsid w:val="73A31A33"/>
    <w:rsid w:val="788602A5"/>
    <w:rsid w:val="7AC84EA4"/>
    <w:rsid w:val="7D0F7C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3384" w:hanging="12"/>
    </w:pPr>
    <w:rPr>
      <w:rFonts w:ascii="Times New Roman" w:hAnsi="Times New Roman" w:eastAsia="Times New Roman"/>
      <w:b/>
      <w:bCs/>
      <w:sz w:val="40"/>
      <w:szCs w:val="40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1373</Words>
  <Characters>1765</Characters>
  <TotalTime>86</TotalTime>
  <ScaleCrop>false</ScaleCrop>
  <LinksUpToDate>false</LinksUpToDate>
  <CharactersWithSpaces>1820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2017-07-13T12:43:00Z</dcterms:created>
  <dc:creator>Administrator</dc:creator>
  <cp:lastModifiedBy>六月</cp:lastModifiedBy>
  <dcterms:modified xsi:type="dcterms:W3CDTF">2026-05-22T10:15:33Z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2017-07-13T00:00:00Z</vt:filetime>
  </property>
  <property fmtid="{D5CDD505-2E9C-101B-9397-08002B2CF9AE}" pid="5" name="KSOProductBuildVer">
    <vt:lpwstr>2052-12.1.0.21915</vt:lpwstr>
  </property>
  <property fmtid="{D5CDD505-2E9C-101B-9397-08002B2CF9AE}" pid="6" name="ICV">
    <vt:lpwstr>BFD169F333884EFD8400C1769D2ED3D7_13</vt:lpwstr>
  </property>
  <property fmtid="{D5CDD505-2E9C-101B-9397-08002B2CF9AE}" pid="7" name="KSOTemplateDocerSaveRecord">
    <vt:lpwstr>eyJoZGlkIjoiOTcxZjc4Y2ViNTBlZDVmZTI3YTAxZGE1NWVmM2E2NDEiLCJ1c2VySWQiOiI0MDMzMDA2MzYifQ==</vt:lpwstr>
  </property>
</Properties>
</file>