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53941">
      <w:pPr>
        <w:pStyle w:val="2"/>
        <w:keepNext w:val="0"/>
        <w:keepLines w:val="0"/>
        <w:widowControl/>
        <w:suppressLineNumbers w:val="0"/>
        <w:pBdr>
          <w:bottom w:val="none" w:color="auto" w:sz="0" w:space="0"/>
        </w:pBdr>
        <w:shd w:val="clear" w:fill="FFFFFF"/>
        <w:ind w:left="0" w:right="0" w:firstLine="0"/>
        <w:jc w:val="center"/>
        <w:rPr>
          <w:rFonts w:hint="default" w:ascii="Montserrat" w:hAnsi="Montserrat" w:eastAsia="Montserrat" w:cs="Montserrat"/>
          <w:b/>
          <w:bCs/>
          <w:i w:val="0"/>
          <w:iCs w:val="0"/>
          <w:caps w:val="0"/>
          <w:color w:val="000000"/>
          <w:spacing w:val="0"/>
          <w:shd w:val="clear" w:fill="FFFFFF"/>
        </w:rPr>
      </w:pPr>
      <w:r>
        <w:rPr>
          <w:rFonts w:hint="default" w:ascii="Montserrat" w:hAnsi="Montserrat" w:eastAsia="Montserrat" w:cs="Montserrat"/>
          <w:b/>
          <w:bCs/>
          <w:i w:val="0"/>
          <w:iCs w:val="0"/>
          <w:caps w:val="0"/>
          <w:color w:val="000000"/>
          <w:spacing w:val="0"/>
          <w:shd w:val="clear" w:fill="FFFFFF"/>
        </w:rPr>
        <w:t>《人工智能基础》教案</w:t>
      </w:r>
    </w:p>
    <w:p w14:paraId="3CBE730A">
      <w:pPr>
        <w:pStyle w:val="3"/>
        <w:keepNext w:val="0"/>
        <w:keepLines w:val="0"/>
        <w:widowControl/>
        <w:suppressLineNumbers w:val="0"/>
        <w:pBdr>
          <w:bottom w:val="none" w:color="auto" w:sz="0" w:space="0"/>
        </w:pBdr>
        <w:shd w:val="clear" w:fill="FFFFFF"/>
        <w:ind w:left="0" w:firstLine="0"/>
        <w:jc w:val="center"/>
        <w:rPr>
          <w:rFonts w:hint="default" w:ascii="Segoe UI" w:hAnsi="Segoe UI" w:eastAsia="Segoe UI" w:cs="Segoe UI"/>
          <w:b/>
          <w:bCs/>
          <w:i w:val="0"/>
          <w:iCs w:val="0"/>
          <w:caps w:val="0"/>
          <w:color w:val="000000"/>
          <w:spacing w:val="0"/>
          <w:shd w:val="clear" w:fill="FFFFFF"/>
        </w:rPr>
      </w:pPr>
      <w:r>
        <w:rPr>
          <w:rFonts w:hint="default" w:ascii="Segoe UI" w:hAnsi="Segoe UI" w:eastAsia="Segoe UI" w:cs="Segoe UI"/>
          <w:b/>
          <w:bCs/>
          <w:i w:val="0"/>
          <w:iCs w:val="0"/>
          <w:caps w:val="0"/>
          <w:color w:val="000000"/>
          <w:spacing w:val="0"/>
          <w:shd w:val="clear" w:fill="FFFFFF"/>
        </w:rPr>
        <w:t>课时分配表</w:t>
      </w:r>
    </w:p>
    <w:p w14:paraId="7D63E494">
      <w:pPr>
        <w:rPr>
          <w:rFonts w:hint="default"/>
        </w:rPr>
      </w:pPr>
    </w:p>
    <w:tbl>
      <w:tblPr>
        <w:tblStyle w:val="5"/>
        <w:tblW w:w="0" w:type="auto"/>
        <w:tblInd w:w="0"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shd w:val="clear" w:color="auto" w:fill="auto"/>
        <w:tblLayout w:type="fixed"/>
        <w:tblCellMar>
          <w:top w:w="0" w:type="dxa"/>
          <w:left w:w="0" w:type="dxa"/>
          <w:bottom w:w="0" w:type="dxa"/>
          <w:right w:w="0" w:type="dxa"/>
        </w:tblCellMar>
      </w:tblPr>
      <w:tblGrid>
        <w:gridCol w:w="937"/>
        <w:gridCol w:w="5420"/>
        <w:gridCol w:w="1020"/>
        <w:gridCol w:w="1271"/>
      </w:tblGrid>
      <w:tr w14:paraId="0A5EE5AB">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shd w:val="clear" w:color="auto" w:fill="auto"/>
          <w:tblCellMar>
            <w:top w:w="0" w:type="dxa"/>
            <w:left w:w="0" w:type="dxa"/>
            <w:bottom w:w="0" w:type="dxa"/>
            <w:right w:w="0" w:type="dxa"/>
          </w:tblCellMar>
        </w:tblPrEx>
        <w:trPr>
          <w:tblHeader/>
        </w:trPr>
        <w:tc>
          <w:tcPr>
            <w:tcW w:w="937" w:type="dxa"/>
            <w:tcBorders>
              <w:tl2br w:val="nil"/>
              <w:tr2bl w:val="nil"/>
            </w:tcBorders>
            <w:shd w:val="clear" w:color="auto" w:fill="FF0000"/>
            <w:tcMar>
              <w:top w:w="120" w:type="dxa"/>
              <w:left w:w="180" w:type="dxa"/>
              <w:bottom w:w="120" w:type="dxa"/>
              <w:right w:w="180" w:type="dxa"/>
            </w:tcMar>
            <w:vAlign w:val="center"/>
          </w:tcPr>
          <w:p w14:paraId="6334B58F">
            <w:pPr>
              <w:keepNext w:val="0"/>
              <w:keepLines w:val="0"/>
              <w:widowControl/>
              <w:suppressLineNumbers w:val="0"/>
              <w:bidi w:val="0"/>
              <w:spacing w:before="0" w:beforeAutospacing="0" w:after="0" w:afterAutospacing="0" w:line="280" w:lineRule="atLeast"/>
              <w:ind w:left="0" w:right="0" w:firstLine="0"/>
              <w:jc w:val="center"/>
              <w:rPr>
                <w:b/>
                <w:bCs/>
                <w:color w:val="FFFFFF" w:themeColor="background1"/>
                <w:sz w:val="24"/>
                <w:szCs w:val="24"/>
                <w14:textFill>
                  <w14:solidFill>
                    <w14:schemeClr w14:val="bg1"/>
                  </w14:solidFill>
                </w14:textFill>
              </w:rPr>
            </w:pPr>
            <w:r>
              <w:rPr>
                <w:rFonts w:hint="eastAsia" w:ascii="宋体" w:hAnsi="宋体" w:eastAsia="宋体" w:cs="宋体"/>
                <w:b/>
                <w:bCs/>
                <w:color w:val="FFFFFF" w:themeColor="background1"/>
                <w:kern w:val="0"/>
                <w:sz w:val="24"/>
                <w:szCs w:val="24"/>
                <w:lang w:val="en-US" w:eastAsia="zh-CN" w:bidi="ar"/>
                <w14:textFill>
                  <w14:solidFill>
                    <w14:schemeClr w14:val="bg1"/>
                  </w14:solidFill>
                </w14:textFill>
              </w:rPr>
              <w:t>任务</w:t>
            </w:r>
          </w:p>
        </w:tc>
        <w:tc>
          <w:tcPr>
            <w:tcW w:w="5420" w:type="dxa"/>
            <w:tcBorders>
              <w:tl2br w:val="nil"/>
              <w:tr2bl w:val="nil"/>
            </w:tcBorders>
            <w:shd w:val="clear" w:color="auto" w:fill="FF0000"/>
            <w:tcMar>
              <w:top w:w="120" w:type="dxa"/>
              <w:left w:w="180" w:type="dxa"/>
              <w:bottom w:w="120" w:type="dxa"/>
              <w:right w:w="180" w:type="dxa"/>
            </w:tcMar>
            <w:vAlign w:val="center"/>
          </w:tcPr>
          <w:p w14:paraId="41CCAFA9">
            <w:pPr>
              <w:keepNext w:val="0"/>
              <w:keepLines w:val="0"/>
              <w:widowControl/>
              <w:suppressLineNumbers w:val="0"/>
              <w:bidi w:val="0"/>
              <w:spacing w:before="0" w:beforeAutospacing="0" w:after="0" w:afterAutospacing="0" w:line="280" w:lineRule="atLeast"/>
              <w:ind w:left="0" w:right="0" w:firstLine="0"/>
              <w:jc w:val="center"/>
              <w:rPr>
                <w:b/>
                <w:bCs/>
                <w:color w:val="FFFFFF" w:themeColor="background1"/>
                <w:sz w:val="24"/>
                <w:szCs w:val="24"/>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课程内容</w:t>
            </w:r>
          </w:p>
        </w:tc>
        <w:tc>
          <w:tcPr>
            <w:tcW w:w="1020" w:type="dxa"/>
            <w:tcBorders>
              <w:tl2br w:val="nil"/>
              <w:tr2bl w:val="nil"/>
            </w:tcBorders>
            <w:shd w:val="clear" w:color="auto" w:fill="FF0000"/>
            <w:tcMar>
              <w:top w:w="120" w:type="dxa"/>
              <w:left w:w="180" w:type="dxa"/>
              <w:bottom w:w="120" w:type="dxa"/>
              <w:right w:w="180" w:type="dxa"/>
            </w:tcMar>
            <w:vAlign w:val="center"/>
          </w:tcPr>
          <w:p w14:paraId="0B60539D">
            <w:pPr>
              <w:keepNext w:val="0"/>
              <w:keepLines w:val="0"/>
              <w:widowControl/>
              <w:suppressLineNumbers w:val="0"/>
              <w:bidi w:val="0"/>
              <w:spacing w:before="0" w:beforeAutospacing="0" w:after="0" w:afterAutospacing="0" w:line="280" w:lineRule="atLeast"/>
              <w:ind w:left="0" w:right="0" w:firstLine="0"/>
              <w:jc w:val="center"/>
              <w:rPr>
                <w:b/>
                <w:bCs/>
                <w:color w:val="FFFFFF" w:themeColor="background1"/>
                <w:sz w:val="24"/>
                <w:szCs w:val="24"/>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课时</w:t>
            </w:r>
          </w:p>
        </w:tc>
        <w:tc>
          <w:tcPr>
            <w:tcW w:w="1271" w:type="dxa"/>
            <w:tcBorders>
              <w:tl2br w:val="nil"/>
              <w:tr2bl w:val="nil"/>
            </w:tcBorders>
            <w:shd w:val="clear" w:color="auto" w:fill="FF0000"/>
            <w:tcMar>
              <w:top w:w="120" w:type="dxa"/>
              <w:left w:w="180" w:type="dxa"/>
              <w:bottom w:w="120" w:type="dxa"/>
              <w:right w:w="180" w:type="dxa"/>
            </w:tcMar>
            <w:vAlign w:val="center"/>
          </w:tcPr>
          <w:p w14:paraId="256D7DD1">
            <w:pPr>
              <w:keepNext w:val="0"/>
              <w:keepLines w:val="0"/>
              <w:widowControl/>
              <w:suppressLineNumbers w:val="0"/>
              <w:bidi w:val="0"/>
              <w:spacing w:before="0" w:beforeAutospacing="0" w:after="0" w:afterAutospacing="0" w:line="280" w:lineRule="atLeast"/>
              <w:ind w:left="0" w:right="0" w:firstLine="0"/>
              <w:jc w:val="center"/>
              <w:rPr>
                <w:b/>
                <w:bCs/>
                <w:color w:val="FFFFFF" w:themeColor="background1"/>
                <w:sz w:val="24"/>
                <w:szCs w:val="24"/>
                <w14:textFill>
                  <w14:solidFill>
                    <w14:schemeClr w14:val="bg1"/>
                  </w14:solidFill>
                </w14:textFill>
              </w:rPr>
            </w:pPr>
            <w:r>
              <w:rPr>
                <w:rFonts w:ascii="宋体" w:hAnsi="宋体" w:eastAsia="宋体" w:cs="宋体"/>
                <w:b/>
                <w:bCs/>
                <w:color w:val="FFFFFF" w:themeColor="background1"/>
                <w:kern w:val="0"/>
                <w:sz w:val="24"/>
                <w:szCs w:val="24"/>
                <w:lang w:val="en-US" w:eastAsia="zh-CN" w:bidi="ar"/>
                <w14:textFill>
                  <w14:solidFill>
                    <w14:schemeClr w14:val="bg1"/>
                  </w14:solidFill>
                </w14:textFill>
              </w:rPr>
              <w:t>备注</w:t>
            </w:r>
          </w:p>
        </w:tc>
      </w:tr>
      <w:tr w14:paraId="397E1A7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shd w:val="clear" w:color="auto" w:fill="auto"/>
          <w:tblCellMar>
            <w:top w:w="0" w:type="dxa"/>
            <w:left w:w="0" w:type="dxa"/>
            <w:bottom w:w="0" w:type="dxa"/>
            <w:right w:w="0" w:type="dxa"/>
          </w:tblCellMar>
        </w:tblPrEx>
        <w:tc>
          <w:tcPr>
            <w:tcW w:w="937" w:type="dxa"/>
            <w:tcBorders>
              <w:tl2br w:val="nil"/>
              <w:tr2bl w:val="nil"/>
            </w:tcBorders>
            <w:shd w:val="clear" w:color="auto" w:fill="auto"/>
            <w:tcMar>
              <w:top w:w="120" w:type="dxa"/>
              <w:left w:w="180" w:type="dxa"/>
              <w:bottom w:w="120" w:type="dxa"/>
              <w:right w:w="180" w:type="dxa"/>
            </w:tcMar>
            <w:vAlign w:val="center"/>
          </w:tcPr>
          <w:p w14:paraId="3F60FDA2">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1</w:t>
            </w:r>
          </w:p>
        </w:tc>
        <w:tc>
          <w:tcPr>
            <w:tcW w:w="5420" w:type="dxa"/>
            <w:tcBorders>
              <w:tl2br w:val="nil"/>
              <w:tr2bl w:val="nil"/>
            </w:tcBorders>
            <w:shd w:val="clear" w:color="auto" w:fill="auto"/>
            <w:tcMar>
              <w:top w:w="120" w:type="dxa"/>
              <w:left w:w="180" w:type="dxa"/>
              <w:bottom w:w="120" w:type="dxa"/>
              <w:right w:w="180" w:type="dxa"/>
            </w:tcMar>
            <w:vAlign w:val="center"/>
          </w:tcPr>
          <w:p w14:paraId="1960CF14">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走进人工智能 —— 从身边的智能应用说起</w:t>
            </w:r>
          </w:p>
        </w:tc>
        <w:tc>
          <w:tcPr>
            <w:tcW w:w="1020" w:type="dxa"/>
            <w:tcBorders>
              <w:tl2br w:val="nil"/>
              <w:tr2bl w:val="nil"/>
            </w:tcBorders>
            <w:shd w:val="clear" w:color="auto" w:fill="auto"/>
            <w:tcMar>
              <w:top w:w="120" w:type="dxa"/>
              <w:left w:w="180" w:type="dxa"/>
              <w:bottom w:w="120" w:type="dxa"/>
              <w:right w:w="180" w:type="dxa"/>
            </w:tcMar>
            <w:vAlign w:val="center"/>
          </w:tcPr>
          <w:p w14:paraId="54D40DC0">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6</w:t>
            </w:r>
          </w:p>
        </w:tc>
        <w:tc>
          <w:tcPr>
            <w:tcW w:w="1271" w:type="dxa"/>
            <w:tcBorders>
              <w:tl2br w:val="nil"/>
              <w:tr2bl w:val="nil"/>
            </w:tcBorders>
            <w:shd w:val="clear" w:color="auto" w:fill="auto"/>
            <w:tcMar>
              <w:top w:w="120" w:type="dxa"/>
              <w:left w:w="180" w:type="dxa"/>
              <w:bottom w:w="120" w:type="dxa"/>
              <w:right w:w="180" w:type="dxa"/>
            </w:tcMar>
            <w:vAlign w:val="center"/>
          </w:tcPr>
          <w:p w14:paraId="0B8F10E1">
            <w:pPr>
              <w:keepNext w:val="0"/>
              <w:keepLines w:val="0"/>
              <w:widowControl/>
              <w:suppressLineNumbers w:val="0"/>
              <w:bidi w:val="0"/>
              <w:spacing w:before="0" w:beforeAutospacing="0" w:after="0" w:afterAutospacing="0" w:line="280" w:lineRule="atLeast"/>
              <w:ind w:left="0" w:right="0" w:firstLine="0"/>
              <w:jc w:val="left"/>
              <w:rPr>
                <w:sz w:val="24"/>
                <w:szCs w:val="24"/>
              </w:rPr>
            </w:pPr>
          </w:p>
        </w:tc>
      </w:tr>
      <w:tr w14:paraId="53F2BF7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shd w:val="clear" w:color="auto" w:fill="auto"/>
          <w:tblCellMar>
            <w:top w:w="0" w:type="dxa"/>
            <w:left w:w="0" w:type="dxa"/>
            <w:bottom w:w="0" w:type="dxa"/>
            <w:right w:w="0" w:type="dxa"/>
          </w:tblCellMar>
        </w:tblPrEx>
        <w:tc>
          <w:tcPr>
            <w:tcW w:w="937" w:type="dxa"/>
            <w:tcBorders>
              <w:tl2br w:val="nil"/>
              <w:tr2bl w:val="nil"/>
            </w:tcBorders>
            <w:shd w:val="clear" w:color="auto" w:fill="auto"/>
            <w:tcMar>
              <w:top w:w="120" w:type="dxa"/>
              <w:left w:w="180" w:type="dxa"/>
              <w:bottom w:w="120" w:type="dxa"/>
              <w:right w:w="180" w:type="dxa"/>
            </w:tcMar>
            <w:vAlign w:val="center"/>
          </w:tcPr>
          <w:p w14:paraId="176D07A1">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2</w:t>
            </w:r>
          </w:p>
        </w:tc>
        <w:tc>
          <w:tcPr>
            <w:tcW w:w="5420" w:type="dxa"/>
            <w:tcBorders>
              <w:tl2br w:val="nil"/>
              <w:tr2bl w:val="nil"/>
            </w:tcBorders>
            <w:shd w:val="clear" w:color="auto" w:fill="auto"/>
            <w:tcMar>
              <w:top w:w="120" w:type="dxa"/>
              <w:left w:w="180" w:type="dxa"/>
              <w:bottom w:w="120" w:type="dxa"/>
              <w:right w:w="180" w:type="dxa"/>
            </w:tcMar>
            <w:vAlign w:val="center"/>
          </w:tcPr>
          <w:p w14:paraId="4744B73D">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图像识别 —— 花卉识别 App 的奥秘</w:t>
            </w:r>
          </w:p>
        </w:tc>
        <w:tc>
          <w:tcPr>
            <w:tcW w:w="1020" w:type="dxa"/>
            <w:tcBorders>
              <w:tl2br w:val="nil"/>
              <w:tr2bl w:val="nil"/>
            </w:tcBorders>
            <w:shd w:val="clear" w:color="auto" w:fill="auto"/>
            <w:tcMar>
              <w:top w:w="120" w:type="dxa"/>
              <w:left w:w="180" w:type="dxa"/>
              <w:bottom w:w="120" w:type="dxa"/>
              <w:right w:w="180" w:type="dxa"/>
            </w:tcMar>
            <w:vAlign w:val="center"/>
          </w:tcPr>
          <w:p w14:paraId="6D0C8877">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8</w:t>
            </w:r>
          </w:p>
        </w:tc>
        <w:tc>
          <w:tcPr>
            <w:tcW w:w="1271" w:type="dxa"/>
            <w:tcBorders>
              <w:tl2br w:val="nil"/>
              <w:tr2bl w:val="nil"/>
            </w:tcBorders>
            <w:shd w:val="clear" w:color="auto" w:fill="auto"/>
            <w:tcMar>
              <w:top w:w="120" w:type="dxa"/>
              <w:left w:w="180" w:type="dxa"/>
              <w:bottom w:w="120" w:type="dxa"/>
              <w:right w:w="180" w:type="dxa"/>
            </w:tcMar>
            <w:vAlign w:val="center"/>
          </w:tcPr>
          <w:p w14:paraId="0CDD38A6">
            <w:pPr>
              <w:keepNext w:val="0"/>
              <w:keepLines w:val="0"/>
              <w:widowControl/>
              <w:suppressLineNumbers w:val="0"/>
              <w:bidi w:val="0"/>
              <w:spacing w:before="0" w:beforeAutospacing="0" w:after="0" w:afterAutospacing="0" w:line="280" w:lineRule="atLeast"/>
              <w:ind w:left="0" w:right="0" w:firstLine="0"/>
              <w:jc w:val="left"/>
              <w:rPr>
                <w:sz w:val="24"/>
                <w:szCs w:val="24"/>
              </w:rPr>
            </w:pPr>
          </w:p>
        </w:tc>
      </w:tr>
      <w:tr w14:paraId="4B9051F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0" w:type="dxa"/>
            <w:bottom w:w="0" w:type="dxa"/>
            <w:right w:w="0" w:type="dxa"/>
          </w:tblCellMar>
        </w:tblPrEx>
        <w:tc>
          <w:tcPr>
            <w:tcW w:w="937" w:type="dxa"/>
            <w:tcBorders>
              <w:tl2br w:val="nil"/>
              <w:tr2bl w:val="nil"/>
            </w:tcBorders>
            <w:shd w:val="clear" w:color="auto" w:fill="auto"/>
            <w:tcMar>
              <w:top w:w="120" w:type="dxa"/>
              <w:left w:w="180" w:type="dxa"/>
              <w:bottom w:w="120" w:type="dxa"/>
              <w:right w:w="180" w:type="dxa"/>
            </w:tcMar>
            <w:vAlign w:val="center"/>
          </w:tcPr>
          <w:p w14:paraId="655F44C7">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3</w:t>
            </w:r>
          </w:p>
        </w:tc>
        <w:tc>
          <w:tcPr>
            <w:tcW w:w="5420" w:type="dxa"/>
            <w:tcBorders>
              <w:tl2br w:val="nil"/>
              <w:tr2bl w:val="nil"/>
            </w:tcBorders>
            <w:shd w:val="clear" w:color="auto" w:fill="auto"/>
            <w:tcMar>
              <w:top w:w="120" w:type="dxa"/>
              <w:left w:w="180" w:type="dxa"/>
              <w:bottom w:w="120" w:type="dxa"/>
              <w:right w:w="180" w:type="dxa"/>
            </w:tcMar>
            <w:vAlign w:val="center"/>
          </w:tcPr>
          <w:p w14:paraId="57C306D4">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自然语言处理 —— 与机器人畅聊</w:t>
            </w:r>
          </w:p>
        </w:tc>
        <w:tc>
          <w:tcPr>
            <w:tcW w:w="1020" w:type="dxa"/>
            <w:tcBorders>
              <w:tl2br w:val="nil"/>
              <w:tr2bl w:val="nil"/>
            </w:tcBorders>
            <w:shd w:val="clear" w:color="auto" w:fill="auto"/>
            <w:tcMar>
              <w:top w:w="120" w:type="dxa"/>
              <w:left w:w="180" w:type="dxa"/>
              <w:bottom w:w="120" w:type="dxa"/>
              <w:right w:w="180" w:type="dxa"/>
            </w:tcMar>
            <w:vAlign w:val="center"/>
          </w:tcPr>
          <w:p w14:paraId="0EAF8F07">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8</w:t>
            </w:r>
          </w:p>
        </w:tc>
        <w:tc>
          <w:tcPr>
            <w:tcW w:w="1271" w:type="dxa"/>
            <w:tcBorders>
              <w:tl2br w:val="nil"/>
              <w:tr2bl w:val="nil"/>
            </w:tcBorders>
            <w:shd w:val="clear" w:color="auto" w:fill="auto"/>
            <w:tcMar>
              <w:top w:w="120" w:type="dxa"/>
              <w:left w:w="180" w:type="dxa"/>
              <w:bottom w:w="120" w:type="dxa"/>
              <w:right w:w="180" w:type="dxa"/>
            </w:tcMar>
            <w:vAlign w:val="center"/>
          </w:tcPr>
          <w:p w14:paraId="328EFB50">
            <w:pPr>
              <w:keepNext w:val="0"/>
              <w:keepLines w:val="0"/>
              <w:widowControl/>
              <w:suppressLineNumbers w:val="0"/>
              <w:bidi w:val="0"/>
              <w:spacing w:before="0" w:beforeAutospacing="0" w:after="0" w:afterAutospacing="0" w:line="280" w:lineRule="atLeast"/>
              <w:ind w:left="0" w:right="0" w:firstLine="0"/>
              <w:jc w:val="left"/>
              <w:rPr>
                <w:sz w:val="24"/>
                <w:szCs w:val="24"/>
              </w:rPr>
            </w:pPr>
          </w:p>
        </w:tc>
      </w:tr>
      <w:tr w14:paraId="2F1CF24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shd w:val="clear" w:color="auto" w:fill="auto"/>
          <w:tblCellMar>
            <w:top w:w="0" w:type="dxa"/>
            <w:left w:w="0" w:type="dxa"/>
            <w:bottom w:w="0" w:type="dxa"/>
            <w:right w:w="0" w:type="dxa"/>
          </w:tblCellMar>
        </w:tblPrEx>
        <w:tc>
          <w:tcPr>
            <w:tcW w:w="937" w:type="dxa"/>
            <w:tcBorders>
              <w:tl2br w:val="nil"/>
              <w:tr2bl w:val="nil"/>
            </w:tcBorders>
            <w:shd w:val="clear" w:color="auto" w:fill="auto"/>
            <w:tcMar>
              <w:top w:w="120" w:type="dxa"/>
              <w:left w:w="180" w:type="dxa"/>
              <w:bottom w:w="120" w:type="dxa"/>
              <w:right w:w="180" w:type="dxa"/>
            </w:tcMar>
            <w:vAlign w:val="center"/>
          </w:tcPr>
          <w:p w14:paraId="4C79A83D">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4</w:t>
            </w:r>
          </w:p>
        </w:tc>
        <w:tc>
          <w:tcPr>
            <w:tcW w:w="5420" w:type="dxa"/>
            <w:tcBorders>
              <w:tl2br w:val="nil"/>
              <w:tr2bl w:val="nil"/>
            </w:tcBorders>
            <w:shd w:val="clear" w:color="auto" w:fill="auto"/>
            <w:tcMar>
              <w:top w:w="120" w:type="dxa"/>
              <w:left w:w="180" w:type="dxa"/>
              <w:bottom w:w="120" w:type="dxa"/>
              <w:right w:w="180" w:type="dxa"/>
            </w:tcMar>
            <w:vAlign w:val="center"/>
          </w:tcPr>
          <w:p w14:paraId="0176D70F">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智能推荐系统 —— 电商平台的 “贴心管家”</w:t>
            </w:r>
          </w:p>
        </w:tc>
        <w:tc>
          <w:tcPr>
            <w:tcW w:w="1020" w:type="dxa"/>
            <w:tcBorders>
              <w:tl2br w:val="nil"/>
              <w:tr2bl w:val="nil"/>
            </w:tcBorders>
            <w:shd w:val="clear" w:color="auto" w:fill="auto"/>
            <w:tcMar>
              <w:top w:w="120" w:type="dxa"/>
              <w:left w:w="180" w:type="dxa"/>
              <w:bottom w:w="120" w:type="dxa"/>
              <w:right w:w="180" w:type="dxa"/>
            </w:tcMar>
            <w:vAlign w:val="center"/>
          </w:tcPr>
          <w:p w14:paraId="3251FA57">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hint="eastAsia" w:ascii="宋体" w:hAnsi="宋体" w:eastAsia="宋体" w:cs="宋体"/>
                <w:kern w:val="0"/>
                <w:sz w:val="24"/>
                <w:szCs w:val="24"/>
                <w:lang w:val="en-US" w:eastAsia="zh-CN" w:bidi="ar"/>
              </w:rPr>
              <w:t>8</w:t>
            </w:r>
          </w:p>
        </w:tc>
        <w:tc>
          <w:tcPr>
            <w:tcW w:w="1271" w:type="dxa"/>
            <w:tcBorders>
              <w:tl2br w:val="nil"/>
              <w:tr2bl w:val="nil"/>
            </w:tcBorders>
            <w:shd w:val="clear" w:color="auto" w:fill="auto"/>
            <w:tcMar>
              <w:top w:w="120" w:type="dxa"/>
              <w:left w:w="180" w:type="dxa"/>
              <w:bottom w:w="120" w:type="dxa"/>
              <w:right w:w="180" w:type="dxa"/>
            </w:tcMar>
            <w:vAlign w:val="center"/>
          </w:tcPr>
          <w:p w14:paraId="773922FF">
            <w:pPr>
              <w:keepNext w:val="0"/>
              <w:keepLines w:val="0"/>
              <w:widowControl/>
              <w:suppressLineNumbers w:val="0"/>
              <w:bidi w:val="0"/>
              <w:spacing w:before="0" w:beforeAutospacing="0" w:after="0" w:afterAutospacing="0" w:line="280" w:lineRule="atLeast"/>
              <w:ind w:left="0" w:right="0" w:firstLine="0"/>
              <w:jc w:val="left"/>
              <w:rPr>
                <w:sz w:val="24"/>
                <w:szCs w:val="24"/>
              </w:rPr>
            </w:pPr>
          </w:p>
        </w:tc>
      </w:tr>
      <w:tr w14:paraId="5E45592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0" w:type="dxa"/>
            <w:bottom w:w="0" w:type="dxa"/>
            <w:right w:w="0" w:type="dxa"/>
          </w:tblCellMar>
        </w:tblPrEx>
        <w:tc>
          <w:tcPr>
            <w:tcW w:w="937" w:type="dxa"/>
            <w:tcBorders>
              <w:tl2br w:val="nil"/>
              <w:tr2bl w:val="nil"/>
            </w:tcBorders>
            <w:shd w:val="clear" w:color="auto" w:fill="auto"/>
            <w:tcMar>
              <w:top w:w="120" w:type="dxa"/>
              <w:left w:w="180" w:type="dxa"/>
              <w:bottom w:w="120" w:type="dxa"/>
              <w:right w:w="180" w:type="dxa"/>
            </w:tcMar>
            <w:vAlign w:val="center"/>
          </w:tcPr>
          <w:p w14:paraId="63419354">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5</w:t>
            </w:r>
          </w:p>
        </w:tc>
        <w:tc>
          <w:tcPr>
            <w:tcW w:w="5420" w:type="dxa"/>
            <w:tcBorders>
              <w:tl2br w:val="nil"/>
              <w:tr2bl w:val="nil"/>
            </w:tcBorders>
            <w:shd w:val="clear" w:color="auto" w:fill="auto"/>
            <w:tcMar>
              <w:top w:w="120" w:type="dxa"/>
              <w:left w:w="180" w:type="dxa"/>
              <w:bottom w:w="120" w:type="dxa"/>
              <w:right w:w="180" w:type="dxa"/>
            </w:tcMar>
            <w:vAlign w:val="center"/>
          </w:tcPr>
          <w:p w14:paraId="5BCFDF47">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交通出行智变 —— 无人驾驶的智能力量</w:t>
            </w:r>
          </w:p>
        </w:tc>
        <w:tc>
          <w:tcPr>
            <w:tcW w:w="1020" w:type="dxa"/>
            <w:tcBorders>
              <w:tl2br w:val="nil"/>
              <w:tr2bl w:val="nil"/>
            </w:tcBorders>
            <w:shd w:val="clear" w:color="auto" w:fill="auto"/>
            <w:tcMar>
              <w:top w:w="120" w:type="dxa"/>
              <w:left w:w="180" w:type="dxa"/>
              <w:bottom w:w="120" w:type="dxa"/>
              <w:right w:w="180" w:type="dxa"/>
            </w:tcMar>
            <w:vAlign w:val="center"/>
          </w:tcPr>
          <w:p w14:paraId="0586B970">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hint="eastAsia" w:ascii="宋体" w:hAnsi="宋体" w:eastAsia="宋体" w:cs="宋体"/>
                <w:kern w:val="0"/>
                <w:sz w:val="24"/>
                <w:szCs w:val="24"/>
                <w:lang w:val="en-US" w:eastAsia="zh-CN" w:bidi="ar"/>
              </w:rPr>
              <w:t>6</w:t>
            </w:r>
          </w:p>
        </w:tc>
        <w:tc>
          <w:tcPr>
            <w:tcW w:w="1271" w:type="dxa"/>
            <w:tcBorders>
              <w:tl2br w:val="nil"/>
              <w:tr2bl w:val="nil"/>
            </w:tcBorders>
            <w:shd w:val="clear" w:color="auto" w:fill="auto"/>
            <w:tcMar>
              <w:top w:w="120" w:type="dxa"/>
              <w:left w:w="180" w:type="dxa"/>
              <w:bottom w:w="120" w:type="dxa"/>
              <w:right w:w="180" w:type="dxa"/>
            </w:tcMar>
            <w:vAlign w:val="center"/>
          </w:tcPr>
          <w:p w14:paraId="2E528A69">
            <w:pPr>
              <w:keepNext w:val="0"/>
              <w:keepLines w:val="0"/>
              <w:widowControl/>
              <w:suppressLineNumbers w:val="0"/>
              <w:bidi w:val="0"/>
              <w:spacing w:before="0" w:beforeAutospacing="0" w:after="0" w:afterAutospacing="0" w:line="280" w:lineRule="atLeast"/>
              <w:ind w:left="0" w:right="0" w:firstLine="0"/>
              <w:jc w:val="left"/>
              <w:rPr>
                <w:sz w:val="24"/>
                <w:szCs w:val="24"/>
              </w:rPr>
            </w:pPr>
          </w:p>
        </w:tc>
      </w:tr>
      <w:tr w14:paraId="4980AFE0">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0" w:type="dxa"/>
            <w:bottom w:w="0" w:type="dxa"/>
            <w:right w:w="0" w:type="dxa"/>
          </w:tblCellMar>
        </w:tblPrEx>
        <w:tc>
          <w:tcPr>
            <w:tcW w:w="937" w:type="dxa"/>
            <w:tcBorders>
              <w:tl2br w:val="nil"/>
              <w:tr2bl w:val="nil"/>
            </w:tcBorders>
            <w:shd w:val="clear" w:color="auto" w:fill="auto"/>
            <w:tcMar>
              <w:top w:w="120" w:type="dxa"/>
              <w:left w:w="180" w:type="dxa"/>
              <w:bottom w:w="120" w:type="dxa"/>
              <w:right w:w="180" w:type="dxa"/>
            </w:tcMar>
            <w:vAlign w:val="center"/>
          </w:tcPr>
          <w:p w14:paraId="02360C58">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6</w:t>
            </w:r>
          </w:p>
        </w:tc>
        <w:tc>
          <w:tcPr>
            <w:tcW w:w="5420" w:type="dxa"/>
            <w:tcBorders>
              <w:tl2br w:val="nil"/>
              <w:tr2bl w:val="nil"/>
            </w:tcBorders>
            <w:shd w:val="clear" w:color="auto" w:fill="auto"/>
            <w:tcMar>
              <w:top w:w="120" w:type="dxa"/>
              <w:left w:w="180" w:type="dxa"/>
              <w:bottom w:w="120" w:type="dxa"/>
              <w:right w:w="180" w:type="dxa"/>
            </w:tcMar>
            <w:vAlign w:val="center"/>
          </w:tcPr>
          <w:p w14:paraId="03FFF855">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创作领域焕新 —— 生成式 AI 开启新生活</w:t>
            </w:r>
          </w:p>
        </w:tc>
        <w:tc>
          <w:tcPr>
            <w:tcW w:w="1020" w:type="dxa"/>
            <w:tcBorders>
              <w:tl2br w:val="nil"/>
              <w:tr2bl w:val="nil"/>
            </w:tcBorders>
            <w:shd w:val="clear" w:color="auto" w:fill="auto"/>
            <w:tcMar>
              <w:top w:w="120" w:type="dxa"/>
              <w:left w:w="180" w:type="dxa"/>
              <w:bottom w:w="120" w:type="dxa"/>
              <w:right w:w="180" w:type="dxa"/>
            </w:tcMar>
            <w:vAlign w:val="center"/>
          </w:tcPr>
          <w:p w14:paraId="3F8D4F6E">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hint="eastAsia" w:ascii="宋体" w:hAnsi="宋体" w:eastAsia="宋体" w:cs="宋体"/>
                <w:kern w:val="0"/>
                <w:sz w:val="24"/>
                <w:szCs w:val="24"/>
                <w:lang w:val="en-US" w:eastAsia="zh-CN" w:bidi="ar"/>
              </w:rPr>
              <w:t>8</w:t>
            </w:r>
          </w:p>
        </w:tc>
        <w:tc>
          <w:tcPr>
            <w:tcW w:w="1271" w:type="dxa"/>
            <w:tcBorders>
              <w:tl2br w:val="nil"/>
              <w:tr2bl w:val="nil"/>
            </w:tcBorders>
            <w:shd w:val="clear" w:color="auto" w:fill="auto"/>
            <w:tcMar>
              <w:top w:w="120" w:type="dxa"/>
              <w:left w:w="180" w:type="dxa"/>
              <w:bottom w:w="120" w:type="dxa"/>
              <w:right w:w="180" w:type="dxa"/>
            </w:tcMar>
            <w:vAlign w:val="center"/>
          </w:tcPr>
          <w:p w14:paraId="38A87E18">
            <w:pPr>
              <w:keepNext w:val="0"/>
              <w:keepLines w:val="0"/>
              <w:widowControl/>
              <w:suppressLineNumbers w:val="0"/>
              <w:bidi w:val="0"/>
              <w:spacing w:before="0" w:beforeAutospacing="0" w:after="0" w:afterAutospacing="0" w:line="280" w:lineRule="atLeast"/>
              <w:ind w:left="0" w:right="0" w:firstLine="0"/>
              <w:jc w:val="left"/>
              <w:rPr>
                <w:sz w:val="24"/>
                <w:szCs w:val="24"/>
              </w:rPr>
            </w:pPr>
          </w:p>
        </w:tc>
      </w:tr>
      <w:tr w14:paraId="01EA4DF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0" w:type="dxa"/>
            <w:bottom w:w="0" w:type="dxa"/>
            <w:right w:w="0" w:type="dxa"/>
          </w:tblCellMar>
        </w:tblPrEx>
        <w:tc>
          <w:tcPr>
            <w:tcW w:w="937" w:type="dxa"/>
            <w:tcBorders>
              <w:tl2br w:val="nil"/>
              <w:tr2bl w:val="nil"/>
            </w:tcBorders>
            <w:shd w:val="clear" w:color="auto" w:fill="auto"/>
            <w:tcMar>
              <w:top w:w="120" w:type="dxa"/>
              <w:left w:w="180" w:type="dxa"/>
              <w:bottom w:w="120" w:type="dxa"/>
              <w:right w:w="180" w:type="dxa"/>
            </w:tcMar>
            <w:vAlign w:val="center"/>
          </w:tcPr>
          <w:p w14:paraId="1A1D6053">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7</w:t>
            </w:r>
          </w:p>
        </w:tc>
        <w:tc>
          <w:tcPr>
            <w:tcW w:w="5420" w:type="dxa"/>
            <w:tcBorders>
              <w:tl2br w:val="nil"/>
              <w:tr2bl w:val="nil"/>
            </w:tcBorders>
            <w:shd w:val="clear" w:color="auto" w:fill="auto"/>
            <w:tcMar>
              <w:top w:w="120" w:type="dxa"/>
              <w:left w:w="180" w:type="dxa"/>
              <w:bottom w:w="120" w:type="dxa"/>
              <w:right w:w="180" w:type="dxa"/>
            </w:tcMar>
            <w:vAlign w:val="center"/>
          </w:tcPr>
          <w:p w14:paraId="235422F8">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人工智能的发展态势与伦理规范</w:t>
            </w:r>
          </w:p>
        </w:tc>
        <w:tc>
          <w:tcPr>
            <w:tcW w:w="1020" w:type="dxa"/>
            <w:tcBorders>
              <w:tl2br w:val="nil"/>
              <w:tr2bl w:val="nil"/>
            </w:tcBorders>
            <w:shd w:val="clear" w:color="auto" w:fill="auto"/>
            <w:tcMar>
              <w:top w:w="120" w:type="dxa"/>
              <w:left w:w="180" w:type="dxa"/>
              <w:bottom w:w="120" w:type="dxa"/>
              <w:right w:w="180" w:type="dxa"/>
            </w:tcMar>
            <w:vAlign w:val="center"/>
          </w:tcPr>
          <w:p w14:paraId="52904CA2">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hint="eastAsia" w:ascii="宋体" w:hAnsi="宋体" w:eastAsia="宋体" w:cs="宋体"/>
                <w:kern w:val="0"/>
                <w:sz w:val="24"/>
                <w:szCs w:val="24"/>
                <w:lang w:val="en-US" w:eastAsia="zh-CN" w:bidi="ar"/>
              </w:rPr>
              <w:t>4</w:t>
            </w:r>
          </w:p>
        </w:tc>
        <w:tc>
          <w:tcPr>
            <w:tcW w:w="1271" w:type="dxa"/>
            <w:tcBorders>
              <w:tl2br w:val="nil"/>
              <w:tr2bl w:val="nil"/>
            </w:tcBorders>
            <w:shd w:val="clear" w:color="auto" w:fill="auto"/>
            <w:tcMar>
              <w:top w:w="120" w:type="dxa"/>
              <w:left w:w="180" w:type="dxa"/>
              <w:bottom w:w="120" w:type="dxa"/>
              <w:right w:w="180" w:type="dxa"/>
            </w:tcMar>
            <w:vAlign w:val="center"/>
          </w:tcPr>
          <w:p w14:paraId="6D0E8AAC">
            <w:pPr>
              <w:keepNext w:val="0"/>
              <w:keepLines w:val="0"/>
              <w:widowControl/>
              <w:suppressLineNumbers w:val="0"/>
              <w:bidi w:val="0"/>
              <w:spacing w:before="0" w:beforeAutospacing="0" w:after="0" w:afterAutospacing="0" w:line="280" w:lineRule="atLeast"/>
              <w:ind w:left="0" w:right="0" w:firstLine="0"/>
              <w:jc w:val="left"/>
              <w:rPr>
                <w:sz w:val="24"/>
                <w:szCs w:val="24"/>
              </w:rPr>
            </w:pPr>
          </w:p>
        </w:tc>
      </w:tr>
      <w:tr w14:paraId="1C7231B1">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0" w:type="dxa"/>
            <w:bottom w:w="0" w:type="dxa"/>
            <w:right w:w="0" w:type="dxa"/>
          </w:tblCellMar>
        </w:tblPrEx>
        <w:tc>
          <w:tcPr>
            <w:tcW w:w="937" w:type="dxa"/>
            <w:tcBorders>
              <w:tl2br w:val="nil"/>
              <w:tr2bl w:val="nil"/>
            </w:tcBorders>
            <w:shd w:val="clear" w:color="auto" w:fill="auto"/>
            <w:tcMar>
              <w:top w:w="120" w:type="dxa"/>
              <w:left w:w="180" w:type="dxa"/>
              <w:bottom w:w="120" w:type="dxa"/>
              <w:right w:w="180" w:type="dxa"/>
            </w:tcMar>
            <w:vAlign w:val="center"/>
          </w:tcPr>
          <w:p w14:paraId="2C0F0EAE">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总计</w:t>
            </w:r>
          </w:p>
        </w:tc>
        <w:tc>
          <w:tcPr>
            <w:tcW w:w="5420" w:type="dxa"/>
            <w:tcBorders>
              <w:tl2br w:val="nil"/>
              <w:tr2bl w:val="nil"/>
            </w:tcBorders>
            <w:shd w:val="clear" w:color="auto" w:fill="auto"/>
            <w:tcMar>
              <w:top w:w="120" w:type="dxa"/>
              <w:left w:w="180" w:type="dxa"/>
              <w:bottom w:w="120" w:type="dxa"/>
              <w:right w:w="180" w:type="dxa"/>
            </w:tcMar>
            <w:vAlign w:val="center"/>
          </w:tcPr>
          <w:p w14:paraId="3275F43D">
            <w:pPr>
              <w:jc w:val="left"/>
              <w:rPr>
                <w:rFonts w:hint="eastAsia" w:ascii="宋体"/>
                <w:sz w:val="24"/>
                <w:szCs w:val="24"/>
              </w:rPr>
            </w:pPr>
          </w:p>
        </w:tc>
        <w:tc>
          <w:tcPr>
            <w:tcW w:w="1020" w:type="dxa"/>
            <w:tcBorders>
              <w:tl2br w:val="nil"/>
              <w:tr2bl w:val="nil"/>
            </w:tcBorders>
            <w:shd w:val="clear" w:color="auto" w:fill="auto"/>
            <w:tcMar>
              <w:top w:w="120" w:type="dxa"/>
              <w:left w:w="180" w:type="dxa"/>
              <w:bottom w:w="120" w:type="dxa"/>
              <w:right w:w="180" w:type="dxa"/>
            </w:tcMar>
            <w:vAlign w:val="center"/>
          </w:tcPr>
          <w:p w14:paraId="7F9A4E19">
            <w:pPr>
              <w:keepNext w:val="0"/>
              <w:keepLines w:val="0"/>
              <w:widowControl/>
              <w:suppressLineNumbers w:val="0"/>
              <w:bidi w:val="0"/>
              <w:spacing w:before="0" w:beforeAutospacing="0" w:after="0" w:afterAutospacing="0" w:line="280" w:lineRule="atLeast"/>
              <w:ind w:left="0" w:right="0" w:firstLine="0"/>
              <w:jc w:val="left"/>
              <w:rPr>
                <w:sz w:val="24"/>
                <w:szCs w:val="24"/>
              </w:rPr>
            </w:pPr>
            <w:r>
              <w:rPr>
                <w:rFonts w:ascii="宋体" w:hAnsi="宋体" w:eastAsia="宋体" w:cs="宋体"/>
                <w:kern w:val="0"/>
                <w:sz w:val="24"/>
                <w:szCs w:val="24"/>
                <w:lang w:val="en-US" w:eastAsia="zh-CN" w:bidi="ar"/>
              </w:rPr>
              <w:t>48</w:t>
            </w:r>
          </w:p>
        </w:tc>
        <w:tc>
          <w:tcPr>
            <w:tcW w:w="1271" w:type="dxa"/>
            <w:tcBorders>
              <w:tl2br w:val="nil"/>
              <w:tr2bl w:val="nil"/>
            </w:tcBorders>
            <w:shd w:val="clear" w:color="auto" w:fill="auto"/>
            <w:tcMar>
              <w:top w:w="120" w:type="dxa"/>
              <w:left w:w="180" w:type="dxa"/>
              <w:bottom w:w="120" w:type="dxa"/>
              <w:right w:w="180" w:type="dxa"/>
            </w:tcMar>
            <w:vAlign w:val="center"/>
          </w:tcPr>
          <w:p w14:paraId="6734C6A0">
            <w:pPr>
              <w:keepNext w:val="0"/>
              <w:keepLines w:val="0"/>
              <w:widowControl/>
              <w:suppressLineNumbers w:val="0"/>
              <w:bidi w:val="0"/>
              <w:spacing w:before="0" w:beforeAutospacing="0" w:after="0" w:afterAutospacing="0" w:line="280" w:lineRule="atLeast"/>
              <w:ind w:left="0" w:right="0" w:firstLine="0"/>
              <w:jc w:val="left"/>
              <w:rPr>
                <w:sz w:val="24"/>
                <w:szCs w:val="24"/>
              </w:rPr>
            </w:pPr>
          </w:p>
        </w:tc>
      </w:tr>
    </w:tbl>
    <w:p w14:paraId="21C1C017">
      <w:pPr>
        <w:widowControl w:val="0"/>
        <w:numPr>
          <w:ilvl w:val="0"/>
          <w:numId w:val="0"/>
        </w:numPr>
        <w:jc w:val="both"/>
        <w:rPr>
          <w:rFonts w:hint="eastAsia"/>
        </w:rPr>
      </w:pPr>
    </w:p>
    <w:p w14:paraId="2F4805F8">
      <w:pPr>
        <w:widowControl w:val="0"/>
        <w:numPr>
          <w:ilvl w:val="0"/>
          <w:numId w:val="0"/>
        </w:numPr>
        <w:jc w:val="both"/>
      </w:pPr>
    </w:p>
    <w:p w14:paraId="01032097">
      <w:pPr>
        <w:pStyle w:val="3"/>
        <w:keepNext w:val="0"/>
        <w:keepLines w:val="0"/>
        <w:widowControl/>
        <w:suppressLineNumbers w:val="0"/>
        <w:pBdr>
          <w:bottom w:val="none" w:color="auto" w:sz="0" w:space="0"/>
        </w:pBdr>
        <w:shd w:val="clear" w:fill="F9FAFB"/>
        <w:ind w:left="0" w:firstLine="0"/>
        <w:jc w:val="center"/>
        <w:rPr>
          <w:rFonts w:hint="eastAsia" w:ascii="Segoe UI" w:hAnsi="Segoe UI" w:eastAsia="Segoe UI" w:cs="Segoe UI"/>
          <w:b/>
          <w:bCs/>
          <w:i w:val="0"/>
          <w:iCs w:val="0"/>
          <w:caps w:val="0"/>
          <w:color w:val="000000"/>
          <w:spacing w:val="0"/>
          <w:shd w:val="clear" w:fill="F9FAFB"/>
        </w:rPr>
      </w:pPr>
      <w:r>
        <w:rPr>
          <w:rFonts w:hint="eastAsia" w:ascii="Segoe UI" w:hAnsi="Segoe UI" w:eastAsia="Segoe UI" w:cs="Segoe UI"/>
          <w:b/>
          <w:bCs/>
          <w:i w:val="0"/>
          <w:iCs w:val="0"/>
          <w:caps w:val="0"/>
          <w:color w:val="000000"/>
          <w:spacing w:val="0"/>
          <w:shd w:val="clear" w:fill="F9FAFB"/>
          <w:lang w:val="en-US" w:eastAsia="zh-CN"/>
        </w:rPr>
        <w:t>任务</w:t>
      </w:r>
      <w:r>
        <w:rPr>
          <w:rFonts w:hint="eastAsia" w:ascii="Segoe UI" w:hAnsi="Segoe UI" w:eastAsia="Segoe UI" w:cs="Segoe UI"/>
          <w:b/>
          <w:bCs/>
          <w:i w:val="0"/>
          <w:iCs w:val="0"/>
          <w:caps w:val="0"/>
          <w:color w:val="000000"/>
          <w:spacing w:val="0"/>
          <w:shd w:val="clear" w:fill="F9FAFB"/>
        </w:rPr>
        <w:t>二：图像识别 —— 花卉识别 App 的奥秘</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481"/>
        <w:gridCol w:w="7185"/>
      </w:tblGrid>
      <w:tr w14:paraId="60F0D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0" w:type="auto"/>
            <w:tcBorders>
              <w:tl2br w:val="nil"/>
              <w:tr2bl w:val="nil"/>
            </w:tcBorders>
            <w:shd w:val="clear" w:color="auto" w:fill="F2F2F2"/>
            <w:tcMar>
              <w:top w:w="120" w:type="dxa"/>
              <w:left w:w="180" w:type="dxa"/>
              <w:bottom w:w="120" w:type="dxa"/>
              <w:right w:w="180" w:type="dxa"/>
            </w:tcMar>
            <w:vAlign w:val="center"/>
          </w:tcPr>
          <w:p w14:paraId="4CF4633C">
            <w:pPr>
              <w:keepNext w:val="0"/>
              <w:keepLines w:val="0"/>
              <w:widowControl/>
              <w:suppressLineNumbers w:val="0"/>
              <w:bidi w:val="0"/>
              <w:spacing w:before="0" w:beforeAutospacing="0" w:after="0" w:afterAutospacing="0" w:line="280" w:lineRule="atLeast"/>
              <w:ind w:left="0" w:right="0" w:firstLine="0"/>
              <w:jc w:val="center"/>
              <w:rPr>
                <w:b/>
                <w:bCs/>
                <w:color w:val="000000"/>
                <w:sz w:val="21"/>
                <w:szCs w:val="21"/>
              </w:rPr>
            </w:pPr>
            <w:r>
              <w:rPr>
                <w:rFonts w:ascii="宋体" w:hAnsi="宋体" w:eastAsia="宋体" w:cs="宋体"/>
                <w:b/>
                <w:bCs/>
                <w:color w:val="000000"/>
                <w:kern w:val="0"/>
                <w:sz w:val="21"/>
                <w:szCs w:val="21"/>
                <w:lang w:val="en-US" w:eastAsia="zh-CN" w:bidi="ar"/>
              </w:rPr>
              <w:t>课题</w:t>
            </w:r>
          </w:p>
        </w:tc>
        <w:tc>
          <w:tcPr>
            <w:tcW w:w="0" w:type="auto"/>
            <w:tcBorders>
              <w:tl2br w:val="nil"/>
              <w:tr2bl w:val="nil"/>
            </w:tcBorders>
            <w:shd w:val="clear" w:color="auto" w:fill="F2F2F2"/>
            <w:tcMar>
              <w:top w:w="120" w:type="dxa"/>
              <w:left w:w="180" w:type="dxa"/>
              <w:bottom w:w="120" w:type="dxa"/>
              <w:right w:w="180" w:type="dxa"/>
            </w:tcMar>
            <w:vAlign w:val="center"/>
          </w:tcPr>
          <w:p w14:paraId="1769A943">
            <w:pPr>
              <w:keepNext w:val="0"/>
              <w:keepLines w:val="0"/>
              <w:widowControl/>
              <w:suppressLineNumbers w:val="0"/>
              <w:bidi w:val="0"/>
              <w:spacing w:before="0" w:beforeAutospacing="0" w:after="0" w:afterAutospacing="0" w:line="280" w:lineRule="atLeast"/>
              <w:ind w:left="0" w:right="0" w:firstLine="0"/>
              <w:jc w:val="center"/>
              <w:rPr>
                <w:b/>
                <w:bCs/>
                <w:color w:val="000000"/>
                <w:sz w:val="21"/>
                <w:szCs w:val="21"/>
              </w:rPr>
            </w:pPr>
            <w:r>
              <w:rPr>
                <w:rFonts w:ascii="宋体" w:hAnsi="宋体" w:eastAsia="宋体" w:cs="宋体"/>
                <w:b/>
                <w:bCs/>
                <w:color w:val="000000"/>
                <w:kern w:val="0"/>
                <w:sz w:val="21"/>
                <w:szCs w:val="21"/>
                <w:lang w:val="en-US" w:eastAsia="zh-CN" w:bidi="ar"/>
              </w:rPr>
              <w:t>图像识别 —— 花卉识别 App 的奥秘</w:t>
            </w:r>
          </w:p>
        </w:tc>
      </w:tr>
      <w:tr w14:paraId="67697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1A1396D6">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课时</w:t>
            </w:r>
          </w:p>
        </w:tc>
        <w:tc>
          <w:tcPr>
            <w:tcW w:w="0" w:type="auto"/>
            <w:tcBorders>
              <w:tl2br w:val="nil"/>
              <w:tr2bl w:val="nil"/>
            </w:tcBorders>
            <w:shd w:val="clear" w:color="auto" w:fill="auto"/>
            <w:tcMar>
              <w:top w:w="120" w:type="dxa"/>
              <w:left w:w="180" w:type="dxa"/>
              <w:bottom w:w="120" w:type="dxa"/>
              <w:right w:w="180" w:type="dxa"/>
            </w:tcMar>
            <w:vAlign w:val="center"/>
          </w:tcPr>
          <w:p w14:paraId="417A6B48">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8 课时</w:t>
            </w:r>
          </w:p>
        </w:tc>
      </w:tr>
      <w:tr w14:paraId="3D670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005667E4">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教学目标</w:t>
            </w:r>
          </w:p>
        </w:tc>
        <w:tc>
          <w:tcPr>
            <w:tcW w:w="0" w:type="auto"/>
            <w:tcBorders>
              <w:tl2br w:val="nil"/>
              <w:tr2bl w:val="nil"/>
            </w:tcBorders>
            <w:shd w:val="clear" w:color="auto" w:fill="auto"/>
            <w:tcMar>
              <w:top w:w="120" w:type="dxa"/>
              <w:left w:w="180" w:type="dxa"/>
              <w:bottom w:w="120" w:type="dxa"/>
              <w:right w:w="180" w:type="dxa"/>
            </w:tcMar>
            <w:vAlign w:val="center"/>
          </w:tcPr>
          <w:p w14:paraId="05DCE8AD">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知识技能目标：</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1. 体验花卉识别 App（如形色）的使用流程，理解图像识别的实际应用场景。</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2. 掌握图像识别的基础概念（图像处理、特征提取）、计算机视觉系统的组成与工作流程。</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3. 了解图像识别中的核心 AI 算法（如卷积神经网络 CNN），能简要描述其工作原理。</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4. 通过手写数字识别等趣味案例，完成图像识别技术的简单分析与实操（如模拟特征提取）。</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思政育人目标：</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1. 了解我国在图像识别领域的成果（如安防监控、医疗影像分析），增强民族自豪感。</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2. 学习科学家在计算机视觉领域的探索精神，培养科学精神与创新思维。</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3. 思考图像识别对隐私保护、信息安全的影响，树立批判性的科技价值观。</w:t>
            </w:r>
          </w:p>
        </w:tc>
      </w:tr>
      <w:tr w14:paraId="3753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782F84F5">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教学重难点</w:t>
            </w:r>
          </w:p>
        </w:tc>
        <w:tc>
          <w:tcPr>
            <w:tcW w:w="0" w:type="auto"/>
            <w:tcBorders>
              <w:tl2br w:val="nil"/>
              <w:tr2bl w:val="nil"/>
            </w:tcBorders>
            <w:shd w:val="clear" w:color="auto" w:fill="auto"/>
            <w:tcMar>
              <w:top w:w="120" w:type="dxa"/>
              <w:left w:w="180" w:type="dxa"/>
              <w:bottom w:w="120" w:type="dxa"/>
              <w:right w:w="180" w:type="dxa"/>
            </w:tcMar>
            <w:vAlign w:val="center"/>
          </w:tcPr>
          <w:p w14:paraId="27843DB2">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b/>
                <w:bCs/>
                <w:color w:val="0000FF"/>
                <w:kern w:val="0"/>
                <w:sz w:val="21"/>
                <w:szCs w:val="21"/>
                <w:lang w:val="en-US" w:eastAsia="zh-CN" w:bidi="ar"/>
              </w:rPr>
              <w:t>教学重点：花卉识别 App 的工作流程、计算机视觉系统的组成（图像采集 - 预处理 - 特征提取 - 识别决策）、图像识别的核心算法（CNN）。</w:t>
            </w:r>
            <w:r>
              <w:rPr>
                <w:rFonts w:ascii="宋体" w:hAnsi="宋体" w:eastAsia="宋体" w:cs="宋体"/>
                <w:b/>
                <w:bCs/>
                <w:color w:val="0000FF"/>
                <w:kern w:val="0"/>
                <w:sz w:val="21"/>
                <w:szCs w:val="21"/>
                <w:bdr w:val="single" w:color="auto" w:sz="2" w:space="0"/>
                <w:lang w:val="en-US" w:eastAsia="zh-CN" w:bidi="ar"/>
              </w:rPr>
              <w:br w:type="textWrapping"/>
            </w:r>
            <w:r>
              <w:rPr>
                <w:rFonts w:ascii="宋体" w:hAnsi="宋体" w:eastAsia="宋体" w:cs="宋体"/>
                <w:b/>
                <w:bCs/>
                <w:color w:val="0000FF"/>
                <w:kern w:val="0"/>
                <w:sz w:val="21"/>
                <w:szCs w:val="21"/>
                <w:lang w:val="en-US" w:eastAsia="zh-CN" w:bidi="ar"/>
              </w:rPr>
              <w:t>教学难点：图像处理的核心步骤（如降噪、灰度化）、CNN 的层级结构与特征提取逻辑、图像识别技术的伦理边界（隐私保护）。</w:t>
            </w:r>
          </w:p>
        </w:tc>
      </w:tr>
      <w:tr w14:paraId="3B5B2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454271E6">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教学方法</w:t>
            </w:r>
          </w:p>
        </w:tc>
        <w:tc>
          <w:tcPr>
            <w:tcW w:w="0" w:type="auto"/>
            <w:tcBorders>
              <w:tl2br w:val="nil"/>
              <w:tr2bl w:val="nil"/>
            </w:tcBorders>
            <w:shd w:val="clear" w:color="auto" w:fill="auto"/>
            <w:tcMar>
              <w:top w:w="120" w:type="dxa"/>
              <w:left w:w="180" w:type="dxa"/>
              <w:bottom w:w="120" w:type="dxa"/>
              <w:right w:w="180" w:type="dxa"/>
            </w:tcMar>
            <w:vAlign w:val="center"/>
          </w:tcPr>
          <w:p w14:paraId="0FD5AF0F">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讲授法、情境体验法（使用花卉识别 App）、案例分析法、小组合作法、实操演示法（模拟图像处理步骤）</w:t>
            </w:r>
          </w:p>
        </w:tc>
      </w:tr>
      <w:tr w14:paraId="268C5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16D452A8">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教学用具</w:t>
            </w:r>
          </w:p>
        </w:tc>
        <w:tc>
          <w:tcPr>
            <w:tcW w:w="0" w:type="auto"/>
            <w:tcBorders>
              <w:tl2br w:val="nil"/>
              <w:tr2bl w:val="nil"/>
            </w:tcBorders>
            <w:shd w:val="clear" w:color="auto" w:fill="auto"/>
            <w:tcMar>
              <w:top w:w="120" w:type="dxa"/>
              <w:left w:w="180" w:type="dxa"/>
              <w:bottom w:w="120" w:type="dxa"/>
              <w:right w:w="180" w:type="dxa"/>
            </w:tcMar>
            <w:vAlign w:val="center"/>
          </w:tcPr>
          <w:p w14:paraId="0D2E6143">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电脑、投影仪、多媒体课件、教材、智能手机（安装 “形色” 等花卉识别 App）、图像处理软件（如 Photoshop，可选）、PPT（含图像识别算法示意图、案例视频）</w:t>
            </w:r>
          </w:p>
        </w:tc>
      </w:tr>
      <w:tr w14:paraId="1B48C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48BFE503">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教学设计</w:t>
            </w:r>
          </w:p>
        </w:tc>
        <w:tc>
          <w:tcPr>
            <w:tcW w:w="0" w:type="auto"/>
            <w:tcBorders>
              <w:tl2br w:val="nil"/>
              <w:tr2bl w:val="nil"/>
            </w:tcBorders>
            <w:shd w:val="clear" w:color="auto" w:fill="auto"/>
            <w:tcMar>
              <w:top w:w="120" w:type="dxa"/>
              <w:left w:w="180" w:type="dxa"/>
              <w:bottom w:w="120" w:type="dxa"/>
              <w:right w:w="180" w:type="dxa"/>
            </w:tcMar>
            <w:vAlign w:val="center"/>
          </w:tcPr>
          <w:p w14:paraId="6B6174FF">
            <w:pPr>
              <w:keepNext w:val="0"/>
              <w:keepLines w:val="0"/>
              <w:widowControl/>
              <w:suppressLineNumbers w:val="0"/>
              <w:bidi w:val="0"/>
              <w:spacing w:before="0" w:beforeAutospacing="0" w:after="0" w:afterAutospacing="0" w:line="280" w:lineRule="atLeast"/>
              <w:ind w:left="0" w:right="0" w:firstLine="0"/>
              <w:jc w:val="left"/>
              <w:rPr>
                <w:sz w:val="21"/>
                <w:szCs w:val="21"/>
              </w:rPr>
            </w:pPr>
            <w:r>
              <w:rPr>
                <w:rFonts w:ascii="宋体" w:hAnsi="宋体" w:eastAsia="宋体" w:cs="宋体"/>
                <w:kern w:val="0"/>
                <w:sz w:val="21"/>
                <w:szCs w:val="21"/>
                <w:lang w:val="en-US" w:eastAsia="zh-CN" w:bidi="ar"/>
              </w:rPr>
              <w:t>第 1-8 节课</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・考勤（2 分钟）：清点人数，记录考勤，培养组织纪律性。</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・知识讲解（每节 40 分钟，含课堂互动）：结合 App 体验、算法示意图讲解知识点，引导学生动手操作、讨论，深化理解。</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・课堂小结（每节 3 分钟）：梳理本节核心内容，强化知识逻辑。</w:t>
            </w:r>
            <w:r>
              <w:rPr>
                <w:rFonts w:ascii="宋体" w:hAnsi="宋体" w:eastAsia="宋体" w:cs="宋体"/>
                <w:kern w:val="0"/>
                <w:sz w:val="21"/>
                <w:szCs w:val="21"/>
                <w:bdr w:val="single" w:color="auto" w:sz="2" w:space="0"/>
                <w:lang w:val="en-US" w:eastAsia="zh-CN" w:bidi="ar"/>
              </w:rPr>
              <w:br w:type="textWrapping"/>
            </w:r>
            <w:r>
              <w:rPr>
                <w:rFonts w:ascii="宋体" w:hAnsi="宋体" w:eastAsia="宋体" w:cs="宋体"/>
                <w:kern w:val="0"/>
                <w:sz w:val="21"/>
                <w:szCs w:val="21"/>
                <w:lang w:val="en-US" w:eastAsia="zh-CN" w:bidi="ar"/>
              </w:rPr>
              <w:t>・作业布置（每节 3 分钟）：布置体验、分析或实操任务，巩固学习效果。</w:t>
            </w:r>
          </w:p>
        </w:tc>
      </w:tr>
      <w:tr w14:paraId="76D65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7E9F17E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考勤（2min）</w:t>
            </w:r>
          </w:p>
        </w:tc>
        <w:tc>
          <w:tcPr>
            <w:tcW w:w="0" w:type="auto"/>
            <w:tcBorders>
              <w:tl2br w:val="nil"/>
              <w:tr2bl w:val="nil"/>
            </w:tcBorders>
            <w:shd w:val="clear" w:color="auto" w:fill="auto"/>
            <w:tcMar>
              <w:top w:w="120" w:type="dxa"/>
              <w:left w:w="180" w:type="dxa"/>
              <w:bottom w:w="120" w:type="dxa"/>
              <w:right w:w="180" w:type="dxa"/>
            </w:tcMar>
            <w:vAlign w:val="center"/>
          </w:tcPr>
          <w:p w14:paraId="10A1563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■【教师】清点上课人数，记录考勤，询问学生是否按要求预习（如下载花卉识别 App）。</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■【学生】班干部上报请假情况，有 App 的学生打开准备体验，无 App 的学生分组共享设备。</w:t>
            </w:r>
          </w:p>
        </w:tc>
      </w:tr>
      <w:tr w14:paraId="1361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3EB4DC5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bidi="ar"/>
              </w:rPr>
              <w:t>1</w:t>
            </w:r>
            <w:r>
              <w:rPr>
                <w:rFonts w:hint="eastAsia" w:asciiTheme="minorEastAsia" w:hAnsiTheme="minorEastAsia" w:eastAsiaTheme="minorEastAsia" w:cstheme="minorEastAsia"/>
                <w:kern w:val="0"/>
                <w:sz w:val="21"/>
                <w:szCs w:val="21"/>
                <w:lang w:val="en-US" w:eastAsia="zh-CN" w:bidi="ar"/>
              </w:rPr>
              <w:t>知识讲解（40min）</w:t>
            </w:r>
          </w:p>
        </w:tc>
        <w:tc>
          <w:tcPr>
            <w:tcW w:w="0" w:type="auto"/>
            <w:tcBorders>
              <w:tl2br w:val="nil"/>
              <w:tr2bl w:val="nil"/>
            </w:tcBorders>
            <w:shd w:val="clear" w:color="auto" w:fill="auto"/>
            <w:tcMar>
              <w:top w:w="120" w:type="dxa"/>
              <w:left w:w="180" w:type="dxa"/>
              <w:bottom w:w="120" w:type="dxa"/>
              <w:right w:w="180" w:type="dxa"/>
            </w:tcMar>
            <w:vAlign w:val="center"/>
          </w:tcPr>
          <w:p w14:paraId="3274E07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val="0"/>
                <w:i w:val="0"/>
                <w:color w:val="FF0000"/>
                <w:kern w:val="0"/>
                <w:sz w:val="21"/>
                <w:szCs w:val="21"/>
                <w:lang w:val="en-US" w:eastAsia="zh-CN" w:bidi="ar"/>
              </w:rPr>
              <w:t>【标题】任</w:t>
            </w:r>
            <w:r>
              <w:rPr>
                <w:rFonts w:hint="eastAsia" w:asciiTheme="minorEastAsia" w:hAnsiTheme="minorEastAsia" w:eastAsiaTheme="minorEastAsia" w:cstheme="minorEastAsia"/>
                <w:color w:val="FF0000"/>
                <w:kern w:val="0"/>
                <w:sz w:val="21"/>
                <w:szCs w:val="21"/>
                <w:lang w:val="en-US" w:eastAsia="zh-CN" w:bidi="ar"/>
              </w:rPr>
              <w:t>务二：</w:t>
            </w:r>
            <w:r>
              <w:rPr>
                <w:rFonts w:hint="eastAsia" w:asciiTheme="minorEastAsia" w:hAnsiTheme="minorEastAsia" w:cstheme="minorEastAsia"/>
                <w:color w:val="FF0000"/>
                <w:kern w:val="0"/>
                <w:sz w:val="21"/>
                <w:szCs w:val="21"/>
                <w:lang w:val="en-US" w:eastAsia="zh-CN" w:bidi="ar"/>
              </w:rPr>
              <w:t>2.1</w:t>
            </w:r>
            <w:r>
              <w:rPr>
                <w:rFonts w:hint="eastAsia" w:asciiTheme="minorEastAsia" w:hAnsiTheme="minorEastAsia" w:eastAsiaTheme="minorEastAsia" w:cstheme="minorEastAsia"/>
                <w:color w:val="FF0000"/>
                <w:kern w:val="0"/>
                <w:sz w:val="21"/>
                <w:szCs w:val="21"/>
                <w:lang w:val="en-US" w:eastAsia="zh-CN" w:bidi="ar"/>
              </w:rPr>
              <w:t>花卉识别 App 体验与</w:t>
            </w:r>
            <w:r>
              <w:rPr>
                <w:rFonts w:hint="eastAsia" w:asciiTheme="minorEastAsia" w:hAnsiTheme="minorEastAsia" w:cstheme="minorEastAsia"/>
                <w:color w:val="FF0000"/>
                <w:kern w:val="0"/>
                <w:sz w:val="21"/>
                <w:szCs w:val="21"/>
                <w:lang w:val="en-US" w:eastAsia="zh-CN" w:bidi="ar"/>
              </w:rPr>
              <w:t>2.2</w:t>
            </w:r>
            <w:r>
              <w:rPr>
                <w:rFonts w:hint="eastAsia" w:asciiTheme="minorEastAsia" w:hAnsiTheme="minorEastAsia" w:eastAsiaTheme="minorEastAsia" w:cstheme="minorEastAsia"/>
                <w:color w:val="FF0000"/>
                <w:kern w:val="0"/>
                <w:sz w:val="21"/>
                <w:szCs w:val="21"/>
                <w:lang w:val="en-US" w:eastAsia="zh-CN" w:bidi="ar"/>
              </w:rPr>
              <w:t>形色 App 识别花卉的基本流程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5E78899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任务导入：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从 “使用花卉识别 App” 切入，让学生直观感受图像识别的效果，再拆解 App 的工作流程，为后续学习 “图像识别技术原理” 铺垫。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745D352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i w:val="0"/>
                <w:color w:val="FF0000"/>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学习目标：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熟练操作花卉识别 App，完成至少 1 次花卉识别。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拆解 App 的识别流程，明确每个环节的核心动作。</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6CD4E9E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cstheme="minorEastAsia"/>
                <w:b w:val="0"/>
                <w:i w:val="0"/>
                <w:color w:val="FF0000"/>
                <w:kern w:val="0"/>
                <w:sz w:val="21"/>
                <w:szCs w:val="21"/>
                <w:lang w:val="en-US" w:eastAsia="zh-CN" w:bidi="ar"/>
              </w:rPr>
            </w:pPr>
            <w:r>
              <w:rPr>
                <w:rFonts w:hint="eastAsia" w:asciiTheme="minorEastAsia" w:hAnsiTheme="minorEastAsia" w:cstheme="minorEastAsia"/>
                <w:b w:val="0"/>
                <w:i w:val="0"/>
                <w:color w:val="FF0000"/>
                <w:kern w:val="0"/>
                <w:sz w:val="21"/>
                <w:szCs w:val="21"/>
                <w:lang w:val="en-US" w:eastAsia="zh-CN" w:bidi="ar"/>
              </w:rPr>
              <w:t>【内容】</w:t>
            </w:r>
          </w:p>
          <w:p w14:paraId="3A46D7F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FF0000"/>
                <w:kern w:val="0"/>
                <w:sz w:val="21"/>
                <w:szCs w:val="21"/>
                <w:lang w:val="en-US" w:eastAsia="zh-CN" w:bidi="ar"/>
              </w:rPr>
            </w:pPr>
          </w:p>
          <w:p w14:paraId="2F132AC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FF0000"/>
                <w:kern w:val="0"/>
                <w:sz w:val="21"/>
                <w:szCs w:val="21"/>
                <w:lang w:val="en-US" w:eastAsia="zh-CN" w:bidi="ar"/>
              </w:rPr>
            </w:pPr>
            <w:r>
              <w:rPr>
                <w:rFonts w:hint="eastAsia" w:asciiTheme="minorEastAsia" w:hAnsiTheme="minorEastAsia" w:cstheme="minorEastAsia"/>
                <w:b/>
                <w:bCs/>
                <w:color w:val="FF0000"/>
                <w:kern w:val="0"/>
                <w:sz w:val="21"/>
                <w:szCs w:val="21"/>
                <w:lang w:val="en-US" w:eastAsia="zh-CN" w:bidi="ar"/>
              </w:rPr>
              <w:t>一、</w:t>
            </w:r>
            <w:r>
              <w:rPr>
                <w:rFonts w:hint="eastAsia" w:asciiTheme="minorEastAsia" w:hAnsiTheme="minorEastAsia" w:eastAsiaTheme="minorEastAsia" w:cstheme="minorEastAsia"/>
                <w:b/>
                <w:bCs/>
                <w:color w:val="FF0000"/>
                <w:kern w:val="0"/>
                <w:sz w:val="21"/>
                <w:szCs w:val="21"/>
                <w:lang w:val="en-US" w:eastAsia="zh-CN" w:bidi="ar"/>
              </w:rPr>
              <w:t>体验使用花卉识别 App——形色</w:t>
            </w:r>
          </w:p>
          <w:p w14:paraId="35BD5D9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形色是由杭州睿琪软件有限公司推出的一款识别花卉的 App。用户只需一秒就可以识别植 物，它是目前使用人数较多的花卉识别 App。</w:t>
            </w:r>
          </w:p>
          <w:p w14:paraId="76F303D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下载和安装形色 App</w:t>
            </w:r>
          </w:p>
          <w:p w14:paraId="3BC83C6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1）苹果手机用户下载和安装形色 App 的方法</w:t>
            </w:r>
          </w:p>
          <w:p w14:paraId="1B0CF74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1）打开苹果手机的 App Store，在搜索栏中输入“形色”，如图 2 - 1 所示。</w:t>
            </w:r>
          </w:p>
          <w:p w14:paraId="22BD2CF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（2）在搜索结果中找到“形色”App，点击“获取”按钮，系统会自动开始下载并安装。</w:t>
            </w:r>
          </w:p>
          <w:p w14:paraId="7F78681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（3）安装完成后，点击“打开”按钮。</w:t>
            </w:r>
          </w:p>
          <w:p w14:paraId="253BB5A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（4）在进入的“欢迎使用形色”界面中，点击“同意并继续”按钮进入形色 App。</w:t>
            </w:r>
          </w:p>
          <w:p w14:paraId="7B93FF2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3434F3C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 2-1  下载和安装形色</w:t>
            </w:r>
          </w:p>
          <w:p w14:paraId="765D52B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2）安卓手机用户下载和安装形色 App 的方法</w:t>
            </w:r>
          </w:p>
          <w:p w14:paraId="3968878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1）打开安卓手机上的应用商店，如华为应用市场、小米应用商店、腾讯应用宝等。</w:t>
            </w:r>
          </w:p>
          <w:p w14:paraId="7389184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（2）在应用商店的搜索框中输入“形色”。</w:t>
            </w:r>
          </w:p>
          <w:p w14:paraId="409C53B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（3）找到官方认证的形色 App，点击“安装”按钮，等待下载和安装完成。安装成功后， 在手机桌面找到形色 App 图标，点击即可进入应用。</w:t>
            </w:r>
          </w:p>
          <w:p w14:paraId="4C7597A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拍照识花</w:t>
            </w:r>
          </w:p>
          <w:p w14:paraId="3F0CF34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1）下载并打开形色 App后，在主界面中找到“拍照识花”选项并点击。</w:t>
            </w:r>
          </w:p>
          <w:p w14:paraId="57EEB3A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（2）将手机镜头对准要识别的花卉，调整好角度和焦距，确保花卉完整清晰地出现在画面 中，然后点击拍摄按钮，如图 2 - 2 所示。</w:t>
            </w:r>
          </w:p>
          <w:p w14:paraId="628D61A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（3）拍摄完成后，App 会自动进行识别，并会显示识别结果，点击“点击查看详情”即可 看到详细内容。</w:t>
            </w:r>
          </w:p>
          <w:p w14:paraId="253563B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（4）若显示的结果与实际花卉相符，点击“确认是此花”按钮，即可查看该花卉的详细信 息，如名称、科属、花语、习性等。若不太准确，则可重新拍摄。图 2-2  拍照识花</w:t>
            </w:r>
          </w:p>
          <w:p w14:paraId="1815724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相册识花</w:t>
            </w:r>
          </w:p>
          <w:p w14:paraId="2A67B83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1）进入形色 App 后， 点击“拍照识花”界面中的“相册”图标或“从相册上传”选项， 如图 2 - 3 所示。</w:t>
            </w:r>
          </w:p>
          <w:p w14:paraId="35C5AE4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（2）从手机相册中选择事先拍摄好的花卉图片。</w:t>
            </w:r>
          </w:p>
          <w:p w14:paraId="1ADE127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（3）选中图片后， App 会自动进行识别并展示结果，后续操作与拍照识花后的步骤相同。</w:t>
            </w:r>
          </w:p>
          <w:p w14:paraId="73F3EC6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4. 查看社区内容</w:t>
            </w:r>
          </w:p>
          <w:p w14:paraId="2B90004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1）点击进入“花间”页面，如图 2 - 4 所示，这里有许多植物爱好者分享的文章，内容涵 盖花卉趣闻、养护知识、花艺培训等话题，可以在此阅读文章并与其他用户交流经验。</w:t>
            </w:r>
          </w:p>
          <w:p w14:paraId="25B7C5AB">
            <w:pPr>
              <w:keepNext w:val="0"/>
              <w:keepLines w:val="0"/>
              <w:widowControl/>
              <w:numPr>
                <w:ilvl w:val="0"/>
                <w:numId w:val="1"/>
              </w:numPr>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也可在该页面搜索感兴趣的话题或植物名称，查找相关内容，如图 2 - 5 所示。</w:t>
            </w:r>
          </w:p>
          <w:p w14:paraId="25243663">
            <w:pPr>
              <w:keepNext w:val="0"/>
              <w:keepLines w:val="0"/>
              <w:widowControl/>
              <w:numPr>
                <w:ilvl w:val="0"/>
                <w:numId w:val="0"/>
              </w:numPr>
              <w:suppressLineNumbers w:val="0"/>
              <w:bidi w:val="0"/>
              <w:spacing w:before="0" w:beforeAutospacing="0" w:after="0" w:afterAutospacing="0" w:line="280" w:lineRule="atLeast"/>
              <w:ind w:leftChars="0" w:right="0" w:rightChars="0"/>
              <w:jc w:val="left"/>
              <w:rPr>
                <w:rFonts w:hint="eastAsia" w:asciiTheme="minorEastAsia" w:hAnsiTheme="minorEastAsia" w:eastAsiaTheme="minorEastAsia" w:cstheme="minorEastAsia"/>
                <w:b/>
                <w:bCs/>
                <w:color w:val="FF0000"/>
                <w:kern w:val="0"/>
                <w:sz w:val="21"/>
                <w:szCs w:val="21"/>
                <w:lang w:val="en-US" w:eastAsia="zh-CN" w:bidi="ar"/>
              </w:rPr>
            </w:pPr>
          </w:p>
          <w:p w14:paraId="5B27800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FF0000"/>
                <w:kern w:val="0"/>
                <w:sz w:val="21"/>
                <w:szCs w:val="21"/>
                <w:lang w:val="en-US" w:eastAsia="zh-CN" w:bidi="ar"/>
              </w:rPr>
            </w:pPr>
            <w:r>
              <w:rPr>
                <w:rFonts w:hint="eastAsia" w:asciiTheme="minorEastAsia" w:hAnsiTheme="minorEastAsia" w:cstheme="minorEastAsia"/>
                <w:b/>
                <w:bCs/>
                <w:color w:val="FF0000"/>
                <w:kern w:val="0"/>
                <w:sz w:val="21"/>
                <w:szCs w:val="21"/>
                <w:lang w:val="en-US" w:eastAsia="zh-CN" w:bidi="ar"/>
              </w:rPr>
              <w:t>二、</w:t>
            </w:r>
            <w:r>
              <w:rPr>
                <w:rFonts w:hint="eastAsia" w:asciiTheme="minorEastAsia" w:hAnsiTheme="minorEastAsia" w:eastAsiaTheme="minorEastAsia" w:cstheme="minorEastAsia"/>
                <w:b/>
                <w:bCs/>
                <w:color w:val="FF0000"/>
                <w:kern w:val="0"/>
                <w:sz w:val="21"/>
                <w:szCs w:val="21"/>
                <w:lang w:val="en-US" w:eastAsia="zh-CN" w:bidi="ar"/>
              </w:rPr>
              <w:t xml:space="preserve">  形色 App 识别花卉的基本流程</w:t>
            </w:r>
          </w:p>
          <w:p w14:paraId="2D96A0F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形色 App 主要运用了以深度学习为核心的人工智能技术来实现花卉识别，其基本流程涉及 数据收集与预处理、特征提取、模型训练、分类预测等多个环节，如图 2 - 6 所示。数据收集与预处理</w:t>
            </w:r>
            <w:r>
              <w:rPr>
                <w:rFonts w:hint="eastAsia" w:asciiTheme="minorEastAsia" w:hAnsiTheme="minorEastAsia" w:cstheme="minorEastAsia"/>
                <w:kern w:val="0"/>
                <w:sz w:val="21"/>
                <w:szCs w:val="21"/>
                <w:lang w:val="en-US" w:eastAsia="zh-CN" w:bidi="ar"/>
              </w:rPr>
              <w:t>--&gt;</w:t>
            </w:r>
            <w:r>
              <w:rPr>
                <w:rFonts w:hint="eastAsia" w:asciiTheme="minorEastAsia" w:hAnsiTheme="minorEastAsia" w:eastAsiaTheme="minorEastAsia" w:cstheme="minorEastAsia"/>
                <w:kern w:val="0"/>
                <w:sz w:val="21"/>
                <w:szCs w:val="21"/>
                <w:lang w:val="en-US" w:eastAsia="zh-CN" w:bidi="ar"/>
              </w:rPr>
              <w:t>特征提取</w:t>
            </w:r>
            <w:r>
              <w:rPr>
                <w:rFonts w:hint="eastAsia" w:asciiTheme="minorEastAsia" w:hAnsiTheme="minorEastAsia" w:cstheme="minorEastAsia"/>
                <w:kern w:val="0"/>
                <w:sz w:val="21"/>
                <w:szCs w:val="21"/>
                <w:lang w:val="en-US" w:eastAsia="zh-CN" w:bidi="ar"/>
              </w:rPr>
              <w:t>--&gt;</w:t>
            </w:r>
            <w:r>
              <w:rPr>
                <w:rFonts w:hint="eastAsia" w:asciiTheme="minorEastAsia" w:hAnsiTheme="minorEastAsia" w:eastAsiaTheme="minorEastAsia" w:cstheme="minorEastAsia"/>
                <w:kern w:val="0"/>
                <w:sz w:val="21"/>
                <w:szCs w:val="21"/>
                <w:lang w:val="en-US" w:eastAsia="zh-CN" w:bidi="ar"/>
              </w:rPr>
              <w:t>模型训练</w:t>
            </w:r>
            <w:r>
              <w:rPr>
                <w:rFonts w:hint="eastAsia" w:asciiTheme="minorEastAsia" w:hAnsiTheme="minorEastAsia" w:cstheme="minorEastAsia"/>
                <w:kern w:val="0"/>
                <w:sz w:val="21"/>
                <w:szCs w:val="21"/>
                <w:lang w:val="en-US" w:eastAsia="zh-CN" w:bidi="ar"/>
              </w:rPr>
              <w:t>--&gt;</w:t>
            </w:r>
            <w:r>
              <w:rPr>
                <w:rFonts w:hint="eastAsia" w:asciiTheme="minorEastAsia" w:hAnsiTheme="minorEastAsia" w:eastAsiaTheme="minorEastAsia" w:cstheme="minorEastAsia"/>
                <w:kern w:val="0"/>
                <w:sz w:val="21"/>
                <w:szCs w:val="21"/>
                <w:lang w:val="en-US" w:eastAsia="zh-CN" w:bidi="ar"/>
              </w:rPr>
              <w:t>分类预测</w:t>
            </w:r>
          </w:p>
          <w:p w14:paraId="481C4CA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数据收集与预处理</w:t>
            </w:r>
          </w:p>
          <w:p w14:paraId="7340230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1）数据收集</w:t>
            </w:r>
          </w:p>
          <w:p w14:paraId="665A7F8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开发者收集了海量的花卉图像数据，涵盖各花卉品种在不同生长环境、拍摄角度和光照条 件下的图像，以构建丰富多样的花卉图像数据集，为模型学习提供充足素材。</w:t>
            </w:r>
          </w:p>
          <w:p w14:paraId="3A5E2D7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2）数据标注</w:t>
            </w:r>
          </w:p>
          <w:p w14:paraId="270A486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由专业人员或通过众包方式，对收集的每一张花卉图像进行标注，确定花卉的种类、品种 等信息，形成准确的标注数据，作为模型训练的监督信息。</w:t>
            </w:r>
          </w:p>
          <w:p w14:paraId="2A66DAF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3）数据预处理</w:t>
            </w:r>
          </w:p>
          <w:p w14:paraId="6710AA1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对图像进行一系列预处理操作，如调整图像大小、裁剪、归一化等，将图像数据转换为适 合模型输入的格式和范围，以提升模型训练的效率和准确率。</w:t>
            </w:r>
          </w:p>
          <w:p w14:paraId="273B3E0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特征提取</w:t>
            </w:r>
          </w:p>
          <w:p w14:paraId="5ACE5DE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1）卷积神经网络</w:t>
            </w:r>
          </w:p>
          <w:p w14:paraId="6F5B61B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形色 App 采用卷积神经网络（Convolutional Neural Network ，CNN）作为核心算法。 CNN 中的卷积层通过卷积核在图像上滑动进行卷积操作，自动提取图像的局部特征，如花卉的花瓣 形状、颜色分布、纹理等底层视觉特征。不同的卷积核可以捕捉不同的特征，随着卷积层的堆叠，网络能够逐渐提取出更高级、更抽象的特征。</w:t>
            </w:r>
          </w:p>
          <w:p w14:paraId="29CF4E6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2）池化操作</w:t>
            </w:r>
          </w:p>
          <w:p w14:paraId="124200E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kern w:val="0"/>
                <w:sz w:val="21"/>
                <w:szCs w:val="21"/>
                <w:lang w:val="en-US" w:eastAsia="zh-CN" w:bidi="ar"/>
              </w:rPr>
              <w:t>池化层通常紧跟在卷积层之后，对卷积层提取的特征进行压缩和下采样。通过最大池化或 平均池化等操作，可以减少特征图的维度，降低计算量，同时保留重要的特征信息，使模型对 花卉图像的平移、旋转等变换具有一定</w:t>
            </w:r>
            <w:r>
              <w:rPr>
                <w:rFonts w:hint="eastAsia" w:asciiTheme="minorEastAsia" w:hAnsiTheme="minorEastAsia" w:eastAsiaTheme="minorEastAsia" w:cstheme="minorEastAsia"/>
                <w:b w:val="0"/>
                <w:bCs w:val="0"/>
                <w:color w:val="auto"/>
                <w:kern w:val="0"/>
                <w:sz w:val="21"/>
                <w:szCs w:val="21"/>
                <w:lang w:val="en-US" w:eastAsia="zh-CN" w:bidi="ar"/>
              </w:rPr>
              <w:t>的鲁棒性。</w:t>
            </w:r>
          </w:p>
          <w:p w14:paraId="6D3BE2E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模型训练</w:t>
            </w:r>
          </w:p>
          <w:p w14:paraId="38862B3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1）定义损失函数</w:t>
            </w:r>
          </w:p>
          <w:p w14:paraId="3268268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为了衡量模型预测结果与真实标注之间的差异，可以定义一个损失函数，如交叉熵损失函 数。在训练过程中，模型的目标是通过调整网络的参数，使得损失函数的值最小化，即让模型 的预测结果尽可能接近真实标注。</w:t>
            </w:r>
          </w:p>
          <w:p w14:paraId="0FE6375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2）选择优化算法</w:t>
            </w:r>
          </w:p>
          <w:p w14:paraId="1241E77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形色 App 使用优化算法来更新网络的参数，如随机梯度下降（SGD）算法及其变体 AdaGrad 、AdaDelta 、Adam 等。这些优化算法根据损失函数的梯度信息，调整参数的更新方 向和步长，以最快的速度找到损失函数的最小值，使模型收敛到一个较好的状态。</w:t>
            </w:r>
          </w:p>
          <w:p w14:paraId="5837E6C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3）调整超参数</w:t>
            </w:r>
          </w:p>
          <w:p w14:paraId="65D29D5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bCs w:val="0"/>
                <w:color w:val="auto"/>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在训练过程中，需要调整一些超参数，如学习率、迭代次数、批量大小等。通过实验和调 优，可以找到合适的超参数组合，使模型在训练集和验证集</w:t>
            </w:r>
            <w:r>
              <w:rPr>
                <w:rFonts w:hint="eastAsia" w:asciiTheme="minorEastAsia" w:hAnsiTheme="minorEastAsia" w:eastAsiaTheme="minorEastAsia" w:cstheme="minorEastAsia"/>
                <w:b w:val="0"/>
                <w:bCs w:val="0"/>
                <w:color w:val="auto"/>
                <w:kern w:val="0"/>
                <w:sz w:val="21"/>
                <w:szCs w:val="21"/>
                <w:lang w:val="en-US" w:eastAsia="zh-CN" w:bidi="ar"/>
              </w:rPr>
              <w:t>上都能取得较好的性能。</w:t>
            </w:r>
          </w:p>
          <w:p w14:paraId="400919E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4. 分类预测</w:t>
            </w:r>
          </w:p>
          <w:p w14:paraId="6E700A2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1）前向传播</w:t>
            </w:r>
          </w:p>
          <w:p w14:paraId="12BD15E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当模型训练完成后，对于输入的待识别花卉图像，经过与训练时相同的预处理和特征提取 过程，将提取到的特征输入模型的全连接层或分类器中进行前向传播计算，得到模型对该图像 属于各个花卉类别的概率分布。</w:t>
            </w:r>
          </w:p>
          <w:p w14:paraId="7DDD172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2）类别判定</w:t>
            </w:r>
          </w:p>
          <w:p w14:paraId="55707DD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根据模型输出的概率分布，选择概率最高的类别作为预测结果，即认为输入的花卉图像属 于概率最大的那个花卉类别，完成花卉的识别。</w:t>
            </w:r>
          </w:p>
          <w:p w14:paraId="28331BA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为了不断提升识别的准确率和性能，形色 App 还会定期更新模型，收集新的花卉数据，对 模型进行重新训练和优化，以适应新出现的花卉品种和不同的识别场景。</w:t>
            </w:r>
          </w:p>
          <w:p w14:paraId="25FC1FC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5. 对比人眼识别花卉与花卉识别 App 识别花卉的过程</w:t>
            </w:r>
          </w:p>
          <w:p w14:paraId="71374AC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下面通过对比人眼识别花卉和花卉识别 App 识别花卉的过程，帮助理解花卉识别 App 如何 将图像转化为数据，并提取花卉的形状、颜色等特征来判断花卉种类。</w:t>
            </w:r>
          </w:p>
          <w:p w14:paraId="34043ED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1）人眼识别花卉的过程</w:t>
            </w:r>
          </w:p>
          <w:p w14:paraId="186799F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人眼通过视网膜上的感光细胞捕捉花卉的光线信息，形成光学图像，再由视神经将信号传 递到大脑。大脑凭借长期积累的视觉经验和知识，对花卉的整体形态、颜色、花瓣数量、叶子 形状等特征进行综合分析和判断，从而识别出花卉的种类。</w:t>
            </w:r>
          </w:p>
          <w:p w14:paraId="01A3419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bCs w:val="0"/>
                <w:kern w:val="0"/>
                <w:sz w:val="21"/>
                <w:szCs w:val="21"/>
                <w:lang w:val="en-US" w:eastAsia="zh-CN" w:bidi="ar"/>
              </w:rPr>
            </w:pPr>
            <w:r>
              <w:rPr>
                <w:rFonts w:hint="eastAsia" w:asciiTheme="minorEastAsia" w:hAnsiTheme="minorEastAsia" w:eastAsiaTheme="minorEastAsia" w:cstheme="minorEastAsia"/>
                <w:b w:val="0"/>
                <w:bCs w:val="0"/>
                <w:kern w:val="0"/>
                <w:sz w:val="21"/>
                <w:szCs w:val="21"/>
                <w:lang w:val="en-US" w:eastAsia="zh-CN" w:bidi="ar"/>
              </w:rPr>
              <w:t>2）花卉识别 App 识别花卉的过程</w:t>
            </w:r>
          </w:p>
          <w:p w14:paraId="23B8880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1）将图像转换为数据。</w:t>
            </w:r>
          </w:p>
          <w:p w14:paraId="57AE3FE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花卉识别 App 利用手机摄像头获取花卉图像，图像在手机中以数字信号形式存储，本质是 由像素点组成的矩阵，每个像素点包含颜色等信息，进而被转换为计算机能够处理的数字数据。</w:t>
            </w:r>
          </w:p>
          <w:p w14:paraId="5C5FBFB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（2）特征提取。</w:t>
            </w:r>
          </w:p>
          <w:p w14:paraId="146AC7D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① 颜色特征：将图像从 RGB 色彩空间转换到其他更利于分析的色彩空间，如 HSV 空间， 然后统计不同颜色分量的分布情况，以此作为花卉颜色特征的描述。</w:t>
            </w:r>
          </w:p>
          <w:p w14:paraId="5A528B2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② 形状特征：对图像进行边缘检测，找到花卉的轮廓，分析轮廓的几何形状、花瓣的数量 和形状等特征，还可通过计算轮廓的矩来提取形状的定量特征。</w:t>
            </w:r>
          </w:p>
          <w:p w14:paraId="690E66D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③ 纹理特征：通过灰度共生矩阵等方法，分析花卉图像的纹理粗细、方向等特征，比如有 些花卉的花瓣表面有独特的纹理。</w:t>
            </w:r>
          </w:p>
          <w:p w14:paraId="392CBC2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（3）判断花卉种类。</w:t>
            </w:r>
          </w:p>
          <w:p w14:paraId="6B8CDB8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花卉识别 App 将提取的特征与数据库中大量已知花卉的特征数据进行比对，计算相似度。 一般采用机器学习或深度学习算法，如卷积神经网络，根据相似度最高的匹配结果来判断花卉 的种类。</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课堂互动：</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■【教师】提问 “如果 App 的花卉特征数据库中没有某类小众花卉，识别结果会怎样？”，引导学生思考 “识别失败或匹配到相似花卉”，理解 “数据库完整性对识别准确性的影响”。</w:t>
            </w:r>
          </w:p>
        </w:tc>
      </w:tr>
      <w:tr w14:paraId="2F1C6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3A5FD34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课堂小结（3min）</w:t>
            </w:r>
          </w:p>
        </w:tc>
        <w:tc>
          <w:tcPr>
            <w:tcW w:w="0" w:type="auto"/>
            <w:tcBorders>
              <w:tl2br w:val="nil"/>
              <w:tr2bl w:val="nil"/>
            </w:tcBorders>
            <w:shd w:val="clear" w:color="auto" w:fill="auto"/>
            <w:tcMar>
              <w:top w:w="120" w:type="dxa"/>
              <w:left w:w="180" w:type="dxa"/>
              <w:bottom w:w="120" w:type="dxa"/>
              <w:right w:w="180" w:type="dxa"/>
            </w:tcMar>
            <w:vAlign w:val="center"/>
          </w:tcPr>
          <w:p w14:paraId="2C71F06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■【教师】回顾本节核心：花卉识别 App 的使用流程、识别的五大环节（图像采集 - 预处理 - 特征提取 - 匹配 - 输出），强调 “体验是理解技术的基础”。</w:t>
            </w:r>
            <w:r>
              <w:rPr>
                <w:rFonts w:hint="eastAsia" w:asciiTheme="minorEastAsia" w:hAnsiTheme="minorEastAsia" w:eastAsiaTheme="minorEastAsia" w:cstheme="minorEastAsia"/>
                <w:b/>
                <w:bCs/>
                <w:color w:val="44546A" w:themeColor="text2"/>
                <w:kern w:val="0"/>
                <w:sz w:val="21"/>
                <w:szCs w:val="21"/>
                <w:bdr w:val="single" w:color="auto" w:sz="2" w:space="0"/>
                <w:lang w:val="en-US" w:eastAsia="zh-CN" w:bidi="ar"/>
                <w14:textFill>
                  <w14:solidFill>
                    <w14:schemeClr w14:val="tx2"/>
                  </w14:solidFill>
                </w14:textFill>
              </w:rPr>
              <w:br w:type="textWrapping"/>
            </w: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■【学生】标记流程中 “不理解的环节”（如 “特征提取具体怎么做”），为后续学习埋下疑问。</w:t>
            </w:r>
          </w:p>
        </w:tc>
      </w:tr>
      <w:tr w14:paraId="563E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7E890B4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作业布置（3min）</w:t>
            </w:r>
          </w:p>
        </w:tc>
        <w:tc>
          <w:tcPr>
            <w:tcW w:w="0" w:type="auto"/>
            <w:tcBorders>
              <w:tl2br w:val="nil"/>
              <w:tr2bl w:val="nil"/>
            </w:tcBorders>
            <w:shd w:val="clear" w:color="auto" w:fill="auto"/>
            <w:tcMar>
              <w:top w:w="120" w:type="dxa"/>
              <w:left w:w="180" w:type="dxa"/>
              <w:bottom w:w="120" w:type="dxa"/>
              <w:right w:w="180" w:type="dxa"/>
            </w:tcMar>
            <w:vAlign w:val="center"/>
          </w:tcPr>
          <w:p w14:paraId="12B2B75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■【教师】布置作业：</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记录 1 次完整的花卉识别过程（拍摄的花卉类型、识别时长、结果、是否准确），并思考 “哪些因素可能影响识别准确率？”（列出 2 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预习 “图像处理基础”，尝试用手机自带编辑功能（如裁剪、调亮度）处理 1 张花卉图片，观察效果。</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■【学生】记录作业要求，明确 “因素分析需结合体验过程”，避免凭空猜测。</w:t>
            </w:r>
          </w:p>
        </w:tc>
      </w:tr>
      <w:tr w14:paraId="79EB7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trPr>
        <w:tc>
          <w:tcPr>
            <w:tcW w:w="0" w:type="auto"/>
            <w:tcBorders>
              <w:tl2br w:val="nil"/>
              <w:tr2bl w:val="nil"/>
            </w:tcBorders>
            <w:shd w:val="clear" w:color="auto" w:fill="F2F2F2"/>
            <w:tcMar>
              <w:top w:w="120" w:type="dxa"/>
              <w:left w:w="180" w:type="dxa"/>
              <w:bottom w:w="120" w:type="dxa"/>
              <w:right w:w="180" w:type="dxa"/>
            </w:tcMar>
            <w:vAlign w:val="center"/>
          </w:tcPr>
          <w:p w14:paraId="15EAC5D6">
            <w:pPr>
              <w:keepNext w:val="0"/>
              <w:keepLines w:val="0"/>
              <w:widowControl/>
              <w:suppressLineNumbers w:val="0"/>
              <w:bidi w:val="0"/>
              <w:spacing w:before="0" w:beforeAutospacing="0" w:after="0" w:afterAutospacing="0" w:line="280" w:lineRule="atLeast"/>
              <w:ind w:left="0" w:right="0" w:firstLine="0"/>
              <w:jc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环节</w:t>
            </w:r>
          </w:p>
        </w:tc>
        <w:tc>
          <w:tcPr>
            <w:tcW w:w="0" w:type="auto"/>
            <w:tcBorders>
              <w:tl2br w:val="nil"/>
              <w:tr2bl w:val="nil"/>
            </w:tcBorders>
            <w:shd w:val="clear" w:color="auto" w:fill="F2F2F2"/>
            <w:tcMar>
              <w:top w:w="120" w:type="dxa"/>
              <w:left w:w="180" w:type="dxa"/>
              <w:bottom w:w="120" w:type="dxa"/>
              <w:right w:w="180" w:type="dxa"/>
            </w:tcMar>
            <w:vAlign w:val="center"/>
          </w:tcPr>
          <w:p w14:paraId="274779F3">
            <w:pPr>
              <w:keepNext w:val="0"/>
              <w:keepLines w:val="0"/>
              <w:widowControl/>
              <w:suppressLineNumbers w:val="0"/>
              <w:bidi w:val="0"/>
              <w:spacing w:before="0" w:beforeAutospacing="0" w:after="0" w:afterAutospacing="0" w:line="280" w:lineRule="atLeast"/>
              <w:ind w:left="0" w:right="0" w:firstLine="0"/>
              <w:jc w:val="center"/>
              <w:rPr>
                <w:rFonts w:hint="eastAsia" w:asciiTheme="minorEastAsia" w:hAnsiTheme="minorEastAsia" w:eastAsiaTheme="minorEastAsia" w:cstheme="minorEastAsia"/>
                <w:b/>
                <w:bCs/>
                <w:color w:val="000000"/>
                <w:sz w:val="21"/>
                <w:szCs w:val="21"/>
              </w:rPr>
            </w:pPr>
            <w:r>
              <w:rPr>
                <w:rFonts w:hint="eastAsia" w:asciiTheme="minorEastAsia" w:hAnsiTheme="minorEastAsia" w:eastAsiaTheme="minorEastAsia" w:cstheme="minorEastAsia"/>
                <w:b/>
                <w:bCs/>
                <w:color w:val="000000"/>
                <w:kern w:val="0"/>
                <w:sz w:val="21"/>
                <w:szCs w:val="21"/>
                <w:lang w:val="en-US" w:eastAsia="zh-CN" w:bidi="ar"/>
              </w:rPr>
              <w:t>内容</w:t>
            </w:r>
          </w:p>
        </w:tc>
      </w:tr>
      <w:tr w14:paraId="7FD7B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79C3A33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考勤（2min）</w:t>
            </w:r>
          </w:p>
        </w:tc>
        <w:tc>
          <w:tcPr>
            <w:tcW w:w="0" w:type="auto"/>
            <w:tcBorders>
              <w:tl2br w:val="nil"/>
              <w:tr2bl w:val="nil"/>
            </w:tcBorders>
            <w:shd w:val="clear" w:color="auto" w:fill="auto"/>
            <w:tcMar>
              <w:top w:w="120" w:type="dxa"/>
              <w:left w:w="180" w:type="dxa"/>
              <w:bottom w:w="120" w:type="dxa"/>
              <w:right w:w="180" w:type="dxa"/>
            </w:tcMar>
            <w:vAlign w:val="center"/>
          </w:tcPr>
          <w:p w14:paraId="5B46D9D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■【教师】清点上课人数，记录考勤，简要反馈上节课 “App 体验作业” 的优秀案例（如 “准确记录识别数据，因素分析贴合实际”）。</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■【学生】听取反馈，展示自己处理的花卉图片（可选），做好上课准备。</w:t>
            </w:r>
          </w:p>
        </w:tc>
      </w:tr>
      <w:tr w14:paraId="3E370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612DDD3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bidi="ar"/>
              </w:rPr>
              <w:t>2</w:t>
            </w:r>
            <w:r>
              <w:rPr>
                <w:rFonts w:hint="eastAsia" w:asciiTheme="minorEastAsia" w:hAnsiTheme="minorEastAsia" w:eastAsiaTheme="minorEastAsia" w:cstheme="minorEastAsia"/>
                <w:kern w:val="0"/>
                <w:sz w:val="21"/>
                <w:szCs w:val="21"/>
                <w:lang w:val="en-US" w:eastAsia="zh-CN" w:bidi="ar"/>
              </w:rPr>
              <w:t>知识讲解（40min）</w:t>
            </w:r>
          </w:p>
        </w:tc>
        <w:tc>
          <w:tcPr>
            <w:tcW w:w="0" w:type="auto"/>
            <w:tcBorders>
              <w:tl2br w:val="nil"/>
              <w:tr2bl w:val="nil"/>
            </w:tcBorders>
            <w:shd w:val="clear" w:color="auto" w:fill="auto"/>
            <w:tcMar>
              <w:top w:w="120" w:type="dxa"/>
              <w:left w:w="180" w:type="dxa"/>
              <w:bottom w:w="120" w:type="dxa"/>
              <w:right w:w="180" w:type="dxa"/>
            </w:tcMar>
            <w:vAlign w:val="center"/>
          </w:tcPr>
          <w:p w14:paraId="7389AE3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val="0"/>
                <w:i w:val="0"/>
                <w:color w:val="FF0000"/>
                <w:kern w:val="0"/>
                <w:sz w:val="21"/>
                <w:szCs w:val="21"/>
                <w:lang w:val="en-US" w:eastAsia="zh-CN" w:bidi="ar"/>
              </w:rPr>
              <w:t>【标题】任务二：2.3图像处理与图像识别基础</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128064B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任务导入：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从 “图像是什么” 切入，讲解图像处理的核心步骤与图像识别的基础概念，解答学生对 “特征提取” 的疑问，建立图像识别技术的理论基础。</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0BECF6D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i w:val="0"/>
                <w:color w:val="FF0000"/>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学习目标：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理解图像的数字表示（像素、像素矩阵），掌握图像处理的核心步骤（降噪、灰度化、二值化）。</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明确图像识别与图像处理的区别与联系，初步理解 “特征提取” 的含义。</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15D3CAD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cstheme="minorEastAsia"/>
                <w:b w:val="0"/>
                <w:i w:val="0"/>
                <w:color w:val="FF0000"/>
                <w:kern w:val="0"/>
                <w:sz w:val="21"/>
                <w:szCs w:val="21"/>
                <w:lang w:val="en-US" w:eastAsia="zh-CN" w:bidi="ar"/>
              </w:rPr>
              <w:t>【内容】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 xml:space="preserve"> </w:t>
            </w:r>
            <w:r>
              <w:rPr>
                <w:rFonts w:hint="eastAsia" w:asciiTheme="minorEastAsia" w:hAnsiTheme="minorEastAsia" w:cstheme="minorEastAsia"/>
                <w:b/>
                <w:bCs/>
                <w:color w:val="FF0000"/>
                <w:kern w:val="0"/>
                <w:sz w:val="21"/>
                <w:szCs w:val="21"/>
                <w:lang w:val="en-US" w:eastAsia="zh-CN" w:bidi="ar"/>
              </w:rPr>
              <w:t>三、</w:t>
            </w:r>
            <w:r>
              <w:rPr>
                <w:rFonts w:hint="eastAsia" w:asciiTheme="minorEastAsia" w:hAnsiTheme="minorEastAsia" w:eastAsiaTheme="minorEastAsia" w:cstheme="minorEastAsia"/>
                <w:b/>
                <w:bCs/>
                <w:color w:val="FF0000"/>
                <w:kern w:val="0"/>
                <w:sz w:val="21"/>
                <w:szCs w:val="21"/>
                <w:lang w:val="en-US" w:eastAsia="zh-CN" w:bidi="ar"/>
              </w:rPr>
              <w:t xml:space="preserve"> 图像处理和图像识别基础</w:t>
            </w:r>
          </w:p>
          <w:p w14:paraId="6B2C4C8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计算机视觉是利用计算机对采集的图像进行加工来实现视觉功能的，因此图像技术在其中 具有重要的作用。那么，计算机是如何识别图像的呢？</w:t>
            </w:r>
          </w:p>
          <w:p w14:paraId="43F73E0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图像在计算机中的表示形式</w:t>
            </w:r>
          </w:p>
          <w:p w14:paraId="3661BF8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1）像素</w:t>
            </w:r>
          </w:p>
          <w:p w14:paraId="046B134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像素（Pixel）是图像的基本单位，是构成数字图像的最小元素。可以将像素理解为图像中 的一个个小方格，每个方格都包含了特定的颜色和亮度信息，如图 2 - 7 所示。</w:t>
            </w:r>
          </w:p>
          <w:p w14:paraId="2AA7983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在计算机中，每个像素的颜色通常用红、 绿、蓝（RGB）三个颜色通道来表示，这就是  常见的 RGB 色彩模式，如图 2 - 8 所示。</w:t>
            </w:r>
          </w:p>
          <w:p w14:paraId="605E235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每个通道的值的范围一般是 0～255。不 同 的 R 、G 、B 值 组 合， 可 以 表 示 1600 多 万种不同的颜色。例如，纯红色的像素其 RGB 值可能为 (255,0,0)，白色的 RGB 值为 (255,255,255)，黑 色 的 RGB 值为 (0,0,0)。 除 了 RGB 模式， CMYK 、HSV 等色彩模式也可用于表示像素颜色，不过 RGB 在显示设备等 方面应用最为广泛。</w:t>
            </w:r>
          </w:p>
          <w:p w14:paraId="0122FB7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像素数量的多少直接决定了图像的细节和清晰度。像素越多，图像就越清晰，能够呈现的 细节就越丰富； 反之，像素过少则会使图像看起来模糊、有锯齿感。</w:t>
            </w:r>
          </w:p>
          <w:p w14:paraId="0C7A727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2）分辨率</w:t>
            </w:r>
          </w:p>
          <w:p w14:paraId="26DFC61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分辨率（Resolution）是指图像在单位长度或单位面积内包含的像素数量，通常用水平像素 数 × 垂直像素数来表示，如 1920 × 1080 、3840 ×2160 、7680 ×4320 、15360 × 8640 等。它描 述了图像的精细程度，如图 2 - 9 所示。</w:t>
            </w:r>
          </w:p>
          <w:p w14:paraId="3F11CEE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0DC9DE5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3）位深度</w:t>
            </w:r>
          </w:p>
          <w:p w14:paraId="710AAEA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位深度（Bit Depth）也称为颜色深度，它表示每个像素可以表示的颜色数量。位深度越高， 图像能够呈现的颜色就越丰富、细腻，色彩过渡也越自然。</w:t>
            </w:r>
          </w:p>
          <w:p w14:paraId="5B8026B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常 见 的位 深度有 8 位、 16 位、24 位和 32 位 等。8 位位 深度 意 味着每个像 素可 以表 示 28 = 256 种不同的颜色；24 位位深度则可以表示 224  ≈ 1677 万种颜色，这就是通常所说的真彩 色，如图 2 - 10 所示。</w:t>
            </w:r>
          </w:p>
          <w:p w14:paraId="1C5487B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25D7308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4）图像尺寸</w:t>
            </w:r>
          </w:p>
          <w:p w14:paraId="29DC71E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图像尺寸指图像在物理空间中的大小，通常用宽度和高度来衡量，单位可以是英寸、厘米 等。图像尺寸与像素数量和分辨率有关：在分辨率一定的情况下，像素数量越多，图像尺寸越 大；在像素数量一定的情况下，分辨率越高，图像尺寸越小。</w:t>
            </w:r>
          </w:p>
          <w:p w14:paraId="1B8FC26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4C9FF90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图像处理</w:t>
            </w:r>
          </w:p>
          <w:p w14:paraId="0175041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1）图像增强</w:t>
            </w:r>
          </w:p>
          <w:p w14:paraId="7BA884C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图像增强的目的是提高图像的视觉质量，突出图像中的有用信息，改善图像的对比度、亮 度、色彩等，便于后续的分析和处理，如图 2 - 11 所示。</w:t>
            </w:r>
          </w:p>
          <w:p w14:paraId="5AC04B6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图像增强通常采用对比度增强（调整图像的灰度范围，拉伸或压缩图像的灰度值，使图像 的亮部和暗部之间的差异更加明显）、亮度调整（改变图像的整体亮度水平，以适应不同的观察 条件或突出图像中的特定细节）、色彩增强（调整色彩的饱和度、色调和明度）等方法。</w:t>
            </w:r>
          </w:p>
          <w:p w14:paraId="0A4EAA9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14536B6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2）图像滤波</w:t>
            </w:r>
          </w:p>
          <w:p w14:paraId="18EAEFA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图像滤波的目的是去除图像中的噪声，平滑图像，同时尽可能保留图像的边缘和细节信息， 提高图像的质量，为后续的处理提供良好的基础。</w:t>
            </w:r>
          </w:p>
          <w:p w14:paraId="5A7D990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图像滤波就像是给图像加上一层特殊的“滤网”，把图像里一些不需要的“杂质”或者“噪 点”过滤掉，让图像变得更干净、更清晰，帮助人工智能更好地识别图像内容。</w:t>
            </w:r>
          </w:p>
          <w:p w14:paraId="547AFF2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当用手机在光线比较暗的地方拍照 时，拍出来的照片可能会有很多像雪花 一样的小点，这些就是噪点。图像滤波 就像一个“除雪器”，它可以把这些雪花  点去掉，如图 2-12 所示。降噪后夜景 中的灯光、建筑物等就会变得更清晰， 人工智能就能更准确地识别出照片里的 内容是城市的夜景。</w:t>
            </w:r>
          </w:p>
          <w:p w14:paraId="2BA362F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2E7F0DE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3）图像特征提取</w:t>
            </w:r>
          </w:p>
          <w:p w14:paraId="79A4750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图像特征提取的目的是从图像中提取具有代表性和区分性的特征（这些特征能够描述图像 的本质信息），用于图像的分类、识别、检索等任务。</w:t>
            </w:r>
          </w:p>
          <w:p w14:paraId="387A4AC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5937D4C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动物特征提取</w:t>
            </w:r>
          </w:p>
          <w:p w14:paraId="07F5CCB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有一些动物的图片，如图 2-13 所示，里面有猫、狗、老虎等。你要想办法把它们区分 开，就得找到这些动物的一些特征。如猫的脸比较圆，耳朵尖，还有长长的胡须；狗的脸相 对没那么圆，鼻子总是湿漉漉的，尾巴经常摇来摇去；老虎身上有很明显的黑色条纹，体形 比猫和狗大很多：这些就是猫、狗、老虎的特征。把这些特征找出来的过程，就相当于图像 特征提取。</w:t>
            </w:r>
          </w:p>
          <w:p w14:paraId="1B24BDA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p>
          <w:p w14:paraId="698B37E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图像分类</w:t>
            </w:r>
          </w:p>
          <w:p w14:paraId="09AD894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图像分类旨在将输入的图像按照其内容或特征划分到预定义的不同类别中。其目的是根据图像的视觉内容，自动判断图像属于哪一个或哪一类特定的类别，如图 2 - 14 所示。</w:t>
            </w:r>
          </w:p>
          <w:p w14:paraId="08EFAEA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09E234B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4. 目标检测</w:t>
            </w:r>
          </w:p>
          <w:p w14:paraId="05263E1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目标检测不仅要识别出图像中存在哪些目标物体，如人、汽车、动物等，还要确定这些物 体在图像中的具体位置，通常以边界框（Bounding Box）的形式来表示目标的位置和大小，从 而实现对图像内容更全面、更精确的理解和分析，为后续的决策和应用提供基础。</w:t>
            </w:r>
          </w:p>
          <w:p w14:paraId="5637DF0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197B202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目标检测梅花鹿</w:t>
            </w:r>
          </w:p>
          <w:p w14:paraId="0CA50AA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如果你去野外探险想找到梅花鹿。野外到处是树木、草丛和其他动物，就像一幅复杂的大图像。目标检测就类似于你找梅花鹿的过程。首先，你得在脑海里记住梅花鹿的样子，比如身上有白色斑点、大耳朵、鹿角、四条 细长的腿。然后，你会扫视周围的环境，用 眼睛不断收集画面信息。一旦发现符合梅花 鹿特征的动物，你就能确定它是梅花鹿，还 能知道它在哪个方向、距离自己大概多少米。计算机目标检测也是如此，它通过算法 在图像中识别且定位梅花鹿，并用框标注出 来，如图 2-15 所示。</w:t>
            </w:r>
          </w:p>
          <w:p w14:paraId="6ED72E8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p>
          <w:p w14:paraId="193EA73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5. 图像分割</w:t>
            </w:r>
          </w:p>
          <w:p w14:paraId="7A2FD0E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图像分割是将图像划分为不同的区域或目标，使每个区域内的像素具有相似的特征，不同 区域之间的特征差异较大，以便对图像中的不同物体或部分进行单独分析和处理。</w:t>
            </w:r>
          </w:p>
          <w:p w14:paraId="0288F17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083D09E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图像分割</w:t>
            </w:r>
          </w:p>
          <w:p w14:paraId="13E7BB2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现在有一幅图片，里面有绿色的大树、不同动作的人物、棕色的土地、淡蓝的天空、 深蓝的湖面、各式的船只。图像分割就是要把这些不同的东西分开，把所有大树的部分都  划在一起，天空的部分划在一起，土地、人物、船只等也各自划成不同的区域，就好像给  它们各自贴上了标签，每个区域都有自己独特的内容，如图 2-16 所示。这样我们可以更清  楚地知道图片里都有什么，每个东西都在哪里。</w:t>
            </w:r>
          </w:p>
          <w:p w14:paraId="245B8AE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5D9F852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p>
        </w:tc>
      </w:tr>
      <w:tr w14:paraId="08D51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2C3122D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课堂小结（3min）</w:t>
            </w:r>
          </w:p>
        </w:tc>
        <w:tc>
          <w:tcPr>
            <w:tcW w:w="0" w:type="auto"/>
            <w:tcBorders>
              <w:tl2br w:val="nil"/>
              <w:tr2bl w:val="nil"/>
            </w:tcBorders>
            <w:shd w:val="clear" w:color="auto" w:fill="auto"/>
            <w:tcMar>
              <w:top w:w="120" w:type="dxa"/>
              <w:left w:w="180" w:type="dxa"/>
              <w:bottom w:w="120" w:type="dxa"/>
              <w:right w:w="180" w:type="dxa"/>
            </w:tcMar>
            <w:vAlign w:val="center"/>
          </w:tcPr>
          <w:p w14:paraId="3F89E3E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■【教师】回顾本节核心：图像的数字表示（像素、像素矩阵）、图像处理的核心步骤（降噪、灰度化、二值化）、图像识别与图像处理的关系（预处理支撑识别）。</w:t>
            </w:r>
            <w:r>
              <w:rPr>
                <w:rFonts w:hint="eastAsia" w:asciiTheme="minorEastAsia" w:hAnsiTheme="minorEastAsia" w:eastAsiaTheme="minorEastAsia" w:cstheme="minorEastAsia"/>
                <w:b/>
                <w:bCs/>
                <w:color w:val="44546A" w:themeColor="text2"/>
                <w:kern w:val="0"/>
                <w:sz w:val="21"/>
                <w:szCs w:val="21"/>
                <w:bdr w:val="single" w:color="auto" w:sz="2" w:space="0"/>
                <w:lang w:val="en-US" w:eastAsia="zh-CN" w:bidi="ar"/>
                <w14:textFill>
                  <w14:solidFill>
                    <w14:schemeClr w14:val="tx2"/>
                  </w14:solidFill>
                </w14:textFill>
              </w:rPr>
              <w:br w:type="textWrapping"/>
            </w: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■【学生】标记 “灰度化、二值化” 的核心作用，明确 “图像处理的最终目的是服务于图像识别”。</w:t>
            </w:r>
          </w:p>
        </w:tc>
      </w:tr>
      <w:tr w14:paraId="3429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19B77E1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作业布置（3min）</w:t>
            </w:r>
          </w:p>
        </w:tc>
        <w:tc>
          <w:tcPr>
            <w:tcW w:w="0" w:type="auto"/>
            <w:tcBorders>
              <w:tl2br w:val="nil"/>
              <w:tr2bl w:val="nil"/>
            </w:tcBorders>
            <w:shd w:val="clear" w:color="auto" w:fill="auto"/>
            <w:tcMar>
              <w:top w:w="120" w:type="dxa"/>
              <w:left w:w="180" w:type="dxa"/>
              <w:bottom w:w="120" w:type="dxa"/>
              <w:right w:w="180" w:type="dxa"/>
            </w:tcMar>
            <w:vAlign w:val="center"/>
          </w:tcPr>
          <w:p w14:paraId="51E9396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■【教师】布置作业：</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用手机编辑功能处理 1 张花卉图片，依次完成 “降噪→灰度化→裁剪”，保存 3 个步骤的图像，下节课展示。</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用自己的话解释 “为什么图像识别需要先进行图像处理？”（100 字以内）。</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■【学生】记录作业要求，明确 “保存步骤图像” 需清晰区分，便于课堂展示。</w:t>
            </w:r>
          </w:p>
        </w:tc>
      </w:tr>
      <w:tr w14:paraId="4667D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69DB280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考勤（2min）</w:t>
            </w:r>
          </w:p>
        </w:tc>
        <w:tc>
          <w:tcPr>
            <w:tcW w:w="0" w:type="auto"/>
            <w:tcBorders>
              <w:tl2br w:val="nil"/>
              <w:tr2bl w:val="nil"/>
            </w:tcBorders>
            <w:shd w:val="clear" w:color="auto" w:fill="auto"/>
            <w:tcMar>
              <w:top w:w="120" w:type="dxa"/>
              <w:left w:w="180" w:type="dxa"/>
              <w:bottom w:w="120" w:type="dxa"/>
              <w:right w:w="180" w:type="dxa"/>
            </w:tcMar>
            <w:vAlign w:val="center"/>
          </w:tcPr>
          <w:p w14:paraId="45C43B7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■【教师】清点上课人数，记录考勤，收集学生上节课处理的花卉图像作业，随机选取 3-4 份准备课堂展示。</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■【学生】提交作业，未被选中的学生可自愿展示，做好知识学习准备。</w:t>
            </w:r>
          </w:p>
        </w:tc>
      </w:tr>
      <w:tr w14:paraId="7DEB4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4243DDE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bidi="ar"/>
              </w:rPr>
              <w:t>3</w:t>
            </w:r>
            <w:r>
              <w:rPr>
                <w:rFonts w:hint="eastAsia" w:asciiTheme="minorEastAsia" w:hAnsiTheme="minorEastAsia" w:eastAsiaTheme="minorEastAsia" w:cstheme="minorEastAsia"/>
                <w:kern w:val="0"/>
                <w:sz w:val="21"/>
                <w:szCs w:val="21"/>
                <w:lang w:val="en-US" w:eastAsia="zh-CN" w:bidi="ar"/>
              </w:rPr>
              <w:t>知识讲解（40min）</w:t>
            </w:r>
          </w:p>
        </w:tc>
        <w:tc>
          <w:tcPr>
            <w:tcW w:w="0" w:type="auto"/>
            <w:tcBorders>
              <w:tl2br w:val="nil"/>
              <w:tr2bl w:val="nil"/>
            </w:tcBorders>
            <w:shd w:val="clear" w:color="auto" w:fill="auto"/>
            <w:tcMar>
              <w:top w:w="120" w:type="dxa"/>
              <w:left w:w="180" w:type="dxa"/>
              <w:bottom w:w="120" w:type="dxa"/>
              <w:right w:w="180" w:type="dxa"/>
            </w:tcMar>
            <w:vAlign w:val="center"/>
          </w:tcPr>
          <w:p w14:paraId="5A11C94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val="0"/>
                <w:i w:val="0"/>
                <w:color w:val="FF0000"/>
                <w:kern w:val="0"/>
                <w:sz w:val="21"/>
                <w:szCs w:val="21"/>
                <w:lang w:val="en-US" w:eastAsia="zh-CN" w:bidi="ar"/>
              </w:rPr>
              <w:t>【标题】任务二：2.4计算机视觉系统的组成与工作流程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1199150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任务导入：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计算机视觉系统是图像识别技术的核心载体，本课时通过拆解系统组成、梳理工作流程，帮助学生理解 “机器如何像人眼一样‘看’并识别物体”，建立技术整体认知。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5ED15CC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i w:val="0"/>
                <w:color w:val="FF0000"/>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学习目标：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掌握计算机视觉系统的四大核心组成部分（图像采集模块、预处理模块、特征提取模块、识别决策模块）。</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理解系统各模块的协同逻辑，能完整描述 “从图像输入到结果输出” 的工作流程。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0F5DE67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cstheme="minorEastAsia"/>
                <w:b w:val="0"/>
                <w:i w:val="0"/>
                <w:color w:val="FF0000"/>
                <w:kern w:val="0"/>
                <w:sz w:val="21"/>
                <w:szCs w:val="21"/>
                <w:lang w:val="en-US" w:eastAsia="zh-CN" w:bidi="ar"/>
              </w:rPr>
            </w:pPr>
            <w:r>
              <w:rPr>
                <w:rFonts w:hint="eastAsia" w:asciiTheme="minorEastAsia" w:hAnsiTheme="minorEastAsia" w:cstheme="minorEastAsia"/>
                <w:b w:val="0"/>
                <w:i w:val="0"/>
                <w:color w:val="FF0000"/>
                <w:kern w:val="0"/>
                <w:sz w:val="21"/>
                <w:szCs w:val="21"/>
                <w:lang w:val="en-US" w:eastAsia="zh-CN" w:bidi="ar"/>
              </w:rPr>
              <w:t>【内容】</w:t>
            </w:r>
          </w:p>
          <w:p w14:paraId="11CBC60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b/>
                <w:bCs/>
                <w:color w:val="FF0000"/>
                <w:kern w:val="0"/>
                <w:sz w:val="21"/>
                <w:szCs w:val="21"/>
                <w:lang w:val="en-US" w:eastAsia="zh-CN" w:bidi="ar"/>
              </w:rPr>
              <w:t xml:space="preserve"> </w:t>
            </w:r>
            <w:r>
              <w:rPr>
                <w:rFonts w:hint="eastAsia" w:asciiTheme="minorEastAsia" w:hAnsiTheme="minorEastAsia" w:cstheme="minorEastAsia"/>
                <w:b/>
                <w:bCs/>
                <w:color w:val="FF0000"/>
                <w:kern w:val="0"/>
                <w:sz w:val="21"/>
                <w:szCs w:val="21"/>
                <w:lang w:val="en-US" w:eastAsia="zh-CN" w:bidi="ar"/>
              </w:rPr>
              <w:t>四、</w:t>
            </w:r>
            <w:bookmarkStart w:id="0" w:name="_GoBack"/>
            <w:bookmarkEnd w:id="0"/>
            <w:r>
              <w:rPr>
                <w:rFonts w:hint="eastAsia" w:asciiTheme="minorEastAsia" w:hAnsiTheme="minorEastAsia" w:eastAsiaTheme="minorEastAsia" w:cstheme="minorEastAsia"/>
                <w:b/>
                <w:bCs/>
                <w:color w:val="FF0000"/>
                <w:kern w:val="0"/>
                <w:sz w:val="21"/>
                <w:szCs w:val="21"/>
                <w:lang w:val="en-US" w:eastAsia="zh-CN" w:bidi="ar"/>
              </w:rPr>
              <w:t>计算机视觉系统</w:t>
            </w:r>
          </w:p>
          <w:p w14:paraId="540C5AE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计算机视觉系统本质上是一个信息处理系统，其目标是模拟人类视觉的功能，使计算机能  够从图像或视频等视觉数据中提取有价值的信息，理解场景中的物体、事件和关系，并基于这  些理解做出相应的决策或采取行动。例如，在自动驾驶场景中，计算机视觉系统需要识别道路、 交通标志、行人、其他车辆等物体，理解它们的运动状态和相互关系，从而控制车辆安全行驶。</w:t>
            </w:r>
          </w:p>
          <w:p w14:paraId="78270FC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计算机视觉系统通常包含图像采集、图像预处理、特征提取、目标检测与识别、图像分割、 三维重建、决策与控制等模块，如图 2 - 17 所示。</w:t>
            </w:r>
          </w:p>
          <w:p w14:paraId="3CD646F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xml:space="preserve">图像采集模块 </w:t>
            </w:r>
          </w:p>
          <w:p w14:paraId="2967F91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图像采集模块</w:t>
            </w:r>
          </w:p>
          <w:p w14:paraId="2654F14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在计算机视觉系统中，图像采集模块是整个系统的基础，为后续的分析和处理提供原始数 据。采集到的图像的质量和内容直接影响系统对目标的识别、分析和理解的准确性与可靠性。</w:t>
            </w:r>
          </w:p>
          <w:p w14:paraId="3FBC156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图像采集模块主要通过摄像头、摄像机、扫描仪等设备，将现实世界中的光学图像转换为 计算机能够处理的数字图像或视频序列。</w:t>
            </w:r>
          </w:p>
          <w:p w14:paraId="4BA38E3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图像采集的方法主要有以下几种。</w:t>
            </w:r>
          </w:p>
          <w:p w14:paraId="057BC3B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1）基于光学相机的采集</w:t>
            </w:r>
          </w:p>
          <w:p w14:paraId="178BC1C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基于光学相机的采集是最常见的图像采集方式，它  利用光学镜头将场景成像在图像传感器上，如图 2 - 18 所 示，可采集可见光范围内的图像，广泛应用于安防监控、 人脸识别、物体检测等领域。</w:t>
            </w:r>
          </w:p>
          <w:p w14:paraId="636BFFA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2）基于特殊成像原理的采集</w:t>
            </w:r>
          </w:p>
          <w:p w14:paraId="71090C2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基于特殊成像原理的图像采集，如图 2 - 19 所示。</w:t>
            </w:r>
          </w:p>
          <w:p w14:paraId="43803E1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1）红外成像：利用物体发出的红外辐射成像，可在夜间或低光照环境下工作，用于夜视 监控、安防预警等。</w:t>
            </w:r>
          </w:p>
          <w:p w14:paraId="1D1D79E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（2）激光成像：通过发射激光束并接收反射光来获取物体的三维信息，常用于三维重建、 自动驾驶中的环境感知等。</w:t>
            </w:r>
          </w:p>
          <w:p w14:paraId="1174DC7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（3）X 射线成像：利用 X 射线穿透物体时的吸收和衰减特性成像，在医疗诊断、工业无损 检测等领域有重要应用。</w:t>
            </w:r>
          </w:p>
          <w:p w14:paraId="0053529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 2-19  基于特殊成像原理的图像采集</w:t>
            </w:r>
          </w:p>
          <w:p w14:paraId="62F57C6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3）基于其他技术的采集</w:t>
            </w:r>
          </w:p>
          <w:p w14:paraId="4B79EB4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1）视频流采集：从视频源中按照一定的帧率提取图像帧，适用于需要处理动态场景的应 用，如视频监控、行为分析等。</w:t>
            </w:r>
          </w:p>
          <w:p w14:paraId="5575C87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（2）网络图像采集：利用网络爬虫等技术从互联网上获取大量的图像数据，用于图像数据 集的构建、图像搜索等。</w:t>
            </w:r>
          </w:p>
          <w:p w14:paraId="18142B7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图像预处理模块</w:t>
            </w:r>
          </w:p>
          <w:p w14:paraId="737FB5A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图像预处理是指对采集到的原始图像进行初步处理，改善图像质量，去除噪声、畸变等干 扰因素，提高图像的清晰度和可辨识度，为后续的分析和处理提供良好的数据基础。</w:t>
            </w:r>
          </w:p>
          <w:p w14:paraId="2FBE0D9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1）图像预处理的作用</w:t>
            </w:r>
          </w:p>
          <w:p w14:paraId="3B88457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1）提高图像质量： 减少图像中的噪声、模糊等问题，使图像更清晰，细节更明显。</w:t>
            </w:r>
          </w:p>
          <w:p w14:paraId="47DBA4F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（2）校正图像畸变： 对由于拍摄角度、镜头等因素造成的图像几何变形进行纠正。</w:t>
            </w:r>
          </w:p>
          <w:p w14:paraId="141C589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（3）归一化数据：将图像数据调整到合适的范围，便于后续算法处理，提高算法的稳定性 和准确性。</w:t>
            </w:r>
          </w:p>
          <w:p w14:paraId="6B72206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p>
          <w:p w14:paraId="73F4E5E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2）图像预处理的工作原理</w:t>
            </w:r>
          </w:p>
          <w:p w14:paraId="2F6655F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kern w:val="0"/>
                <w:sz w:val="21"/>
                <w:szCs w:val="21"/>
                <w:lang w:val="en-US" w:eastAsia="zh-CN" w:bidi="ar"/>
              </w:rPr>
              <w:t>图像预处理主要基于数字图像处理的基本原理和算法，针对图像的像素值及其空间关系进 行操作。它通过对图像的像素点进行数学运算、滤波操作、变换处理等，改变图像的像素值分布和空间结构，以达到改善图像质量和校</w:t>
            </w:r>
            <w:r>
              <w:rPr>
                <w:rFonts w:hint="eastAsia" w:asciiTheme="minorEastAsia" w:hAnsiTheme="minorEastAsia" w:eastAsiaTheme="minorEastAsia" w:cstheme="minorEastAsia"/>
                <w:b w:val="0"/>
                <w:bCs w:val="0"/>
                <w:color w:val="auto"/>
                <w:kern w:val="0"/>
                <w:sz w:val="21"/>
                <w:szCs w:val="21"/>
                <w:lang w:val="en-US" w:eastAsia="zh-CN" w:bidi="ar"/>
              </w:rPr>
              <w:t>正图像的目的，如图 2 - 20 所示。</w:t>
            </w:r>
          </w:p>
          <w:p w14:paraId="50BA331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特征提取模块</w:t>
            </w:r>
          </w:p>
          <w:p w14:paraId="4295B3A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特征提取是从预处理后的图像中抽取出能够代表图像内容和特征的关键信息。这些信息可 以是图像中物体的颜色、纹理、形状、边缘等特性，是计算机对图像进行分析、识别和理解的 基础。</w:t>
            </w:r>
          </w:p>
          <w:p w14:paraId="6F44446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kern w:val="0"/>
                <w:sz w:val="21"/>
                <w:szCs w:val="21"/>
                <w:lang w:val="en-US" w:eastAsia="zh-CN" w:bidi="ar"/>
              </w:rPr>
              <w:t>特征提取能将高维度的图像数据转换为低维度的特征向量，极大地减少了数据量，降低了 后续处理的计算复杂度。同时，提取具有代表性的特征，能够突出图像的关键信息，提高图像 识别、分类和检索等任务的准确性和效率。</w:t>
            </w:r>
          </w:p>
          <w:p w14:paraId="1C9594D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color w:val="4874CB" w:themeColor="accent1"/>
                <w:kern w:val="0"/>
                <w:sz w:val="21"/>
                <w:szCs w:val="21"/>
                <w:lang w:val="en-US" w:eastAsia="zh-CN" w:bidi="ar"/>
                <w14:textFill>
                  <w14:solidFill>
                    <w14:schemeClr w14:val="accent1"/>
                  </w14:solidFill>
                </w14:textFill>
              </w:rPr>
              <w:t>特征提取的方法主要有以下几种。</w:t>
            </w:r>
          </w:p>
          <w:p w14:paraId="51DF189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1）颜色特征提取</w:t>
            </w:r>
          </w:p>
          <w:p w14:paraId="59B5D2A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颜色特征通过统计 图像 的颜色直方 图来获 取，如图 2 - 21 所示。颜色直方图反映了图像中 不同颜色的分布情况。颜色特征提取计算简单且 对图像的旋转、缩放等变换具有一定的鲁棒性。</w:t>
            </w:r>
          </w:p>
          <w:p w14:paraId="5968F9E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2）纹理特征提取</w:t>
            </w:r>
          </w:p>
          <w:p w14:paraId="10175B5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纹理特征提取常用灰度共生矩阵（GLCM）</w:t>
            </w:r>
          </w:p>
          <w:p w14:paraId="07F5B82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方法，它通过计算图像中灰度值在不同方向、距 离上的共生概率，来描述图像的纹理特征，能 有效反映图像的纹理粗细、方向等信息，如图 2 - 22 所示。</w:t>
            </w:r>
          </w:p>
          <w:p w14:paraId="07B6FC4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3）形状特征提取</w:t>
            </w:r>
          </w:p>
          <w:p w14:paraId="0F650E2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形状特征提取通过边缘检测算法，如 Canny 算子，先检测出图像中物体的边缘，再通过轮廓提取算法得到物体的轮廓，进而计算轮廓的周长、面积、外接矩形等几何参数来描述形状特 征，如图 2 - 23 所示；也可利用 Hu 矩等不变矩方法，对图像的形状进行描述，这些矩具有平 移、旋转和缩放不变性。</w:t>
            </w:r>
          </w:p>
          <w:p w14:paraId="590499F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4）基于深度学习的特征提取</w:t>
            </w:r>
          </w:p>
          <w:p w14:paraId="7D384FB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基于深度学习的特征提取利用卷积神经网络（CNN）自动学习图像的深层次特征。CNN 中 的卷积层通过卷积核在图像上滑动进行卷积操作，自动提取图像的局部特征。随着网络层数的 增加， CNN 能够学习到从低级到高级的各种语义特征，在图像分类、目标检测等任务中表现 出色。</w:t>
            </w:r>
          </w:p>
          <w:p w14:paraId="05C09F6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4. 目标检测与识别模块</w:t>
            </w:r>
          </w:p>
          <w:p w14:paraId="000FA9D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目标检测与识别模块旨在从图像或视频序列中查找并确定感兴趣的目标物体的位置，同时 识别出目标物体的类别。例如，在一幅自然场景图像中，找出其中的行人、车辆，并判断出行 人属于成年人还是儿童，车辆属于轿车还是卡车，如图 2 - 24 所示。</w:t>
            </w:r>
          </w:p>
          <w:p w14:paraId="31277CA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目标检测与识别模块的工作原理建立在图像预处理与特征提取的基础之上。该模块基于分 类与回归机制实现功能：分类用于判别目标所属类别，回归则用于确定目标在图像中的具体位 置，一般以边界框坐标形式表示。通过对大量标注数据的学习，模型能够建立起从图像特征到 目标类别及其位置之间的映射关系。</w:t>
            </w:r>
          </w:p>
          <w:p w14:paraId="72DB6C8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color w:val="4874CB" w:themeColor="accent1"/>
                <w:kern w:val="0"/>
                <w:sz w:val="21"/>
                <w:szCs w:val="21"/>
                <w:lang w:val="en-US" w:eastAsia="zh-CN" w:bidi="ar"/>
                <w14:textFill>
                  <w14:solidFill>
                    <w14:schemeClr w14:val="accent1"/>
                  </w14:solidFill>
                </w14:textFill>
              </w:rPr>
              <w:t>目标检测与识别的方法主要有两种。</w:t>
            </w:r>
          </w:p>
          <w:p w14:paraId="77BEC09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1）传统方法</w:t>
            </w:r>
          </w:p>
          <w:p w14:paraId="299B2B2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传统方法基于手工设计的特征和机器学习分类器。例如，在人脸检测中，使用 Haar 特征结 合 Adaboost 算法。先通过 Haar 特征提取图像的特征，再利用 Adaboost 算法进行分类判断是 否为人脸。但这种方法对复杂场景和多样目标的适应性有限。</w:t>
            </w:r>
          </w:p>
          <w:p w14:paraId="75CBC65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2）基于深度学习的方法</w:t>
            </w:r>
          </w:p>
          <w:p w14:paraId="0E764AE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1）两阶段检测器：以 Faster R - CNN 为代表。第一阶段通过区域提议（RPN）网络生成可 能包含目标的候选区域；第二阶段对这些候选区域提取特征，并通过分类器和回归器确定目标 的类别和精确位置，如图 2 - 25 所示。其检测精度较高，但速度相对较慢。</w:t>
            </w:r>
          </w:p>
          <w:p w14:paraId="1018C07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（2）一阶段检测器：如 YOLO（You Only Look Once）系列和 SSD（Single  Shot MultiBox  Detector）算法。它将检测过程视为一个回归问题，直接在一次前向传播中预测目标的类别和位 置，如图 2 - 26 所示。它检测速度快，适合实时应用场景，但在小目标检测上的精度稍逊一筹。</w:t>
            </w:r>
          </w:p>
          <w:p w14:paraId="4E993C5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5. 图像分割模块</w:t>
            </w:r>
          </w:p>
          <w:p w14:paraId="5F900FC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图像分割模块是将图像划分为多个具有独特特性的区域，使每个区域内的像素具备相似的 特征，而不同区域间的特征存在明显差异。简单来说，就是把图像中不同的物体或部分分离开 来，比如将一幅包含人物、背景和物体的图像分割成人物区域、背景区域和物体区域。</w:t>
            </w:r>
          </w:p>
          <w:p w14:paraId="6291CDA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FF0000"/>
                <w:kern w:val="0"/>
                <w:sz w:val="21"/>
                <w:szCs w:val="21"/>
                <w:lang w:val="en-US" w:eastAsia="zh-CN" w:bidi="ar"/>
              </w:rPr>
            </w:pPr>
            <w:r>
              <w:rPr>
                <w:rFonts w:hint="eastAsia" w:asciiTheme="minorEastAsia" w:hAnsiTheme="minorEastAsia" w:eastAsiaTheme="minorEastAsia" w:cstheme="minorEastAsia"/>
                <w:color w:val="FF0000"/>
                <w:kern w:val="0"/>
                <w:sz w:val="21"/>
                <w:szCs w:val="21"/>
                <w:lang w:val="en-US" w:eastAsia="zh-CN" w:bidi="ar"/>
              </w:rPr>
              <w:t>1）图像分割的作用</w:t>
            </w:r>
          </w:p>
          <w:p w14:paraId="06B96F9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1）简化图像分析：把复杂的图像分解成多个简单的区域，降低图像处理的复杂度，方便 后续对每个区域进行单独分析和处理。例如在医学影像分析中，将器官从周围组织中分割出来， 能更准确地评估器官的状况。</w:t>
            </w:r>
          </w:p>
          <w:p w14:paraId="4F72842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（2）方便目标提取：从图像中精准分离出感兴趣的目标物体，去除背景等无关信息，为目  标识别、跟踪、测量等任务提供基础。例如在自动驾驶中，分割出道路、行人、车辆等目标， 有助于系统做出决策。</w:t>
            </w:r>
          </w:p>
          <w:p w14:paraId="1F1926E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（3）便于图像理解：是实现图像理解和语义分析的重要基础，通过分割出不同区域，进一 步分析每个区域的语义信息，从而深入理解图像内容。例如在图像标注任务中，分割可以辅助 确定每个部分的标注内容。</w:t>
            </w:r>
          </w:p>
          <w:p w14:paraId="4C1A725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FF0000"/>
                <w:kern w:val="0"/>
                <w:sz w:val="21"/>
                <w:szCs w:val="21"/>
                <w:lang w:val="en-US" w:eastAsia="zh-CN" w:bidi="ar"/>
              </w:rPr>
            </w:pPr>
            <w:r>
              <w:rPr>
                <w:rFonts w:hint="eastAsia" w:asciiTheme="minorEastAsia" w:hAnsiTheme="minorEastAsia" w:eastAsiaTheme="minorEastAsia" w:cstheme="minorEastAsia"/>
                <w:color w:val="FF0000"/>
                <w:kern w:val="0"/>
                <w:sz w:val="21"/>
                <w:szCs w:val="21"/>
                <w:lang w:val="en-US" w:eastAsia="zh-CN" w:bidi="ar"/>
              </w:rPr>
              <w:t>2）图像分割的工作原理</w:t>
            </w:r>
          </w:p>
          <w:p w14:paraId="6E0EB14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FF0000"/>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图像分割的工作原理是基于图像中不同区域在像素的灰度、颜色、纹理、形状等特征上的 差异。通过设定合适的准则或模型，将具有相似特征的像素</w:t>
            </w:r>
            <w:r>
              <w:rPr>
                <w:rFonts w:hint="eastAsia" w:asciiTheme="minorEastAsia" w:hAnsiTheme="minorEastAsia" w:eastAsiaTheme="minorEastAsia" w:cstheme="minorEastAsia"/>
                <w:color w:val="auto"/>
                <w:kern w:val="0"/>
                <w:sz w:val="21"/>
                <w:szCs w:val="21"/>
                <w:lang w:val="en-US" w:eastAsia="zh-CN" w:bidi="ar"/>
              </w:rPr>
              <w:t>归为同一区域，而将具有显著差异 的像素划分到不同区域。</w:t>
            </w:r>
          </w:p>
          <w:p w14:paraId="708229C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FF0000"/>
                <w:kern w:val="0"/>
                <w:sz w:val="21"/>
                <w:szCs w:val="21"/>
                <w:lang w:val="en-US" w:eastAsia="zh-CN" w:bidi="ar"/>
              </w:rPr>
            </w:pPr>
            <w:r>
              <w:rPr>
                <w:rFonts w:hint="eastAsia" w:asciiTheme="minorEastAsia" w:hAnsiTheme="minorEastAsia" w:eastAsiaTheme="minorEastAsia" w:cstheme="minorEastAsia"/>
                <w:color w:val="FF0000"/>
                <w:kern w:val="0"/>
                <w:sz w:val="21"/>
                <w:szCs w:val="21"/>
                <w:lang w:val="en-US" w:eastAsia="zh-CN" w:bidi="ar"/>
              </w:rPr>
              <w:t>3）图像分割的方法</w:t>
            </w:r>
          </w:p>
          <w:p w14:paraId="4E45B46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1）阈值分割法。</w:t>
            </w:r>
          </w:p>
          <w:p w14:paraId="7A689D6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根据图像的灰度值或其他特征，设定一个或多个阈值，将图像中灰度值大于该阈值的像素 划分为前景，小于该阈值的像素划分为背景。这种方法简单高效，但对于复杂背景或光照不均 匀的图像效果不佳。</w:t>
            </w:r>
          </w:p>
          <w:p w14:paraId="6A5BC91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苹果图像分割</w:t>
            </w:r>
          </w:p>
          <w:p w14:paraId="7A1602F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将苹果图像中，大于某一阈值的像素变为 黑色，小于某一阈值的像素变为白色，即可通 过阈值把图像分割，如图 2-27 所示。</w:t>
            </w:r>
          </w:p>
          <w:p w14:paraId="05D7AED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（2）区域生长法。</w:t>
            </w:r>
          </w:p>
          <w:p w14:paraId="1CEAAA3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在待分割区域内，确定一个或多个像素作为种子像素，根据某种相似特征（如灰度、颜色、 纹理等），由内向外合并具有相同或相似性质的相邻像素，逐步扩展区域，再将扩展区域内的所</w:t>
            </w:r>
          </w:p>
          <w:p w14:paraId="14A2EFF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有像素作为新的种子像素，继续合并具 有相同或相似性质的相邻像素，直至扩 展到整个区域，如图 2 - 28 所示。</w:t>
            </w:r>
          </w:p>
          <w:p w14:paraId="62BAA2A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根据图像的不同应用选择一个或 一组种子像素，它或者是最亮或最暗的 点，或者是位于点簇中心的点。区域生 长法要求待分割区域具有相同或相似的 性质，且是连通的。该方法对具有均匀特征的区域分割效果较好，但对种子点的选择较为敏感。</w:t>
            </w:r>
          </w:p>
          <w:p w14:paraId="7083E58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（3）基于边缘的分割方法。</w:t>
            </w:r>
          </w:p>
          <w:p w14:paraId="37A29AA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基于边缘的分割方法通过检测图像中的边缘信息来确定区域的边界。它利用边缘处像素的 灰度值或其他特征变化剧烈的特点，使</w:t>
            </w:r>
          </w:p>
          <w:p w14:paraId="0FAEE6D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用边缘检测算子，如 Sobel 算子、 Canny 算子等，提取图像中的边缘，然后将边 缘连接起来形成分割区域，如图 2 - 29 所 示。 然而， 该方法对 噪声较为敏感， 可 能会出现边缘不连续的情况。</w:t>
            </w:r>
          </w:p>
          <w:p w14:paraId="7069F7D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 2-29  基于边缘的分割方法</w:t>
            </w:r>
          </w:p>
          <w:p w14:paraId="29F8C04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（4）基于聚类的分割方法。</w:t>
            </w:r>
          </w:p>
          <w:p w14:paraId="34F6367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基于聚类的分割方法将图像中的像素看作数据点，根据像素之间的特征相似性进行聚类， 将相似的像素聚为一类，形成不同的分割区域。常用的聚类算法有 K - Means 聚类算法等。这 种方法对数据分布较为敏感，需要预先确定聚类的数量。</w:t>
            </w:r>
          </w:p>
          <w:p w14:paraId="4AE912B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多颜色物体图像分割</w:t>
            </w:r>
          </w:p>
          <w:p w14:paraId="39D5A63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在一幅包含多种颜色物体的 图像中，K-Means 聚类算法可以 根据像素的颜色特征将图像分割 成多个具有不同颜色的区域，如 图 2-30 所示。</w:t>
            </w:r>
          </w:p>
          <w:p w14:paraId="67027C5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图 2-30  基于聚类的分割方法</w:t>
            </w:r>
          </w:p>
          <w:p w14:paraId="72CE6F1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（5）基于深度学习的分割方法。</w:t>
            </w:r>
          </w:p>
          <w:p w14:paraId="70CBBC8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基于深度学习的分割方法，如全卷积网络（FCN）、U -Net 等，利用卷积神经网络自动学 习图像的特征，能够有效地对图像进行语义分割，将图像中的每个像素都分类到相应的类别中， 实现更精确的分割效果。</w:t>
            </w:r>
          </w:p>
          <w:p w14:paraId="48C5157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FF0000"/>
                <w:kern w:val="0"/>
                <w:sz w:val="21"/>
                <w:szCs w:val="21"/>
                <w:lang w:val="en-US" w:eastAsia="zh-CN" w:bidi="ar"/>
              </w:rPr>
            </w:pPr>
            <w:r>
              <w:rPr>
                <w:rFonts w:hint="eastAsia" w:asciiTheme="minorEastAsia" w:hAnsiTheme="minorEastAsia" w:eastAsiaTheme="minorEastAsia" w:cstheme="minorEastAsia"/>
                <w:color w:val="FF0000"/>
                <w:kern w:val="0"/>
                <w:sz w:val="21"/>
                <w:szCs w:val="21"/>
                <w:lang w:val="en-US" w:eastAsia="zh-CN" w:bidi="ar"/>
              </w:rPr>
              <w:t>语义分割</w:t>
            </w:r>
          </w:p>
          <w:p w14:paraId="57749C5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在语义分割任务中，全卷积网络可以直接对整幅图像进行端到端的训练，输出每个像 素的类别标签，在遥感图像分割、医学影像分割等领域取得了很好的应用成果。例如，在  遥感地图处理中，用于分割物体类别及区块类别，确定道路、湖泊等；在医疗影像分割中， 识别异常（如肿瘤），通过 3D 分割图来估算器官组织的体积等，如图 2-31 所示。</w:t>
            </w:r>
          </w:p>
          <w:p w14:paraId="68C5232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6. 三维重建模块</w:t>
            </w:r>
          </w:p>
          <w:p w14:paraId="4EE0C83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三维重建模块是计算机视觉系统中的一项关键技术，它旨在根据单幅或多幅二维图像中的 信息，恢复出场景或物体的三维结构和形状，将二维视觉信息转化为具有深度和空间维度的三 维模型，如图 2 - 32 所示，使计算机能够理解和描述现实世界物体的真实几何形态。</w:t>
            </w:r>
          </w:p>
          <w:p w14:paraId="5168CAB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color w:val="4874CB" w:themeColor="accent1"/>
                <w:kern w:val="0"/>
                <w:sz w:val="21"/>
                <w:szCs w:val="21"/>
                <w:lang w:val="en-US" w:eastAsia="zh-CN" w:bidi="ar"/>
                <w14:textFill>
                  <w14:solidFill>
                    <w14:schemeClr w14:val="accent1"/>
                  </w14:solidFill>
                </w14:textFill>
              </w:rPr>
              <w:t>三维重建的工作原理主要基于三角测量原理和立体视觉原理。三维重建的方法主要有以下几种。</w:t>
            </w:r>
          </w:p>
          <w:p w14:paraId="2712F52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1）基于多视图几何的方法</w:t>
            </w:r>
          </w:p>
          <w:p w14:paraId="63EC66F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多视图几何是一种利用多个视图的几何关系来重建三维结构的方法，如图 2 - 33 所示。在 多视图三维重建中，从不同角度拍摄的多幅图像中找到对应点，再通过这些对应点的视差信息 （即不同视角下对应点在图像平面上的位置差异），利用三角测量方法计算出三维空间中对应点的坐标。</w:t>
            </w:r>
          </w:p>
          <w:p w14:paraId="6497AE4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这种方法精度较高，但对图像的拍摄角度和场景要求较为严格，需要有足够的重叠区域和丰富的特征点。</w:t>
            </w:r>
          </w:p>
          <w:p w14:paraId="66448A3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2）基于结构光的方法</w:t>
            </w:r>
          </w:p>
          <w:p w14:paraId="04E7FE9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基于结构光的方法通过向物体投射特定的结构 光图案，如条纹图案、格雷码图案等，根据图案在 物体表面的变形情况来计算物体的三维形状，如图 2 - 34 所示。当结构光投射到物体表面时，由于物 体表面的高低起伏，图案在图像上的成像会发生扭 曲，通过分析扭曲程度和已知的结构光编码规则， 就可以计算出物体表面各点的三维坐标。</w:t>
            </w:r>
          </w:p>
          <w:p w14:paraId="155AEE7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该方法测量精度高、速度快，适用于对精度要 求较高的工业检测和逆向工程等领域。</w:t>
            </w:r>
          </w:p>
          <w:p w14:paraId="0ED6DB8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3）基于点云的方法</w:t>
            </w:r>
          </w:p>
          <w:p w14:paraId="776E703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点云是某个坐标系下的点的数据集。点云包含  了大量的三维空间点的信息， 包括三维坐标、颜色、 分类值、强度值、时间等。</w:t>
            </w:r>
          </w:p>
          <w:p w14:paraId="49892AE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通过激光雷达等设备获取场景或物体的点云数 据，然后对这些点云数据进行处理和分析， 如滤波、 配准、表面重建等操作，构建出物体或场景的三维  模型，如图 2 - 35 所示。</w:t>
            </w:r>
          </w:p>
          <w:p w14:paraId="63398DD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这种方法可以快速获取大规模场景的三维信 息，在地形测绘、城市建模等领域有广泛应用，但 点云数据的处理和存储成本较高。</w:t>
            </w:r>
          </w:p>
          <w:p w14:paraId="5D02CD2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4）基于深度学习的方法</w:t>
            </w:r>
          </w:p>
          <w:p w14:paraId="6ADCF59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近年来，深度学习在三维重建领域取得了显著进展。通过构建深度神经网络模型，如基于 卷积神经网络的三维重建网络，对大量的图像数据进行学习，可以让模型自动学习到图像特征 与三维结构之间的映射关系。</w:t>
            </w:r>
          </w:p>
          <w:p w14:paraId="6A63B43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这种方法可以处理复杂的场景和物体，对噪声和遮挡具有一定的鲁棒性，但需要大量的训 练数据和强大的计算资源，并且模型的可解释性相对较差。例如， 一些模型可以直接从单幅图 像中生成物体的三维体素模型或点云模型。</w:t>
            </w:r>
          </w:p>
          <w:p w14:paraId="3FC0DAB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7. 决策与控制模块</w:t>
            </w:r>
          </w:p>
          <w:p w14:paraId="0807D30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决策与控制模块是计算机视觉系统的“大脑”，它根据前面各模块（如目标检测与识别、图</w:t>
            </w:r>
            <w:r>
              <w:rPr>
                <w:rFonts w:hint="eastAsia" w:asciiTheme="minorEastAsia" w:hAnsiTheme="minorEastAsia" w:eastAsiaTheme="minorEastAsia" w:cstheme="minorEastAsia"/>
                <w:kern w:val="0"/>
                <w:sz w:val="21"/>
                <w:szCs w:val="21"/>
                <w:lang w:val="en-US" w:eastAsia="zh-CN" w:bidi="ar"/>
              </w:rPr>
              <w:tab/>
            </w:r>
            <w:r>
              <w:rPr>
                <w:rFonts w:hint="eastAsia" w:asciiTheme="minorEastAsia" w:hAnsiTheme="minorEastAsia" w:eastAsiaTheme="minorEastAsia" w:cstheme="minorEastAsia"/>
                <w:kern w:val="0"/>
                <w:sz w:val="21"/>
                <w:szCs w:val="21"/>
                <w:lang w:val="en-US" w:eastAsia="zh-CN" w:bidi="ar"/>
              </w:rPr>
              <w:t xml:space="preserve"> 像分割、三维重建等）处理和分析的结果，做出相应的决策，并对相关设备或系统进行控制，  以实现特定的任务目标。简单来说，就是在计算机视觉系统理解视觉信息后，决定“做什么” 以及“如何做”。</w:t>
            </w:r>
          </w:p>
          <w:p w14:paraId="6B4048B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1）决策与控制的工作原理</w:t>
            </w:r>
          </w:p>
          <w:p w14:paraId="699388E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1）决策制定。基于前面模块提供的信息，决策与控制模块首先对这些信息进行综合分析 和评估。它会根据预设的规则、模型或策略，判断当前场景的状态和需求。</w:t>
            </w:r>
          </w:p>
          <w:p w14:paraId="5B4CD51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（2）控制执行。根据制定的决策方案，决策与控制模块向相关的执行设备或系统发送控制 指令。这些指令可以是数字信号、模拟信号或通信协议等形式，用于控制设备的动作、参数调 整或状态切换。</w:t>
            </w:r>
          </w:p>
          <w:p w14:paraId="0D972A5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2）决策与控制的方法</w:t>
            </w:r>
          </w:p>
          <w:p w14:paraId="111EEDB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 1）基于规则的决策方法。</w:t>
            </w:r>
          </w:p>
          <w:p w14:paraId="7CB2EEC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预先定义一系列明确的规则和条件，决策与控制模块根据输入的视觉信息与这些规则进行 匹配。</w:t>
            </w:r>
          </w:p>
          <w:p w14:paraId="1671BE0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交通信号</w:t>
            </w:r>
          </w:p>
          <w:p w14:paraId="4CF70E2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在交通信号灯识别系统中，如图 2-36 所 示，规定当检测到红色信号灯时，车辆应停 止；检测到绿色信号灯时，车辆可以通行。</w:t>
            </w:r>
          </w:p>
          <w:p w14:paraId="2D3B775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（2）基于模型的决策方法。</w:t>
            </w:r>
          </w:p>
          <w:p w14:paraId="2CBF882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基于模型的决策方法是指建立数学模型或机器学习模型来描述系统的行为和决策过程。 机器学习模型如强化学习可以通过与环境的交互学习，不断优化决策策略，以实现奖励或目标  的最大化。</w:t>
            </w:r>
          </w:p>
          <w:p w14:paraId="79014B2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（3）模糊逻辑决策方法。</w:t>
            </w:r>
          </w:p>
          <w:p w14:paraId="6D98546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对于一些难以精确描述的复杂情况，采用模糊逻辑进行决策。模糊逻辑将传统的二值逻辑 （真或假）扩展为模糊集合，允许存在介于两者之间的模糊状态。</w:t>
            </w:r>
          </w:p>
          <w:p w14:paraId="77EC8BB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（4）分布式决策与控制。</w:t>
            </w:r>
          </w:p>
          <w:p w14:paraId="60B0019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在一些大规模或复杂的计算机视觉系统中，采用分布式架构进行决策与控制。多个子系统 或节点根据自身获取的局部视觉信息进行决策，并通过通信网络进行信息交互和协调。</w:t>
            </w:r>
          </w:p>
          <w:p w14:paraId="28B7648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color w:val="FF0000"/>
                <w:kern w:val="0"/>
                <w:sz w:val="21"/>
                <w:szCs w:val="21"/>
                <w:lang w:val="en-US" w:eastAsia="zh-CN" w:bidi="ar"/>
              </w:rPr>
            </w:pPr>
            <w:r>
              <w:rPr>
                <w:rFonts w:hint="eastAsia" w:asciiTheme="minorEastAsia" w:hAnsiTheme="minorEastAsia" w:eastAsiaTheme="minorEastAsia" w:cstheme="minorEastAsia"/>
                <w:color w:val="FF0000"/>
                <w:kern w:val="0"/>
                <w:sz w:val="21"/>
                <w:szCs w:val="21"/>
                <w:lang w:val="en-US" w:eastAsia="zh-CN" w:bidi="ar"/>
              </w:rPr>
              <w:t>机器人协作</w:t>
            </w:r>
          </w:p>
          <w:p w14:paraId="001275E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在多机器人协作系统中，每个机器人根据自身的视觉感知进行局部决策，同时与其他 机器人进行信息共享和协同，共同完成复杂的任务，如图 2-37 所示。</w:t>
            </w:r>
          </w:p>
          <w:p w14:paraId="73AAB69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课堂互动：</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■【教师】展示 “系统流程故障案例”（如拍摄模糊导致识别错误），提问 “该故障出在哪个模块？如何解决？”，引导学生分组讨论（3 分钟），每组派代表回答，教师点评（如 “出在采集 / 预处理模块，可重新拍摄清晰图像或加强降噪”）。</w:t>
            </w:r>
          </w:p>
        </w:tc>
      </w:tr>
      <w:tr w14:paraId="6BC4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13A0CFD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课堂小结（3min）</w:t>
            </w:r>
          </w:p>
        </w:tc>
        <w:tc>
          <w:tcPr>
            <w:tcW w:w="0" w:type="auto"/>
            <w:tcBorders>
              <w:tl2br w:val="nil"/>
              <w:tr2bl w:val="nil"/>
            </w:tcBorders>
            <w:shd w:val="clear" w:color="auto" w:fill="auto"/>
            <w:tcMar>
              <w:top w:w="120" w:type="dxa"/>
              <w:left w:w="180" w:type="dxa"/>
              <w:bottom w:w="120" w:type="dxa"/>
              <w:right w:w="180" w:type="dxa"/>
            </w:tcMar>
            <w:vAlign w:val="center"/>
          </w:tcPr>
          <w:p w14:paraId="51E26B4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w:t>
            </w: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【教师】回顾本节核心：计算机视觉系统的四大模块（采集 - 预处理 - 特征提取 - 识别决策）、花卉识别的完整工作流程，强调 “各模块环环相扣，任一环节出错都会影响识别结果”。</w:t>
            </w:r>
            <w:r>
              <w:rPr>
                <w:rFonts w:hint="eastAsia" w:asciiTheme="minorEastAsia" w:hAnsiTheme="minorEastAsia" w:eastAsiaTheme="minorEastAsia" w:cstheme="minorEastAsia"/>
                <w:b/>
                <w:bCs/>
                <w:color w:val="44546A" w:themeColor="text2"/>
                <w:kern w:val="0"/>
                <w:sz w:val="21"/>
                <w:szCs w:val="21"/>
                <w:bdr w:val="single" w:color="auto" w:sz="2" w:space="0"/>
                <w:lang w:val="en-US" w:eastAsia="zh-CN" w:bidi="ar"/>
                <w14:textFill>
                  <w14:solidFill>
                    <w14:schemeClr w14:val="tx2"/>
                  </w14:solidFill>
                </w14:textFill>
              </w:rPr>
              <w:br w:type="textWrapping"/>
            </w: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■【学生】梳理流程逻辑，标记 “特征提取模块” 为后续重点学习内容。</w:t>
            </w:r>
          </w:p>
        </w:tc>
      </w:tr>
      <w:tr w14:paraId="3C51B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50183D1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作业布置（3min）</w:t>
            </w:r>
          </w:p>
        </w:tc>
        <w:tc>
          <w:tcPr>
            <w:tcW w:w="0" w:type="auto"/>
            <w:tcBorders>
              <w:tl2br w:val="nil"/>
              <w:tr2bl w:val="nil"/>
            </w:tcBorders>
            <w:shd w:val="clear" w:color="auto" w:fill="auto"/>
            <w:tcMar>
              <w:top w:w="120" w:type="dxa"/>
              <w:left w:w="180" w:type="dxa"/>
              <w:bottom w:w="120" w:type="dxa"/>
              <w:right w:w="180" w:type="dxa"/>
            </w:tcMar>
            <w:vAlign w:val="center"/>
          </w:tcPr>
          <w:p w14:paraId="2C48975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■【教师】布置作业：</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绘制 “计算机视觉系统工作流程图”，标注每个环节的模块名称与核心动作（如 “采集模块：摄像头拍摄花卉图像”）。</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思考 “如果特征提取模块提取的特征不完整（如只提取了花卉颜色，未提取形状），会对识别结果产生什么影响？”，写下分析（100 字以内）。</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■【学生】记录作业要求，明确流程图需 “逻辑清晰、标注准确”，避免遗漏环节。</w:t>
            </w:r>
          </w:p>
        </w:tc>
      </w:tr>
      <w:tr w14:paraId="39683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3851298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考勤（2min）</w:t>
            </w:r>
          </w:p>
        </w:tc>
        <w:tc>
          <w:tcPr>
            <w:tcW w:w="0" w:type="auto"/>
            <w:tcBorders>
              <w:tl2br w:val="nil"/>
              <w:tr2bl w:val="nil"/>
            </w:tcBorders>
            <w:shd w:val="clear" w:color="auto" w:fill="auto"/>
            <w:tcMar>
              <w:top w:w="120" w:type="dxa"/>
              <w:left w:w="180" w:type="dxa"/>
              <w:bottom w:w="120" w:type="dxa"/>
              <w:right w:w="180" w:type="dxa"/>
            </w:tcMar>
            <w:vAlign w:val="center"/>
          </w:tcPr>
          <w:p w14:paraId="153217D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■【教师】清点上课人数，记录考勤，展示学生绘制的 “计算机视觉系统工作流程图” 优秀案例，点评常见问题（如 “遗漏预处理模块”）。</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■【学生】学习优秀案例，修正自身流程图的不足，做好新知识学习准备。</w:t>
            </w:r>
          </w:p>
        </w:tc>
      </w:tr>
      <w:tr w14:paraId="0FE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29031CB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bidi="ar"/>
              </w:rPr>
              <w:t>4</w:t>
            </w:r>
            <w:r>
              <w:rPr>
                <w:rFonts w:hint="eastAsia" w:asciiTheme="minorEastAsia" w:hAnsiTheme="minorEastAsia" w:eastAsiaTheme="minorEastAsia" w:cstheme="minorEastAsia"/>
                <w:kern w:val="0"/>
                <w:sz w:val="21"/>
                <w:szCs w:val="21"/>
                <w:lang w:val="en-US" w:eastAsia="zh-CN" w:bidi="ar"/>
              </w:rPr>
              <w:t>知识讲解（40min）</w:t>
            </w:r>
          </w:p>
        </w:tc>
        <w:tc>
          <w:tcPr>
            <w:tcW w:w="0" w:type="auto"/>
            <w:tcBorders>
              <w:tl2br w:val="nil"/>
              <w:tr2bl w:val="nil"/>
            </w:tcBorders>
            <w:shd w:val="clear" w:color="auto" w:fill="auto"/>
            <w:tcMar>
              <w:top w:w="120" w:type="dxa"/>
              <w:left w:w="180" w:type="dxa"/>
              <w:bottom w:w="120" w:type="dxa"/>
              <w:right w:w="180" w:type="dxa"/>
            </w:tcMar>
            <w:vAlign w:val="center"/>
          </w:tcPr>
          <w:p w14:paraId="372F3F3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val="0"/>
                <w:i w:val="0"/>
                <w:color w:val="FF0000"/>
                <w:kern w:val="0"/>
                <w:sz w:val="21"/>
                <w:szCs w:val="21"/>
                <w:lang w:val="en-US" w:eastAsia="zh-CN" w:bidi="ar"/>
              </w:rPr>
              <w:t>【标题】任</w:t>
            </w:r>
            <w:r>
              <w:rPr>
                <w:rFonts w:hint="eastAsia" w:asciiTheme="minorEastAsia" w:hAnsiTheme="minorEastAsia" w:eastAsiaTheme="minorEastAsia" w:cstheme="minorEastAsia"/>
                <w:color w:val="FF0000"/>
                <w:kern w:val="0"/>
                <w:sz w:val="21"/>
                <w:szCs w:val="21"/>
                <w:lang w:val="en-US" w:eastAsia="zh-CN" w:bidi="ar"/>
              </w:rPr>
              <w:t>务二：2.5   图像识别中的人工智能算法 —— 卷积神经网络（CNN）</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558DEED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任务导入：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传统算法难以提取复杂图像特征，而 CNN 是解决这一问题的核心 AI 算法。本课时通过通俗讲解 CNN 的层级结构与工作原理，帮助学生理解 “机器如何高效提取复杂特征”，突破技术难点。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123D1C3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i w:val="0"/>
                <w:color w:val="FF0000"/>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学习目标：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了解 CNN 的基本概念与核心优势（擅长处理图像数据）。</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掌握 CNN 的三大核心层级（卷积层、池化层、全连接层）的功能。</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 能简要描述 CNN 处理图像的过程（以花卉识别为例）。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25E12B4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b w:val="0"/>
                <w:i w:val="0"/>
                <w:color w:val="FF0000"/>
                <w:kern w:val="0"/>
                <w:sz w:val="21"/>
                <w:szCs w:val="21"/>
                <w:lang w:val="en-US" w:eastAsia="zh-CN" w:bidi="ar"/>
              </w:rPr>
              <w:t>【内容】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一、CNN 的引入：为什么需要 CNN？</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传统特征提取的局限：</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（1）传统算法（如边缘检测）需人工设计特征（如 “花瓣边缘为曲线”），无法应对复杂图像（如花瓣重叠、背景杂乱的花卉图像）；</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（2）举例：若花卉背景中有绿叶干扰，传统算法可能误将绿叶边缘作为花卉特征，导致识别错误。</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CNN 的优势：</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（1）自动提取特征：无需人工设计，通过算法从大量图像数据中 “自主学习” 特征（如从 10 万张花卉图像中学习 “玫瑰的花瓣纹理”）；</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（2）擅长处理空间关联：图像像素具有空间关联性（如花卉花瓣的相邻像素颜色相近），CNN 能有效捕捉这种关联，提升特征提取准确性。</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二、CNN 的核心层级与功能（结合 PPT 示意图，以处理花卉图像为例）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卷积层（特征提取层）：</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（1）功能：如同 “放大镜”，用 “卷积核”（小的像素矩阵，如 3×3）滑动扫描图像，提取局部特征（如花瓣边缘、叶片纹理）；</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（2）过程：卷积核与图像局部区域做计算，生成 “特征图”（如突出花瓣边缘的特征图），一张图像可通过多个卷积核提取不同特征（如颜色特征、形状特征）。</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池化层（特征压缩层）：</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（1）功能：对卷积层输出的特征图进行 “降维压缩”，保留关键特征，减少计算量；</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（2）常见方法：最大池化（取局部区域的最大像素值），举例 “对花卉花瓣的特征图进行池化，保留‘花瓣边缘弯曲’的关键特征，忽略无关的细微像素差异”。</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全连接层（分类决策层）：</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（1）功能：将卷积层、池化层提取的 “局部特征” 整合为 “全局特征”，与已知类别（如玫瑰、百合、菊花）的特征对比，输出分类结果；</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（2）案例：在花卉识别中，全连接层将 “红色花瓣、弯曲边缘、放射状纹理” 等局部特征整合，判断 “这是玫瑰”，并输出概率（如 98% 的概率为玫瑰）。</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三、CNN 处理花卉图像的完整过程（简化版）</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输入：</w:t>
            </w:r>
            <w:r>
              <w:rPr>
                <w:rFonts w:hint="eastAsia" w:asciiTheme="minorEastAsia" w:hAnsiTheme="minorEastAsia" w:eastAsiaTheme="minorEastAsia" w:cstheme="minorEastAsia"/>
                <w:kern w:val="0"/>
                <w:sz w:val="21"/>
                <w:szCs w:val="21"/>
                <w:lang w:val="en-US" w:eastAsia="zh-CN" w:bidi="ar"/>
              </w:rPr>
              <w:t>预处理后的花卉灰度图像（如 100×100 像素）；</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卷积层：</w:t>
            </w:r>
            <w:r>
              <w:rPr>
                <w:rFonts w:hint="eastAsia" w:asciiTheme="minorEastAsia" w:hAnsiTheme="minorEastAsia" w:eastAsiaTheme="minorEastAsia" w:cstheme="minorEastAsia"/>
                <w:kern w:val="0"/>
                <w:sz w:val="21"/>
                <w:szCs w:val="21"/>
                <w:lang w:val="en-US" w:eastAsia="zh-CN" w:bidi="ar"/>
              </w:rPr>
              <w:t>用 5 个卷积核提取花瓣边缘、颜色分布等局部特征，生成 5 张特征图；</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池化层</w:t>
            </w:r>
            <w:r>
              <w:rPr>
                <w:rFonts w:hint="eastAsia" w:asciiTheme="minorEastAsia" w:hAnsiTheme="minorEastAsia" w:eastAsiaTheme="minorEastAsia" w:cstheme="minorEastAsia"/>
                <w:kern w:val="0"/>
                <w:sz w:val="21"/>
                <w:szCs w:val="21"/>
                <w:lang w:val="en-US" w:eastAsia="zh-CN" w:bidi="ar"/>
              </w:rPr>
              <w:t>：对 5 张特征图进行最大池化，压缩为更小的特征图（如 50×50 像素）；</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4. 全连接层：</w:t>
            </w:r>
            <w:r>
              <w:rPr>
                <w:rFonts w:hint="eastAsia" w:asciiTheme="minorEastAsia" w:hAnsiTheme="minorEastAsia" w:eastAsiaTheme="minorEastAsia" w:cstheme="minorEastAsia"/>
                <w:kern w:val="0"/>
                <w:sz w:val="21"/>
                <w:szCs w:val="21"/>
                <w:lang w:val="en-US" w:eastAsia="zh-CN" w:bidi="ar"/>
              </w:rPr>
              <w:t>整合特征，与花卉特征库对比，输出 “玫瑰（概率 98%）” 的识别结果。</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5. 课堂互动：</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■【教师】提问 “如果增加卷积层的数量，对 CNN 的特征提取有什么影响？”，引导学生思考 “可提取更多维度的特征，提升复杂图像的识别准确率，但会增加计算量”，邀请 2 名学生回答，教师补充。</w:t>
            </w:r>
          </w:p>
        </w:tc>
      </w:tr>
      <w:tr w14:paraId="72261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25A748A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课堂小结（3min）</w:t>
            </w:r>
          </w:p>
        </w:tc>
        <w:tc>
          <w:tcPr>
            <w:tcW w:w="0" w:type="auto"/>
            <w:tcBorders>
              <w:tl2br w:val="nil"/>
              <w:tr2bl w:val="nil"/>
            </w:tcBorders>
            <w:shd w:val="clear" w:color="auto" w:fill="auto"/>
            <w:tcMar>
              <w:top w:w="120" w:type="dxa"/>
              <w:left w:w="180" w:type="dxa"/>
              <w:bottom w:w="120" w:type="dxa"/>
              <w:right w:w="180" w:type="dxa"/>
            </w:tcMar>
            <w:vAlign w:val="center"/>
          </w:tcPr>
          <w:p w14:paraId="00DD2C0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■【教师】回顾本节核心：CNN 的优势（自动提取特征）、三大核心层级（卷积层 - 提取局部特征、池化层 - 压缩特征、全连接层 - 分类决策）、CNN 处理花卉图像的简化过程。</w:t>
            </w:r>
            <w:r>
              <w:rPr>
                <w:rFonts w:hint="eastAsia" w:asciiTheme="minorEastAsia" w:hAnsiTheme="minorEastAsia" w:eastAsiaTheme="minorEastAsia" w:cstheme="minorEastAsia"/>
                <w:b/>
                <w:bCs/>
                <w:color w:val="44546A" w:themeColor="text2"/>
                <w:kern w:val="0"/>
                <w:sz w:val="21"/>
                <w:szCs w:val="21"/>
                <w:bdr w:val="single" w:color="auto" w:sz="2" w:space="0"/>
                <w:lang w:val="en-US" w:eastAsia="zh-CN" w:bidi="ar"/>
                <w14:textFill>
                  <w14:solidFill>
                    <w14:schemeClr w14:val="tx2"/>
                  </w14:solidFill>
                </w14:textFill>
              </w:rPr>
              <w:br w:type="textWrapping"/>
            </w: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■【学生】标记 “卷积层、池化层” 的核心作用，明确 “CNN 的核心是‘自动学习特征’，无需人工干预”。</w:t>
            </w:r>
          </w:p>
        </w:tc>
      </w:tr>
      <w:tr w14:paraId="4D437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0EA9687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作业布置（3min）</w:t>
            </w:r>
          </w:p>
        </w:tc>
        <w:tc>
          <w:tcPr>
            <w:tcW w:w="0" w:type="auto"/>
            <w:tcBorders>
              <w:tl2br w:val="nil"/>
              <w:tr2bl w:val="nil"/>
            </w:tcBorders>
            <w:shd w:val="clear" w:color="auto" w:fill="auto"/>
            <w:tcMar>
              <w:top w:w="120" w:type="dxa"/>
              <w:left w:w="180" w:type="dxa"/>
              <w:bottom w:w="120" w:type="dxa"/>
              <w:right w:w="180" w:type="dxa"/>
            </w:tcMar>
            <w:vAlign w:val="center"/>
          </w:tcPr>
          <w:p w14:paraId="587B574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■【教师】布置作业：</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用简洁语言描述 “CNN 的卷积层如何提取花卉的花瓣边缘特征”（100 字以内），可结合比喻（如 “卷积核像小刷子，扫过图像找到边缘”）。</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预习 “手写数字识别案例”，思考 “CNN 如何识别手写的‘5’和‘6’？”（提示：关注两者的形状特征差异）。</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■【学生】记录作业要求，明确描述需 “通俗易懂，避免专业术语堆砌”。</w:t>
            </w:r>
          </w:p>
        </w:tc>
      </w:tr>
      <w:tr w14:paraId="362D7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437E146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考勤（2min）</w:t>
            </w:r>
          </w:p>
        </w:tc>
        <w:tc>
          <w:tcPr>
            <w:tcW w:w="0" w:type="auto"/>
            <w:tcBorders>
              <w:tl2br w:val="nil"/>
              <w:tr2bl w:val="nil"/>
            </w:tcBorders>
            <w:shd w:val="clear" w:color="auto" w:fill="auto"/>
            <w:tcMar>
              <w:top w:w="120" w:type="dxa"/>
              <w:left w:w="180" w:type="dxa"/>
              <w:bottom w:w="120" w:type="dxa"/>
              <w:right w:w="180" w:type="dxa"/>
            </w:tcMar>
            <w:vAlign w:val="center"/>
          </w:tcPr>
          <w:p w14:paraId="4D4876D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■【教师】清点上课人数，记录考勤，简要反馈上节课作业的完成情况（如 “多数学生能结合比喻解释卷积层功能，少数学生需更贴近案例”）。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■【学生】听取反馈，调整学习思路，准备学习趣味案例。</w:t>
            </w:r>
          </w:p>
        </w:tc>
      </w:tr>
      <w:tr w14:paraId="2D67B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40D443E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bidi="ar"/>
              </w:rPr>
              <w:t>5</w:t>
            </w:r>
            <w:r>
              <w:rPr>
                <w:rFonts w:hint="eastAsia" w:asciiTheme="minorEastAsia" w:hAnsiTheme="minorEastAsia" w:eastAsiaTheme="minorEastAsia" w:cstheme="minorEastAsia"/>
                <w:kern w:val="0"/>
                <w:sz w:val="21"/>
                <w:szCs w:val="21"/>
                <w:lang w:val="en-US" w:eastAsia="zh-CN" w:bidi="ar"/>
              </w:rPr>
              <w:t>知识讲解（40min）</w:t>
            </w:r>
          </w:p>
        </w:tc>
        <w:tc>
          <w:tcPr>
            <w:tcW w:w="0" w:type="auto"/>
            <w:tcBorders>
              <w:tl2br w:val="nil"/>
              <w:tr2bl w:val="nil"/>
            </w:tcBorders>
            <w:shd w:val="clear" w:color="auto" w:fill="auto"/>
            <w:tcMar>
              <w:top w:w="120" w:type="dxa"/>
              <w:left w:w="180" w:type="dxa"/>
              <w:bottom w:w="120" w:type="dxa"/>
              <w:right w:w="180" w:type="dxa"/>
            </w:tcMar>
            <w:vAlign w:val="center"/>
          </w:tcPr>
          <w:p w14:paraId="3547BDB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val="0"/>
                <w:i w:val="0"/>
                <w:color w:val="FF0000"/>
                <w:kern w:val="0"/>
                <w:sz w:val="21"/>
                <w:szCs w:val="21"/>
                <w:lang w:val="en-US" w:eastAsia="zh-CN" w:bidi="ar"/>
              </w:rPr>
              <w:t>【标题】任</w:t>
            </w:r>
            <w:r>
              <w:rPr>
                <w:rFonts w:hint="eastAsia" w:asciiTheme="minorEastAsia" w:hAnsiTheme="minorEastAsia" w:eastAsiaTheme="minorEastAsia" w:cstheme="minorEastAsia"/>
                <w:color w:val="FF0000"/>
                <w:kern w:val="0"/>
                <w:sz w:val="21"/>
                <w:szCs w:val="21"/>
                <w:lang w:val="en-US" w:eastAsia="zh-CN" w:bidi="ar"/>
              </w:rPr>
              <w:t>务二：趣味案例 —— 手写数字识别过程（CNN 的实际应用）</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4430F3D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任务导入：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手写数字识别是 CNN 的经典应用场景，本课时通过拆解该案例，让学生具象化理解 CNN 的工作流程，同时对比 “人眼识别” 与 “机器识别” 的差异，深化对图像识别技术的认知。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4203463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i w:val="0"/>
                <w:color w:val="FF0000"/>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学习目标：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理解手写数字识别的完整流程（图像采集 - 预处理 - CNN 特征提取 - 识别）。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对比人眼与机器识别手写数字的差异，明确机器识别的优势与局限。</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 完成简单的手写数字特征分析，巩固 CNN 知识点。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243D3AE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b w:val="0"/>
                <w:i w:val="0"/>
                <w:color w:val="FF0000"/>
                <w:kern w:val="0"/>
                <w:sz w:val="21"/>
                <w:szCs w:val="21"/>
                <w:lang w:val="en-US" w:eastAsia="zh-CN" w:bidi="ar"/>
              </w:rPr>
              <w:t>【内容】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一、手写数字识别的应用场景与需求</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应用场景：</w:t>
            </w:r>
            <w:r>
              <w:rPr>
                <w:rFonts w:hint="eastAsia" w:asciiTheme="minorEastAsia" w:hAnsiTheme="minorEastAsia" w:eastAsiaTheme="minorEastAsia" w:cstheme="minorEastAsia"/>
                <w:kern w:val="0"/>
                <w:sz w:val="21"/>
                <w:szCs w:val="21"/>
                <w:lang w:val="en-US" w:eastAsia="zh-CN" w:bidi="ar"/>
              </w:rPr>
              <w:t>银行支票数字识别、快递单号数字识别、教育领域的答题卡判分等，说明 “自动识别手写数字可大幅提升效率，减少人工误差”。</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核心需求：</w:t>
            </w:r>
            <w:r>
              <w:rPr>
                <w:rFonts w:hint="eastAsia" w:asciiTheme="minorEastAsia" w:hAnsiTheme="minorEastAsia" w:eastAsiaTheme="minorEastAsia" w:cstheme="minorEastAsia"/>
                <w:kern w:val="0"/>
                <w:sz w:val="21"/>
                <w:szCs w:val="21"/>
                <w:lang w:val="en-US" w:eastAsia="zh-CN" w:bidi="ar"/>
              </w:rPr>
              <w:t>准确识别不同人书写的数字（如有人写的 “5” 带弯钩，有人写的 “5” 较平直），应对手写风格的多样性。</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二、手写数字识别的完整流程（基于 CNN）</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流程拆解（结合 PPT 步骤图）：</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（1）图像采集：通过扫描仪或摄像头获取手写数字图像（如答题卡上的数字 “7”），转化为 28×28 的灰度图像；</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（2）预处理：二值化处理（将数字部分变为黑色，背景变为白色），去除纸张褶皱、墨迹干扰等噪声；</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（3）CNN 特征提取：</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① 卷积层：用多个 3×3 卷积核扫描图像，提取数字的边缘特征（如 “7” 的竖线边缘、横线边缘）；</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② 池化层：对特征图进行最大池化，保留 “竖线、横线” 的关键特征，压缩图像尺寸（如从 28×28 变为 14×14）；</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③ 全连接层：整合特征，判断数字类别（如 “具备竖线 + 右上横线特征，为数字 7”）；</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（4）结果输出：输出识别结果（如 “7”）及置信度（如 99% 的概率为 7）。</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案例演示：</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■【教师】展示不同手写风格的 “5”（带弯钩、无弯钩、倾斜），用简化的 CNN 演示动画，展示 “无论书写风格如何，CNN 都能提取‘上半部分圆弧 + 下半部分竖线’的核心特征，准确识别为 5”。</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三、人眼识别与机器识别手写数字的差异（对比分析）</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人眼识别优势：</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（1）可快速识别模糊、残缺的数字（如 “5” 的圆弧部分缺失，人眼仍能通过剩余部分判断）；</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（2）无需大量数据训练，天生具备 “数字形状” 的认知能力。</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机器识别优势：</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（1）效率高：每秒可识别数千张手写数字图像，远超人工；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（2）一致性强：无疲劳感，不会因长时间工作导致识别误差（如银行批量处理支票时，机器识别准确率稳定）。</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机器识别局限：</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（1）对 “极端变形” 的数字识别困难（如 “0” 写得像 “6”）；</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（2）依赖大量训练数据（需先让 CNN 学习 10 万 + 手写数字图像，才能具备高准确率）。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4. 课堂互动：</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■【教师】组织学生 “手写 1 个数字（如‘3’），并描述它的核心特征”（如 “两个半圆 + 中间竖线”），再讨论 “CNN 如何提取这些特征”，邀请 3 名学生分享，教师点评。</w:t>
            </w:r>
          </w:p>
        </w:tc>
      </w:tr>
      <w:tr w14:paraId="66CC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4125910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课堂小结（3min）</w:t>
            </w:r>
          </w:p>
        </w:tc>
        <w:tc>
          <w:tcPr>
            <w:tcW w:w="0" w:type="auto"/>
            <w:tcBorders>
              <w:tl2br w:val="nil"/>
              <w:tr2bl w:val="nil"/>
            </w:tcBorders>
            <w:shd w:val="clear" w:color="auto" w:fill="auto"/>
            <w:tcMar>
              <w:top w:w="120" w:type="dxa"/>
              <w:left w:w="180" w:type="dxa"/>
              <w:bottom w:w="120" w:type="dxa"/>
              <w:right w:w="180" w:type="dxa"/>
            </w:tcMar>
            <w:vAlign w:val="center"/>
          </w:tcPr>
          <w:p w14:paraId="0BBF851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■【教师】回顾本节核心：手写数字识别的流程（采集 - 预处理 - CNN 识别）、人眼与机器识别的差异（效率 vs 灵活性）、CNN 在案例中的具体应用（卷积层提取边缘特征）。</w:t>
            </w:r>
            <w:r>
              <w:rPr>
                <w:rFonts w:hint="eastAsia" w:asciiTheme="minorEastAsia" w:hAnsiTheme="minorEastAsia" w:eastAsiaTheme="minorEastAsia" w:cstheme="minorEastAsia"/>
                <w:b/>
                <w:bCs/>
                <w:color w:val="44546A" w:themeColor="text2"/>
                <w:kern w:val="0"/>
                <w:sz w:val="21"/>
                <w:szCs w:val="21"/>
                <w:bdr w:val="single" w:color="auto" w:sz="2" w:space="0"/>
                <w:lang w:val="en-US" w:eastAsia="zh-CN" w:bidi="ar"/>
                <w14:textFill>
                  <w14:solidFill>
                    <w14:schemeClr w14:val="tx2"/>
                  </w14:solidFill>
                </w14:textFill>
              </w:rPr>
              <w:br w:type="textWrapping"/>
            </w: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■【学生】梳理 “案例与理论” 的关联（手写数字识别是 CNN 理论的实际体现），强化知识应用能力。</w:t>
            </w:r>
          </w:p>
        </w:tc>
      </w:tr>
      <w:tr w14:paraId="25BF3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7C17500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作业布置（3min）</w:t>
            </w:r>
          </w:p>
        </w:tc>
        <w:tc>
          <w:tcPr>
            <w:tcW w:w="0" w:type="auto"/>
            <w:tcBorders>
              <w:tl2br w:val="nil"/>
              <w:tr2bl w:val="nil"/>
            </w:tcBorders>
            <w:shd w:val="clear" w:color="auto" w:fill="auto"/>
            <w:tcMar>
              <w:top w:w="120" w:type="dxa"/>
              <w:left w:w="180" w:type="dxa"/>
              <w:bottom w:w="120" w:type="dxa"/>
              <w:right w:w="180" w:type="dxa"/>
            </w:tcMar>
            <w:vAlign w:val="center"/>
          </w:tcPr>
          <w:p w14:paraId="761047E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■【教师】布置作业：</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选择 1 个手写数字（如 “8”），分步骤描述 “基于 CNN 的识别过程”，重点说明每个 CNN 层级的作用（150 字以内）。</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思考 “如何提升机器对‘极端变形’手写数字的识别准确率？”（提示：从数据训练、算法优化等角度思考），写下 1 条建议。</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■【学生】记录作业要求，明确步骤描述需 “结合 CNN 层级功能，不遗漏关键环节”。</w:t>
            </w:r>
          </w:p>
        </w:tc>
      </w:tr>
      <w:tr w14:paraId="508AB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1CFFFCC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考勤（2min）</w:t>
            </w:r>
          </w:p>
        </w:tc>
        <w:tc>
          <w:tcPr>
            <w:tcW w:w="0" w:type="auto"/>
            <w:tcBorders>
              <w:tl2br w:val="nil"/>
              <w:tr2bl w:val="nil"/>
            </w:tcBorders>
            <w:shd w:val="clear" w:color="auto" w:fill="auto"/>
            <w:tcMar>
              <w:top w:w="120" w:type="dxa"/>
              <w:left w:w="180" w:type="dxa"/>
              <w:bottom w:w="120" w:type="dxa"/>
              <w:right w:w="180" w:type="dxa"/>
            </w:tcMar>
            <w:vAlign w:val="center"/>
          </w:tcPr>
          <w:p w14:paraId="34936FD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■【教师】清点上课人数，记录考勤，收集学生手写数字识别流程作业，准备后续批改。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■【学生】提交作业，做好 “图像识别技术拓展与伦理讨论” 的学习准备。</w:t>
            </w:r>
          </w:p>
        </w:tc>
      </w:tr>
      <w:tr w14:paraId="7A9A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3EA301C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bidi="ar"/>
              </w:rPr>
              <w:t>6</w:t>
            </w:r>
            <w:r>
              <w:rPr>
                <w:rFonts w:hint="eastAsia" w:asciiTheme="minorEastAsia" w:hAnsiTheme="minorEastAsia" w:eastAsiaTheme="minorEastAsia" w:cstheme="minorEastAsia"/>
                <w:kern w:val="0"/>
                <w:sz w:val="21"/>
                <w:szCs w:val="21"/>
                <w:lang w:val="en-US" w:eastAsia="zh-CN" w:bidi="ar"/>
              </w:rPr>
              <w:t>知识讲解（40min）</w:t>
            </w:r>
          </w:p>
        </w:tc>
        <w:tc>
          <w:tcPr>
            <w:tcW w:w="0" w:type="auto"/>
            <w:tcBorders>
              <w:tl2br w:val="nil"/>
              <w:tr2bl w:val="nil"/>
            </w:tcBorders>
            <w:shd w:val="clear" w:color="auto" w:fill="auto"/>
            <w:tcMar>
              <w:top w:w="120" w:type="dxa"/>
              <w:left w:w="180" w:type="dxa"/>
              <w:bottom w:w="120" w:type="dxa"/>
              <w:right w:w="180" w:type="dxa"/>
            </w:tcMar>
            <w:vAlign w:val="center"/>
          </w:tcPr>
          <w:p w14:paraId="23A379A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val="0"/>
                <w:i w:val="0"/>
                <w:color w:val="FF0000"/>
                <w:kern w:val="0"/>
                <w:sz w:val="21"/>
                <w:szCs w:val="21"/>
                <w:lang w:val="en-US" w:eastAsia="zh-CN" w:bidi="ar"/>
              </w:rPr>
              <w:t>【标题】任</w:t>
            </w:r>
            <w:r>
              <w:rPr>
                <w:rFonts w:hint="eastAsia" w:asciiTheme="minorEastAsia" w:hAnsiTheme="minorEastAsia" w:eastAsiaTheme="minorEastAsia" w:cstheme="minorEastAsia"/>
                <w:color w:val="FF0000"/>
                <w:kern w:val="0"/>
                <w:sz w:val="21"/>
                <w:szCs w:val="21"/>
                <w:lang w:val="en-US" w:eastAsia="zh-CN" w:bidi="ar"/>
              </w:rPr>
              <w:t>务二：图像识别技术的拓展应用与伦理思考</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6BF9EE9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任务导入：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图像识别技术已渗透多个领域，本课时通过介绍拓展应用，展现技术价值；同时讨论技术带来的伦理问题，引导学生树立批判性的科技价值观，实现 “技术 + 思政” 的融合。</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47C78C7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i w:val="0"/>
                <w:color w:val="FF0000"/>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学习目标：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了解图像识别在安防、医疗、交通等领域的拓展应用，感受技术的广泛价值。</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认识图像识别带来的伦理问题（如隐私泄露、信息安全），培养社会责任意识。</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 学习我国在图像识别领域的成果，增强民族自豪感。</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6621836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cstheme="minorEastAsia"/>
                <w:b w:val="0"/>
                <w:i w:val="0"/>
                <w:color w:val="FF0000"/>
                <w:kern w:val="0"/>
                <w:sz w:val="21"/>
                <w:szCs w:val="21"/>
                <w:lang w:val="en-US" w:eastAsia="zh-CN" w:bidi="ar"/>
              </w:rPr>
              <w:t>【内容】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一、图像识别的拓展应用场景（结合案例与 PPT 图片）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安防监控领域：</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（1）应用：智能摄像头的 “异常行为识别”（如商场内的人员摔倒、翻越围墙），自动报警；</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（2）价值：提升安防效率，减少人工监控的盲区（如大型商圈可通过 100 + 智能摄像头实现全区域覆盖监控）。</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医疗影像分析领域：</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（1）应用：AI 辅助诊断系统识别 CT 影像中的肿瘤、X 光片中的骨折位置，如我国某医疗 AI 企业开发的 “肺结节识别系统”，准确率达 95% 以上；</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（2）价值：帮助医生快速定位病灶，减少漏诊、误诊（尤其在基层医院，可弥补医疗资源不足的问题）。</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交通领域：</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（1）应用：交通摄像头的 “车牌识别”（自动记录违章车辆）、自动驾驶中的 “行人与障碍物识别”；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（2）价值：规范交通秩序，保障自动驾驶安全（如自动驾驶汽车通过图像识别，1 秒内可识别前方 50 米内的行人）。</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4. 课堂互动：</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■【教师】提问 “除上述领域，你还知道哪些图像识别的应用？”，引导学生结合生活举例（如手机相册的 “人物分类”、农业中的 “病虫害识别”），教师补充点评。</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二、我国在图像识别领域的成果（思政融入）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1. 技术成果：</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（1）安防领域：海康威视、大华股份的智能监控设备全球市场占有率领先，支持多场景图像识别（如人流统计、危险行为预警）；</w:t>
            </w:r>
          </w:p>
          <w:p w14:paraId="469C8A0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（2）医疗领域：推想医疗的肺结节 AI 诊断系统通过国家药监局认证，已在全国上千家医院落地，助力基层医疗诊断水平提升；</w:t>
            </w:r>
          </w:p>
          <w:p w14:paraId="6A55E9EC">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（3）AI 算法：我国科研团队在 ImageNet 图像识别竞赛中多次取得优异成绩，自主研发的卷积神经网络优化算法在识别速度与准确率上达到国际先进水平。</w:t>
            </w:r>
          </w:p>
          <w:p w14:paraId="2AD2F2E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思政引导：</w:t>
            </w:r>
          </w:p>
          <w:p w14:paraId="24A9BF2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■【教师】讲解 “这些成果背后是无数科研人员的日夜攻关，体现了我国在 AI 领域的创新实力”，引导学生思考 “作为学习者，如何以他们为榜样，为科技发展贡献力量”，激发民族自豪感与学习动力。</w:t>
            </w:r>
          </w:p>
          <w:p w14:paraId="1198E3C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FF0000"/>
                <w:kern w:val="0"/>
                <w:sz w:val="21"/>
                <w:szCs w:val="21"/>
                <w:lang w:val="en-US" w:eastAsia="zh-CN" w:bidi="ar"/>
              </w:rPr>
            </w:pPr>
            <w:r>
              <w:rPr>
                <w:rFonts w:hint="eastAsia" w:asciiTheme="minorEastAsia" w:hAnsiTheme="minorEastAsia" w:eastAsiaTheme="minorEastAsia" w:cstheme="minorEastAsia"/>
                <w:b/>
                <w:bCs/>
                <w:color w:val="FF0000"/>
                <w:kern w:val="0"/>
                <w:sz w:val="21"/>
                <w:szCs w:val="21"/>
                <w:lang w:val="en-US" w:eastAsia="zh-CN" w:bidi="ar"/>
              </w:rPr>
              <w:t>三、图像识别的伦理问题与社会责任（思政融入）</w:t>
            </w:r>
          </w:p>
          <w:p w14:paraId="1E49CB7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1.核心伦理问题：</w:t>
            </w:r>
          </w:p>
          <w:p w14:paraId="0327B34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（1）隐私泄露风险：智能摄像头无差别采集人脸图像，若数据保管不当，可能被滥用（如非法用于人脸支付诈骗）；</w:t>
            </w:r>
          </w:p>
          <w:p w14:paraId="25987EF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（2）信息安全隐患：图像识别系统的算法若存在漏洞，可能被黑客攻击（如篡改交通摄像头的车牌识别结果，导致违章误判）；</w:t>
            </w:r>
          </w:p>
          <w:p w14:paraId="1A0774B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（3）算法偏见：若训练数据中某类人群的图像占比过低（如少数族裔），可能导致识别准确率下降，引发公平性问题。</w:t>
            </w:r>
          </w:p>
          <w:p w14:paraId="41343DE4">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pP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2.课堂讨论：</w:t>
            </w:r>
          </w:p>
          <w:p w14:paraId="4B44E50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■【教师】组织小组讨论 “如何平衡图像识别技术的应用与隐私保护？”，每组讨论 5 分钟后派代表分享（如 “制定数据采集规范，明确‘仅在必要场景采集’”“采用数据加密技术，防止泄露”），教师点评并补充 “需结合法律法规（如《个人信息保护法》）与技术手段双重保障”。</w:t>
            </w:r>
          </w:p>
          <w:p w14:paraId="1743D29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思政引导：</w:t>
            </w:r>
          </w:p>
          <w:p w14:paraId="37336BF1">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■【教师】强调 “技术是中性的，但应用需有边界”，引导学生树立 “科技服务社会、兼顾公平与安全” 的价值观，培养对技术发展的批判性思维。</w:t>
            </w:r>
          </w:p>
        </w:tc>
      </w:tr>
      <w:tr w14:paraId="3D4D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6F5C0DD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课堂小结（3min）</w:t>
            </w:r>
          </w:p>
        </w:tc>
        <w:tc>
          <w:tcPr>
            <w:tcW w:w="0" w:type="auto"/>
            <w:tcBorders>
              <w:tl2br w:val="nil"/>
              <w:tr2bl w:val="nil"/>
            </w:tcBorders>
            <w:shd w:val="clear" w:color="auto" w:fill="auto"/>
            <w:tcMar>
              <w:top w:w="120" w:type="dxa"/>
              <w:left w:w="180" w:type="dxa"/>
              <w:bottom w:w="120" w:type="dxa"/>
              <w:right w:w="180" w:type="dxa"/>
            </w:tcMar>
            <w:vAlign w:val="center"/>
          </w:tcPr>
          <w:p w14:paraId="7CBC4A9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pP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■【教师】回顾本节核心：图像识别的拓展应用（安防、医疗、交通）、我国技术成果、伦理问题与隐私保护，强调 “技术应用需兼顾价值与责任”。</w:t>
            </w:r>
          </w:p>
          <w:p w14:paraId="74182F4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■【学生】标记 “伦理问题” 为重点，明确 “学习技术不仅要掌握原理，还要思考其社会影响”。|</w:t>
            </w:r>
          </w:p>
        </w:tc>
      </w:tr>
      <w:tr w14:paraId="2319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4A69E163">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作业布置（3min）</w:t>
            </w:r>
          </w:p>
        </w:tc>
        <w:tc>
          <w:tcPr>
            <w:tcW w:w="0" w:type="auto"/>
            <w:tcBorders>
              <w:tl2br w:val="nil"/>
              <w:tr2bl w:val="nil"/>
            </w:tcBorders>
            <w:shd w:val="clear" w:color="auto" w:fill="auto"/>
            <w:tcMar>
              <w:top w:w="120" w:type="dxa"/>
              <w:left w:w="180" w:type="dxa"/>
              <w:bottom w:w="120" w:type="dxa"/>
              <w:right w:w="180" w:type="dxa"/>
            </w:tcMar>
            <w:vAlign w:val="center"/>
          </w:tcPr>
          <w:p w14:paraId="7AE2CEF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■【教师】布置作业：</w:t>
            </w:r>
          </w:p>
          <w:p w14:paraId="3DA824D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1. 选择图像识别的一个拓展应用领域（如医疗），简要说明该领域中图像识别的 “技术价值” 与 “潜在风险”（150 字以内）。</w:t>
            </w:r>
          </w:p>
          <w:p w14:paraId="34FC4A8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kern w:val="0"/>
                <w:sz w:val="21"/>
                <w:szCs w:val="21"/>
                <w:lang w:val="en-US" w:eastAsia="zh-CN" w:bidi="ar"/>
              </w:rPr>
            </w:pPr>
            <w:r>
              <w:rPr>
                <w:rFonts w:hint="eastAsia" w:asciiTheme="minorEastAsia" w:hAnsiTheme="minorEastAsia" w:eastAsiaTheme="minorEastAsia" w:cstheme="minorEastAsia"/>
                <w:kern w:val="0"/>
                <w:sz w:val="21"/>
                <w:szCs w:val="21"/>
                <w:lang w:val="en-US" w:eastAsia="zh-CN" w:bidi="ar"/>
              </w:rPr>
              <w:t>2. 预习 “知识拓展” 部分，了解 “图像识别与计算机视觉的未来发展方向”（如 3D 图像识别）。</w:t>
            </w:r>
          </w:p>
          <w:p w14:paraId="4BD4243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■【学生】记录作业要求，明确 “价值与风险需对应，避免只谈一方面”。</w:t>
            </w:r>
          </w:p>
        </w:tc>
      </w:tr>
      <w:tr w14:paraId="4D653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7BB256B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考勤（2min）</w:t>
            </w:r>
          </w:p>
        </w:tc>
        <w:tc>
          <w:tcPr>
            <w:tcW w:w="0" w:type="auto"/>
            <w:tcBorders>
              <w:tl2br w:val="nil"/>
              <w:tr2bl w:val="nil"/>
            </w:tcBorders>
            <w:shd w:val="clear" w:color="auto" w:fill="auto"/>
            <w:tcMar>
              <w:top w:w="120" w:type="dxa"/>
              <w:left w:w="180" w:type="dxa"/>
              <w:bottom w:w="120" w:type="dxa"/>
              <w:right w:w="180" w:type="dxa"/>
            </w:tcMar>
            <w:vAlign w:val="center"/>
          </w:tcPr>
          <w:p w14:paraId="41DEC929">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■【教师】清点上课人数，记录考勤，简要反馈上节课作业的优秀案例（如 “能清晰对应医疗领域的技术价值与数据隐私风险”），指出常见不足（如 “风险分析过于笼统”）。</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■【学生】听取反馈，调整思考方式，准备学习知识拓展与技能训练。</w:t>
            </w:r>
          </w:p>
        </w:tc>
      </w:tr>
      <w:tr w14:paraId="7271D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3F16002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bidi="ar"/>
              </w:rPr>
              <w:t>7</w:t>
            </w:r>
            <w:r>
              <w:rPr>
                <w:rFonts w:hint="eastAsia" w:asciiTheme="minorEastAsia" w:hAnsiTheme="minorEastAsia" w:eastAsiaTheme="minorEastAsia" w:cstheme="minorEastAsia"/>
                <w:kern w:val="0"/>
                <w:sz w:val="21"/>
                <w:szCs w:val="21"/>
                <w:lang w:val="en-US" w:eastAsia="zh-CN" w:bidi="ar"/>
              </w:rPr>
              <w:t>知识讲解（40min）</w:t>
            </w:r>
          </w:p>
        </w:tc>
        <w:tc>
          <w:tcPr>
            <w:tcW w:w="0" w:type="auto"/>
            <w:tcBorders>
              <w:tl2br w:val="nil"/>
              <w:tr2bl w:val="nil"/>
            </w:tcBorders>
            <w:shd w:val="clear" w:color="auto" w:fill="auto"/>
            <w:tcMar>
              <w:top w:w="120" w:type="dxa"/>
              <w:left w:w="180" w:type="dxa"/>
              <w:bottom w:w="120" w:type="dxa"/>
              <w:right w:w="180" w:type="dxa"/>
            </w:tcMar>
            <w:vAlign w:val="center"/>
          </w:tcPr>
          <w:p w14:paraId="7E4608B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val="0"/>
                <w:i w:val="0"/>
                <w:color w:val="FF0000"/>
                <w:kern w:val="0"/>
                <w:sz w:val="21"/>
                <w:szCs w:val="21"/>
                <w:lang w:val="en-US" w:eastAsia="zh-CN" w:bidi="ar"/>
              </w:rPr>
              <w:t>【标题】任</w:t>
            </w:r>
            <w:r>
              <w:rPr>
                <w:rFonts w:hint="eastAsia" w:asciiTheme="minorEastAsia" w:hAnsiTheme="minorEastAsia" w:eastAsiaTheme="minorEastAsia" w:cstheme="minorEastAsia"/>
                <w:color w:val="FF0000"/>
                <w:kern w:val="0"/>
                <w:sz w:val="21"/>
                <w:szCs w:val="21"/>
                <w:lang w:val="en-US" w:eastAsia="zh-CN" w:bidi="ar"/>
              </w:rPr>
              <w:t>务二：图像识别技术的知识拓展与技能训练</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71514D2F">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任务导入：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本课时拓展图像识别的前沿知识，同时通过实操性技能训练，让学生将理论转化为实践能力，提升对技术的应用认知。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776F695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i w:val="0"/>
                <w:color w:val="FF0000"/>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学习目标：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了解图像识别的前沿方向（如 3D 图像识别、实时图像识别），拓宽技术视野。</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完成 “模拟特征提取” 技能训练，能手动标注图像中的关键特征，深化对特征提取的理解。</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 掌握图像识别技术的常见优化方法（如数据增强、算法优化）。</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2F17C10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b w:val="0"/>
                <w:i w:val="0"/>
                <w:color w:val="FF0000"/>
                <w:kern w:val="0"/>
                <w:sz w:val="21"/>
                <w:szCs w:val="21"/>
                <w:lang w:val="en-US" w:eastAsia="zh-CN" w:bidi="ar"/>
              </w:rPr>
              <w:t>【内容】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一、知识拓展：图像识别的前沿方向</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3D 图像识别：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（1）概念：区别于 2D 图像（平面信息），3D 图像识别通过深度传感器（如激光雷达）获取物体的三维空间信息（如高度、体积），实现更精准的识别；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（2）应用：自动驾驶中的 “车辆距离测算”（通过 3D 识别判断与前方车辆的距离）、工业领域的 “零件尺寸检测”（精准识别零件的三维尺寸是否合格）。</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实时图像识别：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（1）需求：在动态场景中（如直播、自动驾驶），需 “毫秒级” 完成识别，避免延迟；</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（2）技术支撑：通过优化 CNN 算法（如轻量化网络 MobileNet）、提升硬件算力（如 GPU 加速），实现实时处理，举例 “手机直播中的‘实时美颜 + 人脸特效’，依赖实时图像识别技术”。</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3. 多模态图像识别：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（1）概念：结合图像、语音、文本等多类型数据进行识别（如 “通过图像识别商品 + 文本描述匹配商品信息”）；</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（2）应用：电商平台的 “以图搜物 + 文本筛选”（拍摄商品图像后，可输入 “红色”“XL 码” 等文本进一步筛选）。</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二、技能训练：模拟图像特征提取</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训练目标</w:t>
            </w:r>
            <w:r>
              <w:rPr>
                <w:rFonts w:hint="eastAsia" w:asciiTheme="minorEastAsia" w:hAnsiTheme="minorEastAsia" w:eastAsiaTheme="minorEastAsia" w:cstheme="minorEastAsia"/>
                <w:kern w:val="0"/>
                <w:sz w:val="21"/>
                <w:szCs w:val="21"/>
                <w:lang w:val="en-US" w:eastAsia="zh-CN" w:bidi="ar"/>
              </w:rPr>
              <w:t>：手动标注图像中的关键特征，理解 “机器提取特征的逻辑”。</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训练步骤：</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（1）分发材料：给学生发放花卉图像（如玫瑰）、手写数字图像（如 “9”）的打印稿，提供标注笔；</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（2）任务要求：</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① 标注花卉图像的关键特征（如 “红色花瓣、锯齿状叶片边缘、黄色花蕊”）；</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② 标注手写数字 “9” 的关键特征（如 “上半部分圆弧、下半部分竖线、底部弯钩”）；</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③ 思考 “这些特征如何帮助区分不同物体”（如 “玫瑰的锯齿状叶片可与百合的光滑叶片区分”）；</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（3）小组交流：完成标注后，小组内互相检查标注结果，讨论 “是否有遗漏的关键特征”，教师巡视指导，选取 2-3 份优秀标注稿展示点评。</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三、图像识别技术的优化方法</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数据增强：</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（1）目的：解决 “训练数据不足” 的问题，提升算法泛化能力（适应不同场景）；</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（2）方法：对现有图像进行旋转、翻转、裁剪、添加噪声等处理（如将花卉图像旋转 30°，生成新的训练数据），举例 “通过数据增强，CNN 对手写数字的识别准确率可提升 5%-10%”。</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算法优化：</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（1）轻量化算法：在保证准确率的前提下，减少 CNN 的参数数量（如 MobileNet），适配手机等算力有限的设备（如花卉识别 App 需轻量化算法支持）；</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（2）多算法融合：结合 CNN 与传统算法（如边缘检测），提升复杂场景的识别准确率（如在光线暗的环境中，先用传统算法增强图像，再用 CNN 识别）。</w:t>
            </w:r>
          </w:p>
        </w:tc>
      </w:tr>
      <w:tr w14:paraId="61516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175D523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课堂小结（3min）</w:t>
            </w:r>
          </w:p>
        </w:tc>
        <w:tc>
          <w:tcPr>
            <w:tcW w:w="0" w:type="auto"/>
            <w:tcBorders>
              <w:tl2br w:val="nil"/>
              <w:tr2bl w:val="nil"/>
            </w:tcBorders>
            <w:shd w:val="clear" w:color="auto" w:fill="auto"/>
            <w:tcMar>
              <w:top w:w="120" w:type="dxa"/>
              <w:left w:w="180" w:type="dxa"/>
              <w:bottom w:w="120" w:type="dxa"/>
              <w:right w:w="180" w:type="dxa"/>
            </w:tcMar>
            <w:vAlign w:val="center"/>
          </w:tcPr>
          <w:p w14:paraId="3484E87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■【教师】回顾本节核心：图像识别前沿方向（3D、实时、多模态）、模拟特征提取训练、技术优化方法（数据增强、算法优化），强调 “前沿技术源于基础原理的延伸，实践训练是理解原理的关键”。</w:t>
            </w:r>
            <w:r>
              <w:rPr>
                <w:rFonts w:hint="eastAsia" w:asciiTheme="minorEastAsia" w:hAnsiTheme="minorEastAsia" w:eastAsiaTheme="minorEastAsia" w:cstheme="minorEastAsia"/>
                <w:b/>
                <w:bCs/>
                <w:color w:val="44546A" w:themeColor="text2"/>
                <w:kern w:val="0"/>
                <w:sz w:val="21"/>
                <w:szCs w:val="21"/>
                <w:bdr w:val="single" w:color="auto" w:sz="2" w:space="0"/>
                <w:lang w:val="en-US" w:eastAsia="zh-CN" w:bidi="ar"/>
                <w14:textFill>
                  <w14:solidFill>
                    <w14:schemeClr w14:val="tx2"/>
                  </w14:solidFill>
                </w14:textFill>
              </w:rPr>
              <w:br w:type="textWrapping"/>
            </w: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■【学生】整理拓展知识的 “核心关键词”（如 3D 识别 - 深度信息、实时识别 - 轻量化算法），保存标注训练稿，作为后续复习参考。</w:t>
            </w:r>
          </w:p>
        </w:tc>
      </w:tr>
      <w:tr w14:paraId="3233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6274FE9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作业布置（3min）</w:t>
            </w:r>
          </w:p>
        </w:tc>
        <w:tc>
          <w:tcPr>
            <w:tcW w:w="0" w:type="auto"/>
            <w:tcBorders>
              <w:tl2br w:val="nil"/>
              <w:tr2bl w:val="nil"/>
            </w:tcBorders>
            <w:shd w:val="clear" w:color="auto" w:fill="auto"/>
            <w:tcMar>
              <w:top w:w="120" w:type="dxa"/>
              <w:left w:w="180" w:type="dxa"/>
              <w:bottom w:w="120" w:type="dxa"/>
              <w:right w:w="180" w:type="dxa"/>
            </w:tcMar>
            <w:vAlign w:val="center"/>
          </w:tcPr>
          <w:p w14:paraId="20696D77">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■【教师】布置作业：</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选择一种图像识别优化方法（如数据增强），简要说明它在 “花卉识别 App” 中的具体应用（如 “将花卉图像翻转，生成更多训练数据，提升 App 对不同角度花卉的识别准确率”），100 字以内。</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准备下节课的 “任务评价”，梳理项目二的核心知识点（如 CNN 层级、计算机视觉系统流程），对照评价标准自查学习效果。</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■【学生】记录作业要求，明确 “应用说明需结合 App 实际场景，避免空泛”。</w:t>
            </w:r>
          </w:p>
        </w:tc>
      </w:tr>
      <w:tr w14:paraId="244CB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5884C7F0">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考勤（2min）</w:t>
            </w:r>
          </w:p>
        </w:tc>
        <w:tc>
          <w:tcPr>
            <w:tcW w:w="0" w:type="auto"/>
            <w:tcBorders>
              <w:tl2br w:val="nil"/>
              <w:tr2bl w:val="nil"/>
            </w:tcBorders>
            <w:shd w:val="clear" w:color="auto" w:fill="auto"/>
            <w:tcMar>
              <w:top w:w="120" w:type="dxa"/>
              <w:left w:w="180" w:type="dxa"/>
              <w:bottom w:w="120" w:type="dxa"/>
              <w:right w:w="180" w:type="dxa"/>
            </w:tcMar>
            <w:vAlign w:val="center"/>
          </w:tcPr>
          <w:p w14:paraId="6920CCC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■【教师】清点上课人数，记录考勤，收集学生上节课作业，确认学生是否完成项目二知识点梳理。</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■【学生】提交作业，展示自身梳理的知识点框架（可选），做好任务评价准备。</w:t>
            </w:r>
          </w:p>
        </w:tc>
      </w:tr>
      <w:tr w14:paraId="669C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1ABA72F2">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bidi="ar"/>
              </w:rPr>
              <w:t>8</w:t>
            </w:r>
            <w:r>
              <w:rPr>
                <w:rFonts w:hint="eastAsia" w:asciiTheme="minorEastAsia" w:hAnsiTheme="minorEastAsia" w:eastAsiaTheme="minorEastAsia" w:cstheme="minorEastAsia"/>
                <w:kern w:val="0"/>
                <w:sz w:val="21"/>
                <w:szCs w:val="21"/>
                <w:lang w:val="en-US" w:eastAsia="zh-CN" w:bidi="ar"/>
              </w:rPr>
              <w:t>知识讲解（40min）</w:t>
            </w:r>
          </w:p>
        </w:tc>
        <w:tc>
          <w:tcPr>
            <w:tcW w:w="0" w:type="auto"/>
            <w:tcBorders>
              <w:tl2br w:val="nil"/>
              <w:tr2bl w:val="nil"/>
            </w:tcBorders>
            <w:shd w:val="clear" w:color="auto" w:fill="auto"/>
            <w:tcMar>
              <w:top w:w="120" w:type="dxa"/>
              <w:left w:w="180" w:type="dxa"/>
              <w:bottom w:w="120" w:type="dxa"/>
              <w:right w:w="180" w:type="dxa"/>
            </w:tcMar>
            <w:vAlign w:val="center"/>
          </w:tcPr>
          <w:p w14:paraId="3AFA555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val="0"/>
                <w:i w:val="0"/>
                <w:color w:val="FF0000"/>
                <w:kern w:val="0"/>
                <w:sz w:val="21"/>
                <w:szCs w:val="21"/>
                <w:lang w:val="en-US" w:eastAsia="zh-CN" w:bidi="ar"/>
              </w:rPr>
              <w:t>【标题】任</w:t>
            </w:r>
            <w:r>
              <w:rPr>
                <w:rFonts w:hint="eastAsia" w:asciiTheme="minorEastAsia" w:hAnsiTheme="minorEastAsia" w:eastAsiaTheme="minorEastAsia" w:cstheme="minorEastAsia"/>
                <w:color w:val="FF0000"/>
                <w:kern w:val="0"/>
                <w:sz w:val="21"/>
                <w:szCs w:val="21"/>
                <w:lang w:val="en-US" w:eastAsia="zh-CN" w:bidi="ar"/>
              </w:rPr>
              <w:t>务二：项目二任务评价与总结</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3BB5D89E">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任务导入：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本课时通过多维度任务评价，帮助学生明确学习成果与不足；同时总结项目二的知识体系，形成完整的技术认知，为后续学习铺垫。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322EBCEA">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b w:val="0"/>
                <w:i w:val="0"/>
                <w:color w:val="FF0000"/>
                <w:kern w:val="0"/>
                <w:sz w:val="21"/>
                <w:szCs w:val="21"/>
                <w:bdr w:val="single" w:color="auto" w:sz="2" w:space="0"/>
                <w:lang w:val="en-US" w:eastAsia="zh-CN" w:bidi="ar"/>
              </w:rPr>
            </w:pPr>
            <w:r>
              <w:rPr>
                <w:rFonts w:hint="eastAsia" w:asciiTheme="minorEastAsia" w:hAnsiTheme="minorEastAsia" w:cstheme="minorEastAsia"/>
                <w:b/>
                <w:kern w:val="0"/>
                <w:sz w:val="21"/>
                <w:szCs w:val="21"/>
                <w:lang w:val="en-US" w:eastAsia="zh-CN" w:bidi="ar"/>
              </w:rPr>
              <w:t>学习目标：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通过自评、互评与教师评价，全面掌握自身在项目二中的学习情况。</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梳理项目二的知识框架，建立 “应用 - 原理 - 算法 - 伦理” 的完整逻辑。</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 反思学习过程中的问题，明确后续改进方向。</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p>
          <w:p w14:paraId="1B0A3046">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cstheme="minorEastAsia"/>
                <w:b w:val="0"/>
                <w:i w:val="0"/>
                <w:color w:val="FF0000"/>
                <w:kern w:val="0"/>
                <w:sz w:val="21"/>
                <w:szCs w:val="21"/>
                <w:lang w:val="en-US" w:eastAsia="zh-CN" w:bidi="ar"/>
              </w:rPr>
              <w:t>【内容】</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一、任务评价实施</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分发 “项目二任务评价表”，包含以下核心维度：</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（1）App 体验与流程拆解：是否能清晰描述花卉识别 App 的工作流程；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（2）技术原理理解：是否掌握计算机视觉系统组成、CNN 层级功能；</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（3）案例分析能力：是否能拆解手写数字识别的 CNN 应用过程；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（4）伦理思考：是否能辩证分析图像识别的应用与风险；</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（5）技能训练：模拟特征提取标注的完整性与准确性。</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评价流程：</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（1）学生自评（20%）：对照标准给自己打分，写下 “优势” 与 “不足”（如 “优势：掌握 CNN 层级；不足：伦理问题分析不深入”）；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（2）小组互评（30%）：小组内成员互相查看评价表与作业，结合课堂表现打分，提出改进建议（如 “建议加强对 3D 图像识别的理解”）；</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（3）教师评价（50%）：教师结合学生的作业完成情况、课堂互动表现、技能训练成果打分，对共性问题（如 “CNN 池化层功能记忆模糊”）集中讲解。</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二、项目二知识框架总结（结合 PPT 思维导图）</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知识逻辑梳理：</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（1）应用切入：从花卉识别 App 体验出发，感知图像识别的实际价值；</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（2）原理拆解：计算机视觉系统（采集 - 预处理 - 特征提取 - 识别）是技术核心；</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（3）算法支撑：CNN 解决复杂特征提取问题，是图像识别的关键 AI 算法；</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（4）拓展延伸：前沿方向（3D、实时识别）展现技术潜力，伦理问题提示应用边界。</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重点知识回顾：</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■【教师】针对评价中发现的薄弱环节，集中回顾 “CNN 池化层功能”“计算机视觉系统流程” 等知识点，通过 “提问 - 学生回答” 的方式强化记忆（如 “池化层的核心作用是什么？”“计算机视觉系统中，哪个模块为特征提取做准备？”）。</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FF0000"/>
                <w:kern w:val="0"/>
                <w:sz w:val="21"/>
                <w:szCs w:val="21"/>
                <w:lang w:val="en-US" w:eastAsia="zh-CN" w:bidi="ar"/>
              </w:rPr>
              <w:t>三、学习反思与改进建议</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1. 学生分享：</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■【教师】邀请 2-3 名学生分享 “项目二学习中遇到的最大困难及解决方法”（如 “初期难以理解 CNN，通过‘比喻 + 案例’的方式逐步掌握”），为其他学生提供参考。</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b/>
                <w:bCs/>
                <w:color w:val="4874CB" w:themeColor="accent1"/>
                <w:kern w:val="0"/>
                <w:sz w:val="21"/>
                <w:szCs w:val="21"/>
                <w:lang w:val="en-US" w:eastAsia="zh-CN" w:bidi="ar"/>
                <w14:textFill>
                  <w14:solidFill>
                    <w14:schemeClr w14:val="accent1"/>
                  </w14:solidFill>
                </w14:textFill>
              </w:rPr>
              <w:t>2. 教师建议：</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■【教师】提出后续学习建议：</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（1）多关注图像识别的实际应用案例（如科技新闻中的 “AI 医疗影像诊断”），加深技术认知；</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（2）对模糊的知识点（如 3D 图像识别），可通过观看科普视频、查阅简易资料进一步学习；</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（3）预习项目三 “自然语言处理”，尝试与聊天机器人（如微信客服机器人）互动，初步感知自然语言处理的效果。</w:t>
            </w:r>
          </w:p>
        </w:tc>
      </w:tr>
      <w:tr w14:paraId="18A4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674A2A55">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课堂小结（3min）</w:t>
            </w:r>
          </w:p>
        </w:tc>
        <w:tc>
          <w:tcPr>
            <w:tcW w:w="0" w:type="auto"/>
            <w:tcBorders>
              <w:tl2br w:val="nil"/>
              <w:tr2bl w:val="nil"/>
            </w:tcBorders>
            <w:shd w:val="clear" w:color="auto" w:fill="auto"/>
            <w:tcMar>
              <w:top w:w="120" w:type="dxa"/>
              <w:left w:w="180" w:type="dxa"/>
              <w:bottom w:w="120" w:type="dxa"/>
              <w:right w:w="180" w:type="dxa"/>
            </w:tcMar>
            <w:vAlign w:val="center"/>
          </w:tcPr>
          <w:p w14:paraId="34FF14DB">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■【教师】回顾项目二整体：从 App 体验到技术原理，从算法核心到伦理思考，形成 “理论 + 实践 + 思政” 的完整学习闭环，强调 “图像识别是计算机视觉的基础，也是 AI 落地的重要方向”。</w:t>
            </w:r>
            <w:r>
              <w:rPr>
                <w:rFonts w:hint="eastAsia" w:asciiTheme="minorEastAsia" w:hAnsiTheme="minorEastAsia" w:eastAsiaTheme="minorEastAsia" w:cstheme="minorEastAsia"/>
                <w:b/>
                <w:bCs/>
                <w:color w:val="44546A" w:themeColor="text2"/>
                <w:kern w:val="0"/>
                <w:sz w:val="21"/>
                <w:szCs w:val="21"/>
                <w:bdr w:val="single" w:color="auto" w:sz="2" w:space="0"/>
                <w:lang w:val="en-US" w:eastAsia="zh-CN" w:bidi="ar"/>
                <w14:textFill>
                  <w14:solidFill>
                    <w14:schemeClr w14:val="tx2"/>
                  </w14:solidFill>
                </w14:textFill>
              </w:rPr>
              <w:br w:type="textWrapping"/>
            </w:r>
            <w:r>
              <w:rPr>
                <w:rFonts w:hint="eastAsia" w:asciiTheme="minorEastAsia" w:hAnsiTheme="minorEastAsia" w:eastAsiaTheme="minorEastAsia" w:cstheme="minorEastAsia"/>
                <w:b/>
                <w:bCs/>
                <w:color w:val="44546A" w:themeColor="text2"/>
                <w:kern w:val="0"/>
                <w:sz w:val="21"/>
                <w:szCs w:val="21"/>
                <w:lang w:val="en-US" w:eastAsia="zh-CN" w:bidi="ar"/>
                <w14:textFill>
                  <w14:solidFill>
                    <w14:schemeClr w14:val="tx2"/>
                  </w14:solidFill>
                </w14:textFill>
              </w:rPr>
              <w:t>■【学生】对照评价结果，标记需复习的薄弱知识点（如 “多模态图像识别”），明确预习重点。</w:t>
            </w:r>
          </w:p>
        </w:tc>
      </w:tr>
      <w:tr w14:paraId="052A1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Borders>
              <w:tl2br w:val="nil"/>
              <w:tr2bl w:val="nil"/>
            </w:tcBorders>
            <w:shd w:val="clear" w:color="auto" w:fill="auto"/>
            <w:tcMar>
              <w:top w:w="120" w:type="dxa"/>
              <w:left w:w="180" w:type="dxa"/>
              <w:bottom w:w="120" w:type="dxa"/>
              <w:right w:w="180" w:type="dxa"/>
            </w:tcMar>
            <w:vAlign w:val="center"/>
          </w:tcPr>
          <w:p w14:paraId="367D509D">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作业布置（3min）</w:t>
            </w:r>
          </w:p>
        </w:tc>
        <w:tc>
          <w:tcPr>
            <w:tcW w:w="0" w:type="auto"/>
            <w:tcBorders>
              <w:tl2br w:val="nil"/>
              <w:tr2bl w:val="nil"/>
            </w:tcBorders>
            <w:shd w:val="clear" w:color="auto" w:fill="auto"/>
            <w:tcMar>
              <w:top w:w="120" w:type="dxa"/>
              <w:left w:w="180" w:type="dxa"/>
              <w:bottom w:w="120" w:type="dxa"/>
              <w:right w:w="180" w:type="dxa"/>
            </w:tcMar>
            <w:vAlign w:val="center"/>
          </w:tcPr>
          <w:p w14:paraId="01FD2338">
            <w:pPr>
              <w:keepNext w:val="0"/>
              <w:keepLines w:val="0"/>
              <w:widowControl/>
              <w:suppressLineNumbers w:val="0"/>
              <w:bidi w:val="0"/>
              <w:spacing w:before="0" w:beforeAutospacing="0" w:after="0" w:afterAutospacing="0" w:line="280" w:lineRule="atLeast"/>
              <w:ind w:left="0" w:right="0" w:firstLine="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0"/>
                <w:sz w:val="21"/>
                <w:szCs w:val="21"/>
                <w:lang w:val="en-US" w:eastAsia="zh-CN" w:bidi="ar"/>
              </w:rPr>
              <w:t>■【教师】布置作业：</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1. 撰写 “项目二学习总结”，包含 “最核心的 3 个知识点”“仍需加强的内容”“对图像识别技术的新认知” 三部分（200 字以内）。</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2. 预习项目三 “自然语言处理 —— 与机器人畅聊”，完成 “与 1 个聊天机器人互动” 的体验任务，记录互动内容与感受（如 “机器人能否理解复杂问题”）。</w:t>
            </w:r>
            <w:r>
              <w:rPr>
                <w:rFonts w:hint="eastAsia" w:asciiTheme="minorEastAsia" w:hAnsiTheme="minorEastAsia" w:eastAsiaTheme="minorEastAsia" w:cstheme="minorEastAsia"/>
                <w:kern w:val="0"/>
                <w:sz w:val="21"/>
                <w:szCs w:val="21"/>
                <w:bdr w:val="single" w:color="auto" w:sz="2" w:space="0"/>
                <w:lang w:val="en-US" w:eastAsia="zh-CN" w:bidi="ar"/>
              </w:rPr>
              <w:br w:type="textWrapping"/>
            </w:r>
            <w:r>
              <w:rPr>
                <w:rFonts w:hint="eastAsia" w:asciiTheme="minorEastAsia" w:hAnsiTheme="minorEastAsia" w:eastAsiaTheme="minorEastAsia" w:cstheme="minorEastAsia"/>
                <w:kern w:val="0"/>
                <w:sz w:val="21"/>
                <w:szCs w:val="21"/>
                <w:lang w:val="en-US" w:eastAsia="zh-CN" w:bidi="ar"/>
              </w:rPr>
              <w:t>■【学生】记录作业要求，明确总结需 “突出重点，真实反映学习收获”。</w:t>
            </w:r>
          </w:p>
        </w:tc>
      </w:tr>
    </w:tbl>
    <w:p w14:paraId="23B59A15"/>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8ED81"/>
    <w:multiLevelType w:val="singleLevel"/>
    <w:tmpl w:val="22E8ED8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E81FE1"/>
    <w:rsid w:val="005A6523"/>
    <w:rsid w:val="014E1F2B"/>
    <w:rsid w:val="2673326D"/>
    <w:rsid w:val="33B812B0"/>
    <w:rsid w:val="3B7D40ED"/>
    <w:rsid w:val="3FCA0F4B"/>
    <w:rsid w:val="47E81FE1"/>
    <w:rsid w:val="4CD22EF4"/>
    <w:rsid w:val="4F2449E5"/>
    <w:rsid w:val="6526722E"/>
    <w:rsid w:val="68C92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20841</Words>
  <Characters>21747</Characters>
  <Lines>0</Lines>
  <Paragraphs>0</Paragraphs>
  <TotalTime>98</TotalTime>
  <ScaleCrop>false</ScaleCrop>
  <LinksUpToDate>false</LinksUpToDate>
  <CharactersWithSpaces>23002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2025-09-08T08:09:00Z</dcterms:created>
  <dc:creator>卢学兵</dc:creator>
  <cp:lastModifiedBy>英子</cp:lastModifiedBy>
  <dcterms:modified xsi:type="dcterms:W3CDTF">2025-09-12T07:24:46Z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20FFF6E105804919868858BEE3A39F9E_13</vt:lpwstr>
  </property>
  <property fmtid="{D5CDD505-2E9C-101B-9397-08002B2CF9AE}" pid="4" name="KSOTemplateDocerSaveRecord">
    <vt:lpwstr>eyJoZGlkIjoiMTc1NmM2OTdiYTYxMWM5ZDg4ZTQ1MGJiODYxYjY2MDkiLCJ1c2VySWQiOiIzMDMxNDE2MjEifQ==</vt:lpwstr>
  </property>
</Properties>
</file>