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F62A4E">
      <w:pPr>
        <w:spacing w:line="360" w:lineRule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1.国家版本</w:t>
      </w:r>
      <w:r>
        <w:rPr>
          <w:rFonts w:hint="eastAsia" w:ascii="黑体" w:hAnsi="黑体" w:eastAsia="黑体" w:cs="黑体"/>
          <w:sz w:val="24"/>
          <w:szCs w:val="24"/>
        </w:rPr>
        <w:t>数据中心</w:t>
      </w:r>
      <w:bookmarkStart w:id="1" w:name="_GoBack"/>
      <w:bookmarkEnd w:id="1"/>
    </w:p>
    <w:p w14:paraId="4B1C45C3">
      <w:pPr>
        <w:spacing w:line="360" w:lineRule="auto"/>
        <w:ind w:firstLine="240" w:firstLineChars="100"/>
        <w:rPr>
          <w:rFonts w:hint="eastAsia" w:ascii="仿宋" w:hAnsi="仿宋" w:eastAsia="仿宋" w:cs="Courier New"/>
          <w:sz w:val="24"/>
          <w:szCs w:val="24"/>
        </w:rPr>
      </w:pPr>
      <w:r>
        <w:rPr>
          <w:rFonts w:hint="eastAsia" w:ascii="仿宋" w:hAnsi="仿宋" w:eastAsia="仿宋" w:cs="Courier New"/>
          <w:sz w:val="24"/>
          <w:szCs w:val="24"/>
        </w:rPr>
        <w:t>网址</w:t>
      </w:r>
      <w:r>
        <w:rPr>
          <w:rFonts w:hint="eastAsia" w:ascii="仿宋" w:hAnsi="仿宋" w:eastAsia="仿宋" w:cs="Courier New"/>
          <w:sz w:val="24"/>
          <w:szCs w:val="24"/>
          <w:lang w:eastAsia="zh-CN"/>
        </w:rPr>
        <w:t>：</w:t>
      </w:r>
      <w:r>
        <w:rPr>
          <w:sz w:val="24"/>
          <w:szCs w:val="24"/>
          <w:u w:val="none"/>
        </w:rPr>
        <w:fldChar w:fldCharType="begin"/>
      </w:r>
      <w:r>
        <w:rPr>
          <w:sz w:val="24"/>
          <w:szCs w:val="24"/>
          <w:u w:val="none"/>
        </w:rPr>
        <w:instrText xml:space="preserve"> HYPERLINK "https://pdc.capub.cn/" </w:instrText>
      </w:r>
      <w:r>
        <w:rPr>
          <w:sz w:val="24"/>
          <w:szCs w:val="24"/>
          <w:u w:val="none"/>
        </w:rPr>
        <w:fldChar w:fldCharType="separate"/>
      </w:r>
      <w:r>
        <w:rPr>
          <w:rStyle w:val="4"/>
          <w:rFonts w:hint="eastAsia" w:ascii="仿宋" w:hAnsi="仿宋" w:eastAsia="仿宋" w:cs="Courier New"/>
          <w:color w:val="auto"/>
          <w:sz w:val="24"/>
          <w:szCs w:val="24"/>
          <w:u w:val="none"/>
        </w:rPr>
        <w:t>https://pdc.capub.cn/</w:t>
      </w:r>
      <w:r>
        <w:rPr>
          <w:rStyle w:val="4"/>
          <w:rFonts w:hint="eastAsia" w:ascii="仿宋" w:hAnsi="仿宋" w:eastAsia="仿宋" w:cs="Courier New"/>
          <w:color w:val="auto"/>
          <w:sz w:val="24"/>
          <w:szCs w:val="24"/>
          <w:u w:val="none"/>
        </w:rPr>
        <w:fldChar w:fldCharType="end"/>
      </w:r>
      <w:r>
        <w:rPr>
          <w:rFonts w:hint="eastAsia" w:ascii="仿宋" w:hAnsi="仿宋" w:eastAsia="仿宋" w:cs="Courier New"/>
          <w:sz w:val="24"/>
          <w:szCs w:val="24"/>
          <w:u w:val="none"/>
        </w:rPr>
        <w:t xml:space="preserve"> </w:t>
      </w:r>
      <w:r>
        <w:rPr>
          <w:rFonts w:hint="eastAsia" w:ascii="仿宋" w:hAnsi="仿宋" w:eastAsia="仿宋" w:cs="Courier New"/>
          <w:sz w:val="24"/>
          <w:szCs w:val="24"/>
        </w:rPr>
        <w:t>（需注册）</w:t>
      </w:r>
    </w:p>
    <w:p w14:paraId="4C98A6E5">
      <w:pPr>
        <w:spacing w:line="360" w:lineRule="auto"/>
        <w:ind w:firstLine="240" w:firstLineChars="100"/>
        <w:rPr>
          <w:rFonts w:hint="eastAsia" w:ascii="仿宋" w:hAnsi="仿宋" w:eastAsia="仿宋" w:cs="Courier New"/>
          <w:sz w:val="24"/>
          <w:szCs w:val="24"/>
        </w:rPr>
      </w:pPr>
    </w:p>
    <w:p w14:paraId="4787AD4B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黑体" w:hAnsi="黑体" w:eastAsia="黑体" w:cs="黑体"/>
          <w:sz w:val="24"/>
          <w:szCs w:val="24"/>
        </w:rPr>
      </w:pPr>
      <w:bookmarkStart w:id="0" w:name="OLE_LINK2"/>
      <w:r>
        <w:rPr>
          <w:rFonts w:hint="eastAsia" w:ascii="黑体" w:hAnsi="黑体" w:eastAsia="黑体" w:cs="黑体"/>
          <w:sz w:val="24"/>
          <w:szCs w:val="24"/>
        </w:rPr>
        <w:t>国家新闻出版署</w:t>
      </w:r>
      <w:bookmarkEnd w:id="0"/>
    </w:p>
    <w:p w14:paraId="16AD17EB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仿宋" w:hAnsi="仿宋" w:eastAsia="仿宋" w:cs="Courier New"/>
          <w:sz w:val="24"/>
          <w:szCs w:val="24"/>
        </w:rPr>
      </w:pPr>
      <w:r>
        <w:rPr>
          <w:rFonts w:hint="eastAsia" w:ascii="仿宋" w:hAnsi="仿宋" w:eastAsia="仿宋" w:cs="Courier New"/>
          <w:sz w:val="24"/>
          <w:szCs w:val="24"/>
        </w:rPr>
        <w:t>网址</w:t>
      </w:r>
      <w:r>
        <w:rPr>
          <w:rFonts w:hint="eastAsia" w:ascii="仿宋" w:hAnsi="仿宋" w:eastAsia="仿宋" w:cs="Courier New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Courier New"/>
          <w:sz w:val="24"/>
          <w:szCs w:val="24"/>
        </w:rPr>
        <w:t>https://www.nppa.gov.cn/bsfw/cyjghcpcx/bzbs/index.html</w:t>
      </w:r>
    </w:p>
    <w:p w14:paraId="3D62FF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CA747C"/>
    <w:multiLevelType w:val="singleLevel"/>
    <w:tmpl w:val="4DCA747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MGMyZDMzOGIyMGUyMDk5Mjg3MWUzODcxN2RkNTQifQ=="/>
  </w:docVars>
  <w:rsids>
    <w:rsidRoot w:val="4D0D68B6"/>
    <w:rsid w:val="4D0D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2025-07-28T09:16:00Z</dcterms:created>
  <dc:creator>微信用户</dc:creator>
  <cp:lastModifiedBy>微信用户</cp:lastModifiedBy>
  <dcterms:modified xsi:type="dcterms:W3CDTF">2025-07-28T09:21:04Z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F4D4C505EE14444EA3BFAE8A4EACD00C_11</vt:lpwstr>
  </property>
</Properties>
</file>