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单元一  电子商务客户关系管理概述</w:t>
      </w: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1.D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2.D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3.D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4.B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5.B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单元二  电子商务客户信息管理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1.D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2.B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3.C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4.A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5.C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单元三  电子商务客户关系管理系统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1.B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2.A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3.ABD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4.D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5.D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单元四  电子商务客户满意度管理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1.A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2.B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3.C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4.A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5.C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单元五  电子商务客户忠诚度管理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1.C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2.A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3.B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单元六  电子商务客户呼叫中心管理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1.B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2.C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3.A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单元七  电子商务客户关系管理及岗位要求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1.A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2.B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3.A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4.B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5.ABCD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6.ABCD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单元八 电子商务客户关系管理系统与企业信息化集成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选择题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1.A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2.C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3.A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4.A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5.B</w:t>
      </w:r>
      <w:bookmarkStart w:id="0" w:name="_GoBack"/>
      <w:bookmarkEnd w:id="0"/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77AE5"/>
    <w:rsid w:val="399E569B"/>
    <w:rsid w:val="3A4B703C"/>
    <w:rsid w:val="3C395B55"/>
    <w:rsid w:val="42346241"/>
    <w:rsid w:val="61B8631C"/>
    <w:rsid w:val="68215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街角依然笑</dc:creator>
  <cp:lastModifiedBy>武静影</cp:lastModifiedBy>
  <dcterms:modified xsi:type="dcterms:W3CDTF">2021-05-17T05:26:20Z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