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4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7" w:firstLineChars="801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17"/>
              </w:tabs>
              <w:spacing w:line="240" w:lineRule="auto"/>
              <w:ind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szCs w:val="20"/>
                <w:lang w:eastAsia="zh-CN"/>
              </w:rPr>
              <w:tab/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第九章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  中国当代舞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2课时  （180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通过对本章内容的学习，了解中国当代舞的概念及发展现状，鉴赏中国当代舞优秀作品，初步了解其创作理念、艺术手法等，为当代舞蹈鉴赏奠定知识基础。</w:t>
            </w:r>
          </w:p>
          <w:p>
            <w:pPr>
              <w:spacing w:line="240" w:lineRule="auto"/>
              <w:ind w:hanging="8"/>
              <w:rPr>
                <w:rFonts w:hint="default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探索中国当代舞表演、创作的内在规律，具备一定的当代舞鉴赏能力。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ascii="黑体" w:hAnsi="黑体" w:eastAsia="黑体" w:cs="黑体"/>
                <w:color w:val="auto"/>
                <w:spacing w:val="-4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通过了解中国当代舞的优秀作品及审美特征，提升对当代舞艺术的兴趣，从而提高舞蹈训练、表演与创作的热情。</w:t>
            </w:r>
          </w:p>
          <w:p>
            <w:pPr>
              <w:spacing w:line="240" w:lineRule="auto"/>
              <w:ind w:hanging="8"/>
              <w:jc w:val="left"/>
              <w:rPr>
                <w:rFonts w:hint="eastAsia" w:ascii="Times New Roman" w:hAnsi="宋体" w:eastAsia="宋体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color w:val="auto"/>
                <w:szCs w:val="20"/>
              </w:rPr>
            </w:pPr>
            <w:r>
              <w:rPr>
                <w:rFonts w:ascii="Times New Roman" w:hAnsi="宋体"/>
                <w:b/>
                <w:color w:val="auto"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color w:val="auto"/>
                <w:szCs w:val="20"/>
              </w:rPr>
              <w:t>难</w:t>
            </w:r>
            <w:r>
              <w:rPr>
                <w:rFonts w:ascii="Times New Roman" w:hAnsi="宋体"/>
                <w:b/>
                <w:color w:val="auto"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color w:val="auto"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了解中国当代舞的概念及发展现状，掌握中国当代舞的类别。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学习运用舞蹈鉴赏知识对不同时期、不同题材、不同风格的中国当代舞作品进行鉴赏与分析。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color w:val="auto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color w:val="auto"/>
                <w:szCs w:val="20"/>
              </w:rPr>
            </w:pPr>
            <w:r>
              <w:rPr>
                <w:rFonts w:ascii="Times New Roman" w:hAnsi="宋体"/>
                <w:b/>
                <w:color w:val="auto"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color w:val="auto"/>
                <w:szCs w:val="20"/>
                <w:lang w:eastAsia="zh-CN"/>
              </w:rPr>
            </w:pPr>
            <w:r>
              <w:rPr>
                <w:rFonts w:hint="eastAsia" w:ascii="Times New Roman" w:hAnsi="宋体"/>
                <w:color w:val="auto"/>
                <w:szCs w:val="20"/>
              </w:rPr>
              <w:t>讲授法、问答法、讨论法</w:t>
            </w:r>
            <w:r>
              <w:rPr>
                <w:rFonts w:hint="eastAsia" w:ascii="Times New Roman" w:hAnsi="宋体"/>
                <w:color w:val="auto"/>
                <w:szCs w:val="20"/>
                <w:lang w:eastAsia="zh-CN"/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color w:val="auto"/>
                <w:szCs w:val="20"/>
              </w:rPr>
            </w:pPr>
            <w:r>
              <w:rPr>
                <w:rFonts w:ascii="Times New Roman" w:hAnsi="宋体"/>
                <w:b/>
                <w:color w:val="auto"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color w:val="auto"/>
                <w:szCs w:val="20"/>
                <w:lang w:eastAsia="zh-CN"/>
              </w:rPr>
            </w:pPr>
            <w:r>
              <w:rPr>
                <w:rFonts w:hint="eastAsia" w:ascii="Times New Roman" w:hAnsi="宋体"/>
                <w:color w:val="auto"/>
                <w:szCs w:val="20"/>
              </w:rPr>
              <w:t>电脑、投影仪、</w:t>
            </w:r>
            <w:r>
              <w:rPr>
                <w:rFonts w:ascii="Times New Roman" w:hAnsi="宋体"/>
                <w:color w:val="auto"/>
                <w:szCs w:val="20"/>
              </w:rPr>
              <w:t>多媒体</w:t>
            </w:r>
            <w:r>
              <w:rPr>
                <w:rFonts w:hint="eastAsia" w:ascii="Times New Roman" w:hAnsi="宋体"/>
                <w:color w:val="auto"/>
                <w:szCs w:val="20"/>
              </w:rPr>
              <w:t>课件、教材</w:t>
            </w:r>
            <w:r>
              <w:rPr>
                <w:rFonts w:hint="eastAsia" w:ascii="Times New Roman" w:hAnsi="宋体"/>
                <w:color w:val="auto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color w:val="auto"/>
                <w:szCs w:val="20"/>
              </w:rPr>
            </w:pPr>
            <w:r>
              <w:rPr>
                <w:rFonts w:hint="eastAsia" w:ascii="Times New Roman" w:hAnsi="宋体"/>
                <w:b/>
                <w:color w:val="auto"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color w:val="auto"/>
                <w:szCs w:val="20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导入（1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min）--传授新知（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min）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--观摩学习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eastAsia="zh-CN"/>
              </w:rPr>
              <w:t>）</w:t>
            </w:r>
          </w:p>
          <w:p>
            <w:pPr>
              <w:spacing w:line="240" w:lineRule="auto"/>
              <w:ind w:firstLine="1050" w:firstLineChars="500"/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--讨论与总结（10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）--布置综合活动任务（10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0"/>
              </w:rPr>
              <w:t>第2节课：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eastAsia="zh-CN"/>
              </w:rPr>
              <w:t>本章综合活动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Times New Roman" w:hAnsi="宋体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</w:rPr>
            </w:pPr>
            <w:r>
              <w:rPr>
                <w:rFonts w:ascii="Times New Roman" w:hAnsi="Times New Roman"/>
                <w:color w:val="auto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</w:pPr>
          </w:p>
          <w:p>
            <w:pPr>
              <w:spacing w:line="240" w:lineRule="auto"/>
              <w:ind w:hanging="8"/>
              <w:jc w:val="center"/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</w:pPr>
          </w:p>
          <w:p>
            <w:pPr>
              <w:spacing w:line="240" w:lineRule="auto"/>
              <w:ind w:hanging="8"/>
              <w:jc w:val="center"/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视频导入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（1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min）</w:t>
            </w:r>
          </w:p>
          <w:p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>
            <w:pPr>
              <w:spacing w:line="264" w:lineRule="auto"/>
              <w:ind w:hanging="8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一、请欣赏：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舞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蹈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《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士兵与枪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舞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蹈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《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士兵与枪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》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聚焦于军旅生活中最具代表性的形象——“士兵”与“枪”，通过提炼和发展部队生活中的动作，展现新一代革命军人的战斗精神。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舞蹈中，“枪”的使用超越了道具本身的功能，通过利落洒脱、整齐划一的肢体语言，展现出军人风范，传递更多人文情怀。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20" w:firstLineChars="200"/>
              <w:jc w:val="both"/>
              <w:textAlignment w:val="auto"/>
              <w:rPr>
                <w:rFonts w:hint="default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传授新知</w:t>
            </w:r>
          </w:p>
          <w:p>
            <w:pPr>
              <w:jc w:val="center"/>
              <w:rPr>
                <w:rFonts w:ascii="微软雅黑" w:hAnsi="微软雅黑" w:eastAsia="微软雅黑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right="106" w:rightChars="0" w:firstLine="420" w:firstLineChars="20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right="106" w:rightChars="0" w:firstLine="420" w:firstLineChars="200"/>
              <w:jc w:val="both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20 世纪70年代，现代舞成熟的体系为部分欧美舞蹈家不满，他们逐渐脱离现代舞既定规范，并用“当代舞”来命名自己的作品。可以说，欧洲当代舞与现代舞有着一脉相承的关系，是在对现代舞规范反叛的基础上形成的，同时对其他舞蹈语汇兼收并蓄的一种舞蹈门类。</w:t>
            </w: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right="106" w:rightChars="0" w:firstLine="420" w:firstLineChars="200"/>
              <w:jc w:val="both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我国在 20 世纪 90 年代提出的“当代舞”及其艺术理念，是上述国际舞蹈发展趋势在中国的反映。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一、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什么是中国当代舞？</w:t>
            </w: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right="106" w:rightChars="0" w:firstLine="420" w:firstLineChars="200"/>
              <w:jc w:val="both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中国当代舞是以部队舞蹈为主，融多种艺术风格于一体，以充分表现当代社会生活为主要任务，以民族的集体主义、历史进步精神和人类文明进步为主旋律的新舞蹈种类。</w:t>
            </w: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right="106" w:rightChars="0" w:firstLine="420" w:firstLineChars="200"/>
              <w:jc w:val="both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该舞种作品追求鲜明的艺术形象和丰富的民族审美趣味，反映中国当代社会生活和人民的精神面貌。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二、中国当代舞的发展</w:t>
            </w:r>
          </w:p>
          <w:p>
            <w:pPr>
              <w:pStyle w:val="2"/>
              <w:spacing w:before="68" w:line="240" w:lineRule="auto"/>
              <w:ind w:left="0" w:leftChars="0" w:right="106" w:rightChars="0" w:firstLine="315" w:firstLineChars="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我国当代舞的产生可追溯到20世纪40年代末，当代舞曾被称作“新舞蹈”。</w:t>
            </w:r>
          </w:p>
          <w:p>
            <w:pPr>
              <w:pStyle w:val="2"/>
              <w:spacing w:before="68" w:line="240" w:lineRule="auto"/>
              <w:ind w:left="0" w:leftChars="0" w:right="106" w:rightChars="0" w:firstLine="315" w:firstLineChars="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中华人民共和国成立后，它曾以一种独具特色的形式得以发展。</w:t>
            </w:r>
          </w:p>
          <w:p>
            <w:pPr>
              <w:pStyle w:val="2"/>
              <w:spacing w:before="68" w:line="240" w:lineRule="auto"/>
              <w:ind w:left="0" w:leftChars="0" w:right="106" w:rightChars="0" w:firstLine="315" w:firstLineChars="0"/>
              <w:jc w:val="both"/>
              <w:rPr>
                <w:color w:val="auto"/>
              </w:rPr>
            </w:pPr>
            <w:r>
              <w:rPr>
                <w:color w:val="auto"/>
              </w:rPr>
              <w:t>当代舞是在</w:t>
            </w:r>
            <w:r>
              <w:rPr>
                <w:rFonts w:hint="eastAsia"/>
                <w:color w:val="auto"/>
                <w:lang w:val="en-US" w:eastAsia="zh-CN"/>
              </w:rPr>
              <w:t>1988年</w:t>
            </w:r>
            <w:r>
              <w:rPr>
                <w:color w:val="auto"/>
              </w:rPr>
              <w:t>首届“荷花奖”舞蹈比赛中提出并确立的，这对中国舞蹈分类和中国</w:t>
            </w:r>
            <w:r>
              <w:rPr>
                <w:color w:val="auto"/>
                <w:spacing w:val="-1"/>
              </w:rPr>
              <w:t>舞蹈的发展具有重</w:t>
            </w:r>
            <w:r>
              <w:rPr>
                <w:color w:val="auto"/>
              </w:rPr>
              <w:t>要的意义。</w:t>
            </w:r>
          </w:p>
          <w:p>
            <w:pPr>
              <w:pStyle w:val="2"/>
              <w:spacing w:before="68" w:line="240" w:lineRule="auto"/>
              <w:ind w:right="106" w:rightChars="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lang w:eastAsia="zh-CN"/>
              </w:rPr>
              <w:t>三、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中国当代舞大致可分为以下三个类别：</w:t>
            </w: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left="315" w:leftChars="0" w:right="106" w:rightChars="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1.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军旅题材舞蹈</w:t>
            </w: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left="315" w:leftChars="0" w:right="106" w:rightChars="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2.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校园题材舞蹈</w:t>
            </w:r>
          </w:p>
          <w:p>
            <w:pPr>
              <w:pStyle w:val="2"/>
              <w:numPr>
                <w:ilvl w:val="0"/>
                <w:numId w:val="0"/>
              </w:numPr>
              <w:spacing w:before="68" w:line="240" w:lineRule="auto"/>
              <w:ind w:left="315" w:leftChars="0" w:right="106" w:rightChars="0"/>
              <w:jc w:val="both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3.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其他题材当代舞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cs="Times New Roman"/>
                <w:b/>
                <w:color w:val="auto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帮助学生从宏观上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了解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我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国当代舞的产生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与发展的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观摩学习</w:t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0" w:right="0" w:rightChars="0"/>
              <w:jc w:val="both"/>
              <w:textAlignment w:val="auto"/>
              <w:rPr>
                <w:rFonts w:hint="default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一、中国当代舞作品鉴赏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1. 舞蹈《士兵与枪》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2. 舞蹈《沂蒙那座——桥》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3. 舞蹈《红扇》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="420" w:leftChars="200" w:firstLine="0" w:firstLineChars="0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4. 舞蹈《远山不远》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5. 舞蹈《小城雨巷》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6. 舞蹈《一片羽毛》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领略我国当代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舞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作品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的艺术魅力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讨论与总结（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0" w:right="0" w:rightChars="0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0" w:right="0" w:rightChars="0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以上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作品观摩学习后，请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选取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某一作品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进行鉴赏与分析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教师阐述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这一作品的创作背景、艺术手法等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eastAsia="宋体"/>
                <w:color w:val="auto"/>
                <w:spacing w:val="-11"/>
                <w:position w:val="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eastAsia="宋体"/>
                <w:color w:val="auto"/>
                <w:spacing w:val="-11"/>
                <w:position w:val="1"/>
                <w:lang w:val="en-US"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培养学生作品的鉴赏能力和术语运用能力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布置综合活动任务（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一、目标与任务</w:t>
            </w:r>
          </w:p>
          <w:p>
            <w:pPr>
              <w:spacing w:line="240" w:lineRule="auto"/>
              <w:ind w:firstLine="420" w:firstLineChars="200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通过查找书籍、搜索网络、视频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APP 等，搜集中国当代舞优秀作品及评论文章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，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培养学生自主学习、合作探究的能力。 </w:t>
            </w:r>
          </w:p>
          <w:p>
            <w:pPr>
              <w:spacing w:line="240" w:lineRule="auto"/>
              <w:ind w:firstLine="420" w:firstLineChars="200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2. 选取中国当代舞中的一个优秀作品，通过小组汇报的形式，带领全班同学从舞蹈身体语言、舞蹈结构、舞蹈音乐、舞台美术等其中一个角度进行鉴赏，培养学生资料收集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、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舞蹈鉴赏以及理论知识运用的能力。 </w:t>
            </w:r>
          </w:p>
          <w:p>
            <w:pPr>
              <w:spacing w:line="240" w:lineRule="auto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二、活动步骤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布置任务：通过小组合作的方式，搜集中国当代舞优秀作品及评论文章，要求作品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具有经典性、典型性；评论文章具有权威性和参考性。 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2. 分工合作 </w:t>
            </w:r>
          </w:p>
          <w:p>
            <w:pPr>
              <w:spacing w:line="240" w:lineRule="auto"/>
              <w:ind w:firstLine="210" w:firstLineChars="1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（1）根据班级情况分为 3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～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4 个小组，对文字、视频资料进行搜集整理。 </w:t>
            </w:r>
          </w:p>
          <w:p>
            <w:pPr>
              <w:spacing w:line="240" w:lineRule="auto"/>
              <w:ind w:firstLine="210" w:firstLineChars="1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（2）小组内进行分工合作，譬如两名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负责查找中国当代舞优秀作品；两名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负责查找书籍中关于该作品的资料；两名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负责查找知网等网站上该作品的评论文章；两名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负责搜集艺术家对这一作品的评价等；最后由组长进行总结、归纳并形成 PPT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。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（3）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其他小组根据情况，通过分工与合作的方式完成此项任务。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三、活动指导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   1.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活动前的准备阶段，教师对学生查找视频、文字资料的方法给予指导。 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引导学生通过网上自学、生生互学等方式，掌握 PPT 制作方法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通过为综合活动做前期准备，培养学生小组合作学习和信息检索能力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本章综合活动（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活动展示 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1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各小组通过 PPT 分享一个中国当代舞优秀作品，并根据查找到的资料和对作品的理解，选取“舞蹈身体语言”等某一角度，带领全班同学进行鉴赏与分析。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    2.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教师针对各组的表现给予评价。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培养学生演讲与表达能力，以及舞蹈作品鉴赏的能力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5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4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即时评价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每小组分享后，其他小组可对该小组选择的作品以及主要观点提出疑问或进行补充。 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各小组分享过后，小组间进行相互评价，从而相互学习。 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3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. 各小组完成汇报之后，教师对学生选择的作品是否具有经典性，版本是否具有代表性，资料收集是否全面、准确，观点的提出是否合理，术语的运用是否得当等给予点评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，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引导学生在舞蹈鉴赏过程中加深对中国当代舞的了解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 xml:space="preserve">4. 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教师根据各组的表现及小组互评，对每组的表现给予评价和打分，并对活动效果进行点评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994" w:firstLineChars="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培养学生独立思考的能力，营造班级学生比学赶超的氛围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4"/>
                <w:lang w:eastAsia="zh-CN"/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通过本章学习，引导学生初步了解中国当代舞的概念、类别以及发展现状等，通过知识渗透与经典作品鉴赏，帮助学生了解当代舞作品的创作理念、艺术手法、审美特征及当代价值。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通过上述方式，以六个舞蹈作品为例进行鉴赏与分析，帮助学生了解中国当代舞作品鉴赏的视角与方法。课后，学生可在网上搜索更多当代舞作品视频进行观看。</w:t>
            </w:r>
          </w:p>
          <w:p>
            <w:pPr>
              <w:spacing w:line="240" w:lineRule="auto"/>
              <w:ind w:firstLine="420" w:firstLineChars="200"/>
              <w:jc w:val="left"/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通过感受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不同时期、不同题材、不同风格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default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中国当代舞</w:t>
            </w:r>
            <w:r>
              <w:rPr>
                <w:rFonts w:hint="eastAsia" w:ascii="Times New Roman" w:hAnsi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  <w:t>作品，了解艺术创作与时代同步的意义，并以优秀作品为例，提升学生对当代舞艺术的兴趣，引导其思考中国当代舞表演、创作的内在规律，使其具备一定的当代舞鉴赏能力。</w:t>
            </w:r>
          </w:p>
          <w:p>
            <w:pPr>
              <w:spacing w:line="240" w:lineRule="auto"/>
              <w:ind w:firstLine="420" w:firstLineChars="200"/>
              <w:rPr>
                <w:rFonts w:hint="default" w:ascii="Times New Roman" w:hAnsi="Times New Roman"/>
                <w:color w:val="auto"/>
                <w:lang w:val="en-US" w:eastAsia="zh-CN"/>
              </w:rPr>
            </w:pP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6453DA"/>
    <w:multiLevelType w:val="singleLevel"/>
    <w:tmpl w:val="1F6453D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4770389"/>
    <w:rsid w:val="05FD3375"/>
    <w:rsid w:val="074D717F"/>
    <w:rsid w:val="0AD16319"/>
    <w:rsid w:val="0B235D3B"/>
    <w:rsid w:val="0B6C1A2F"/>
    <w:rsid w:val="0F931DEF"/>
    <w:rsid w:val="14506500"/>
    <w:rsid w:val="14D83F2A"/>
    <w:rsid w:val="16C23CB7"/>
    <w:rsid w:val="19B145C0"/>
    <w:rsid w:val="1FAD0CAB"/>
    <w:rsid w:val="220646A2"/>
    <w:rsid w:val="24150BCD"/>
    <w:rsid w:val="242E2146"/>
    <w:rsid w:val="25F22DAD"/>
    <w:rsid w:val="29DA269C"/>
    <w:rsid w:val="2C9F7BCD"/>
    <w:rsid w:val="34C10EE9"/>
    <w:rsid w:val="37952274"/>
    <w:rsid w:val="39E66F22"/>
    <w:rsid w:val="3C432323"/>
    <w:rsid w:val="473D6653"/>
    <w:rsid w:val="47615D53"/>
    <w:rsid w:val="47905C32"/>
    <w:rsid w:val="47BE7E92"/>
    <w:rsid w:val="47D546EC"/>
    <w:rsid w:val="4B4B4D50"/>
    <w:rsid w:val="4ECC43FA"/>
    <w:rsid w:val="52DD1A1D"/>
    <w:rsid w:val="55B300C2"/>
    <w:rsid w:val="5E111E29"/>
    <w:rsid w:val="5E9B16F3"/>
    <w:rsid w:val="63D01E3F"/>
    <w:rsid w:val="64AE5DE8"/>
    <w:rsid w:val="6B595E89"/>
    <w:rsid w:val="6BA41254"/>
    <w:rsid w:val="6D18512F"/>
    <w:rsid w:val="708B6E2E"/>
    <w:rsid w:val="750A2CD7"/>
    <w:rsid w:val="770B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2455</Words>
  <Characters>2564</Characters>
  <Lines>0</Lines>
  <Paragraphs>0</Paragraphs>
  <TotalTime>5</TotalTime>
  <ScaleCrop>false</ScaleCrop>
  <LinksUpToDate>false</LinksUpToDate>
  <CharactersWithSpaces>2640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2023-06-28T03:35:00Z</dcterms:created>
  <dc:creator>Administrator</dc:creator>
  <cp:lastModifiedBy>云卷云舒</cp:lastModifiedBy>
  <dcterms:modified xsi:type="dcterms:W3CDTF">2023-09-22T07:28:39Z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B7347E98ED72443194E9FA7DA15B661C_12</vt:lpwstr>
  </property>
</Properties>
</file>