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EE9D15">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NTx9DQ9AgAAaA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vzhk3cAAAACwEAAA8AAAAAAAAAAQAgAAAAIgAA&#10;AGRycy9kb3ducmV2LnhtbFBLAQIUABQAAAAIAIdO4kDU8fQ0PQIAAGgEAAAOAAAAAAAAAAEAIAAA&#10;ACsBAABkcnMvZTJvRG9jLnhtbFBLBQYAAAAABgAGAFkBAADaBQ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2426970</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91.1pt;height:157.85pt;width:510.25pt;z-index:251662336;v-text-anchor:middle;mso-width-relative:page;mso-height-relative:page;" filled="f" stroked="f" coordsize="21600,21600" o:gfxdata="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BlPXv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25CE8BB8">
      <w:pPr>
        <w:pStyle w:val="2"/>
        <w:bidi w:val="0"/>
        <w:jc w:val="center"/>
        <w:rPr>
          <w:rFonts w:hint="eastAsia"/>
          <w:color w:val="00B0F0"/>
        </w:rPr>
      </w:pPr>
    </w:p>
    <w:p w14:paraId="2FB1C7FB">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3E8E6B5D">
      <w:pPr>
        <w:pStyle w:val="2"/>
        <w:bidi w:val="0"/>
        <w:jc w:val="center"/>
        <w:rPr>
          <w:color w:val="00B0F0"/>
        </w:rPr>
      </w:pPr>
      <w:r>
        <w:rPr>
          <w:rFonts w:hint="eastAsia"/>
          <w:color w:val="00B0F0"/>
        </w:rPr>
        <w:t>单元十　数字媒体</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34DDBFD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8E97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77EA492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数字媒体</w:t>
            </w:r>
          </w:p>
        </w:tc>
      </w:tr>
      <w:tr w14:paraId="59EA798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454BD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07D423E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0CB870E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C0492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40538E35">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32150DE">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了解数字媒体技术的发展趋势，如虚拟现实技术、融媒体技术等。</w:t>
            </w:r>
          </w:p>
          <w:p w14:paraId="5A44DF4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掌握对数字图像进行去噪、增强、复制、分割、提取特征、压缩、存储、检索等操作。</w:t>
            </w:r>
          </w:p>
          <w:p w14:paraId="40C98C1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64A781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数字媒体</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数字媒体是指以二进制数的形式记录、处理、传播、获取过程的信息载体，包括数字化的文字、图形、图像、声音、视频影像和动画等感觉媒体及其表示媒体等（统称逻辑媒体），以及存储、传输、显示逻辑媒体的实物媒体。</w:t>
            </w:r>
          </w:p>
        </w:tc>
      </w:tr>
      <w:tr w14:paraId="17026F8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862C8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31CC4444">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数字媒体基础知识</w:t>
            </w:r>
          </w:p>
          <w:p w14:paraId="61A538D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数字媒体素材处理技术</w:t>
            </w:r>
          </w:p>
        </w:tc>
      </w:tr>
      <w:tr w14:paraId="2E7778C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09A79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00682A6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D0BF60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EF8D8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55BB8DD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48C36C8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C34B2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2AF1E391">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3</w:t>
            </w:r>
            <w:r>
              <w:rPr>
                <w:rFonts w:hint="eastAsia" w:ascii="Times New Roman" w:hAnsi="宋体"/>
                <w:kern w:val="0"/>
                <w:szCs w:val="20"/>
              </w:rPr>
              <w:t>min）</w:t>
            </w:r>
          </w:p>
          <w:p w14:paraId="2B87454B">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1E8306D2">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40</w:t>
            </w:r>
            <w:r>
              <w:rPr>
                <w:rFonts w:hint="eastAsia" w:ascii="Times New Roman" w:hAnsi="宋体"/>
                <w:kern w:val="0"/>
                <w:szCs w:val="20"/>
              </w:rPr>
              <w:t>min）--课堂小结（</w:t>
            </w:r>
            <w:r>
              <w:rPr>
                <w:rFonts w:hint="eastAsia" w:ascii="Times New Roman" w:hAnsi="宋体"/>
                <w:kern w:val="0"/>
                <w:szCs w:val="20"/>
                <w:lang w:val="en-US" w:eastAsia="zh-CN"/>
              </w:rPr>
              <w:t>3</w:t>
            </w:r>
            <w:r>
              <w:rPr>
                <w:rFonts w:hint="eastAsia" w:ascii="Times New Roman" w:hAnsi="宋体"/>
                <w:kern w:val="0"/>
                <w:szCs w:val="20"/>
              </w:rPr>
              <w:t>min）--作业布置（</w:t>
            </w:r>
            <w:r>
              <w:rPr>
                <w:rFonts w:hint="eastAsia" w:ascii="Times New Roman" w:hAnsi="宋体"/>
                <w:kern w:val="0"/>
                <w:szCs w:val="20"/>
                <w:lang w:val="en-US" w:eastAsia="zh-CN"/>
              </w:rPr>
              <w:t>2</w:t>
            </w:r>
            <w:r>
              <w:rPr>
                <w:rFonts w:hint="eastAsia" w:ascii="Times New Roman" w:hAnsi="宋体"/>
                <w:kern w:val="0"/>
                <w:szCs w:val="20"/>
              </w:rPr>
              <w:t>min）</w:t>
            </w:r>
          </w:p>
          <w:p w14:paraId="0DC8EEA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第4节课：知识讲解（40min）--作业布置（5min）</w:t>
            </w:r>
          </w:p>
        </w:tc>
      </w:tr>
      <w:tr w14:paraId="242C367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D4518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7EC533A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48E7E42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6EB275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AEF02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63D5DF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694A78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D7353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330A247E">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639CD40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F170D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7AFD90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75C85767">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数字媒体基础知识</w:t>
            </w:r>
          </w:p>
          <w:p w14:paraId="567834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一、媒体的定义</w:t>
            </w:r>
          </w:p>
          <w:p w14:paraId="7DC038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媒体是指传播信息的媒介，是指人们传递信息与获取信息的工具、渠道、载体、中介物或技术手段。也可以看作是为实现信息从信息源传递到受信者的一切技术手段。</w:t>
            </w:r>
          </w:p>
          <w:p w14:paraId="7FA5DB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一般把媒体分成 5 类。</w:t>
            </w:r>
          </w:p>
          <w:p w14:paraId="602981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（1）感觉媒体：指直接作用于人的感觉器官，使人产生直接感觉的媒体。例如，引起听觉反应的声音、引起视觉反应的图像等。</w:t>
            </w:r>
          </w:p>
          <w:p w14:paraId="65C30A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（2）表示媒体：指传输感觉媒体的中介媒体，即用于数据交换的编码。例如，图像编码（JPEG、MPEG 等）、文本编码（ASCII 码、GB2312 等）和声音编码等。</w:t>
            </w:r>
          </w:p>
          <w:p w14:paraId="1EDD71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（3）表现媒体：指进行信息输入和输出的媒体。例如，键盘、鼠标、扫描仪、话筒、摄像机等为输入媒体；显示器、打印机、喇叭等为输出媒体。</w:t>
            </w:r>
          </w:p>
          <w:p w14:paraId="5B6A07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（4）存储媒体：指用于存储表示媒体的物理介质。例如，硬盘、U 盘、光盘等。</w:t>
            </w:r>
          </w:p>
          <w:p w14:paraId="12DF23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（5）传输媒体：指传输表示媒体的物理介质。例如，电缆、光缆等。用户看到的视频 xxx.flv 就是感觉媒体。这段视频是 FLV 格式的，这种表示方式称为表示媒体。呈现这段视频的显示器是表现媒体。存储这段视频的计算机硬盘是存储媒体。服务器与显示器之间传输用到的电缆、光缆、路由器等设备，属于传输媒体。</w:t>
            </w:r>
          </w:p>
          <w:p w14:paraId="50D5E9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我们通常所说的“媒体”（Media）包括两层含义。一层是指信息的物理载体（即存储和传递信息的实体），如书本、挂图、磁盘、光盘、磁带以及相关的播放设备等；另一层是指信息的表现形式（或者说传播形式），如文字、声音、图像、动画等。多媒体计算机中所说的媒体，是指后者，即计算机不仅能处理文字、数值之类的信息，而且还能处理声音、图形、电视图像等各种不同形式的信息。</w:t>
            </w:r>
          </w:p>
          <w:p w14:paraId="66880E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二、数字媒体的概念</w:t>
            </w:r>
          </w:p>
          <w:p w14:paraId="14E71A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数字媒体是指以二进制数的形式记录、处理、传播、获取过程的信息载体。数字媒体的表现形式主要有以下几种。</w:t>
            </w:r>
          </w:p>
          <w:p w14:paraId="5B9C3B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文本</w:t>
            </w:r>
          </w:p>
          <w:p w14:paraId="3D3301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文本是计算机中最常见的一种数字媒体，其在计算机中的处理过程包括：文本准备、文本编辑、文本处理、文本存储与传输、文本展现等，根据应用场合的不同，各个处理环节的内容和要求可能有很大的差别。</w:t>
            </w:r>
          </w:p>
          <w:p w14:paraId="57005D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数字图像</w:t>
            </w:r>
          </w:p>
          <w:p w14:paraId="78FC06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计算机中的数字图像按其生成方法可以分成两大类。</w:t>
            </w:r>
          </w:p>
          <w:p w14:paraId="2CE47C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（1）图像：是从现实世界中通过扫描仪、数码相机等设备获取的图像，也称为取样图像、点阵图像或位图图像。</w:t>
            </w:r>
          </w:p>
          <w:p w14:paraId="014938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（2）图形：是使用计算机制作或合成的图像，也称为矢量图形。使用计算机对数字图像进行去噪、增强、复制、分割、提取特征、压缩、存储、检索等操作处理，称为数字图像处理。</w:t>
            </w:r>
          </w:p>
          <w:p w14:paraId="563209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数字声音</w:t>
            </w:r>
          </w:p>
          <w:p w14:paraId="0CC036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声音是传递信息的一种重要媒体。计算机处理、存储和传输声音的前提是必须将声音信息数字化。数字声音是一种连续媒体，数据量大，对存储和传输的要求比较高。</w:t>
            </w:r>
          </w:p>
          <w:p w14:paraId="2EFFC7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数字视频</w:t>
            </w:r>
          </w:p>
          <w:p w14:paraId="075214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视频是指内容随时间变化的一个图像序列，也称为活动图像或运动图像。常见的视频有电视和计算机动画。</w:t>
            </w:r>
          </w:p>
          <w:p w14:paraId="319F75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（1）电视能传输和再现真实世界的图像和声音，是当代最有影响力的信息传输工具。</w:t>
            </w:r>
          </w:p>
          <w:p w14:paraId="5DC19B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计算机动画是计算机制作的图像序列，是一种计算机合成的视频。与传统的模拟视频相比，数字视频具有很多的优点，如复制和传输时不会造成质量下降，容易进行编辑和修改，有利于传输，可节省频率资源等。</w:t>
            </w:r>
          </w:p>
          <w:p w14:paraId="037086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三、数字媒体的分类</w:t>
            </w:r>
          </w:p>
          <w:p w14:paraId="47C9C4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按时间属性分，数字媒体可分成静止媒体和连续媒体</w:t>
            </w:r>
          </w:p>
          <w:p w14:paraId="08ACD9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（1）静止媒体是指内容不会随着时间而变化的数字媒体，比如文本和图片。</w:t>
            </w:r>
          </w:p>
          <w:p w14:paraId="54F8C2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（2）连续媒体是指内容随着时间而变化的数字媒体，比如音频、视频、虚拟图像等。</w:t>
            </w:r>
          </w:p>
          <w:p w14:paraId="4815C5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按来源属性分，分成自然媒体和合成媒体</w:t>
            </w:r>
          </w:p>
          <w:p w14:paraId="299FF6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（1）自然媒体是指客观世界存在的景物、声音等，通过专门的设备进行数字化和编码处理后得到的数字媒体，比如数码相机拍的照片、数字摄像机拍的影像、MP3 数字音乐、MP4 数字电影电视等。</w:t>
            </w:r>
          </w:p>
          <w:p w14:paraId="05AD28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（2）合成媒体则是指以计算机为工具，采用特定符号、语言或算法表示的，由计算机生成（合成）的文本、音乐、语音、图像和动画等，比如用 3D 制作软件制作出来的动画角色。</w:t>
            </w:r>
          </w:p>
          <w:p w14:paraId="3F5831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按组成元素来分，分成单一媒体和多媒体</w:t>
            </w:r>
          </w:p>
          <w:p w14:paraId="575E1C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（1）单一媒体是指单一信息载体组成的载体。</w:t>
            </w:r>
          </w:p>
          <w:p w14:paraId="487574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（2）多媒体是指多种信息载体的表现形式和传递方式。</w:t>
            </w:r>
          </w:p>
          <w:p w14:paraId="22CF95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简单地说，“数字媒体”一般是指“多媒体”，是由数字技术支持的信息传输载体，其表现形式更复杂、更具视觉冲击力、更具有互动特性。</w:t>
            </w:r>
          </w:p>
          <w:p w14:paraId="4F5617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四、数字媒体技术的特点</w:t>
            </w:r>
          </w:p>
          <w:p w14:paraId="0EB9EA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字媒体技术是通过现代计算和通信手段，综合处理文字、声音、图形、图像等信息，使抽象的信息变成可感知、可管理、可交互的一种技术。主要包括数字信息的获取与输出技术、数字信息存储技术、数字信息处理技术、数字传播技术、数字信息管理与安全技术，以及流媒体技术、计算机动画技术、虚拟现实技术等。</w:t>
            </w:r>
          </w:p>
          <w:p w14:paraId="22E6F3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数字媒体技术的特点有以下几个方面。</w:t>
            </w:r>
          </w:p>
          <w:p w14:paraId="32C9F8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交互性</w:t>
            </w:r>
          </w:p>
          <w:p w14:paraId="3EFD1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字媒体技术突破了传统媒体只能进行单向的信息输出的传播局限，使得用户之间的交流更加及时、有效、顺畅、深入。例如，微博作为中国最大的信息获取平台之一，在用户发布博客数分钟甚至数秒后，就能获得大量其他用户的实时反馈，充分体现了数字媒体的交互性。</w:t>
            </w:r>
          </w:p>
          <w:p w14:paraId="3C5EF3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个性化</w:t>
            </w:r>
          </w:p>
          <w:p w14:paraId="29732C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字媒体技术有别于报纸、杂志、广播、电视等传统媒体，能给人们带来新鲜的个性化体验。以往的信息接收往往是被动、单向的，而数字媒体技术使得人们的个性化定制与选择成为可能。用户大可使用不同的信息接收终端来为自己制定更加私人化的信息内容。</w:t>
            </w:r>
          </w:p>
          <w:p w14:paraId="75803F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主动性</w:t>
            </w:r>
          </w:p>
          <w:p w14:paraId="1500D7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可自主选择的信息内容让接受与传播的过程变得更具趣味性。因而人们开始从被动接收信息转变为自发主动地制造与传播信息，每一位用户都是独立的个性化的网络自媒体。</w:t>
            </w:r>
          </w:p>
          <w:p w14:paraId="609E21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广泛性</w:t>
            </w:r>
          </w:p>
          <w:p w14:paraId="173C29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字媒体所传播的信息是巨量且庞杂的，涉及到工作、生活与学习的方方面面，传播内容极其广泛。并且信息的表现形式种类丰富，涉及文字、图片、视频、音频等。此外，数字媒体信息的传播范围没有边界，用户可将信息内容传达至全国甚至全球范围内。数字媒体技术消除了地域的界限，达到了资源共享的目的。</w:t>
            </w:r>
          </w:p>
          <w:p w14:paraId="70A052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时效性</w:t>
            </w:r>
          </w:p>
          <w:p w14:paraId="51AF15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信息都具有一定的时效性，过了时效就不再具有价值或者价值大幅度下降。而数字媒体的传播与更新速度快，充分迎合了人们休闲娱乐时间碎片化的需求，使得人们能够在第一时间了解身边或者国家、世界发生的时事、大事，对于社会关注更加紧密。</w:t>
            </w:r>
          </w:p>
          <w:p w14:paraId="362602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五、融媒体技术</w:t>
            </w:r>
          </w:p>
          <w:p w14:paraId="414A0B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融媒体是充分利用媒介载体，把广播、电视、报纸等既有共同点，又存在互补性的不同媒体，在人力、内容、宣传等方面进行全面整合，实现“资源通融、内容兼融、宣传互融、利益共融”的新型媒体。</w:t>
            </w:r>
          </w:p>
          <w:p w14:paraId="059F3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融媒体的特性主要有以下几个方面。</w:t>
            </w:r>
          </w:p>
          <w:p w14:paraId="2299A3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融媒体是技术媒体</w:t>
            </w:r>
          </w:p>
          <w:p w14:paraId="7AA2A0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融媒体是互联网时代的产物，需要应用各种互联网新技术，既有硬件建设也包含软件开发。这些技术应用包括三部分。</w:t>
            </w:r>
          </w:p>
          <w:p w14:paraId="7FCC17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（1）支撑融媒体的技术接入，包括基于云计算的基础平台和连接各种应用平台。</w:t>
            </w:r>
          </w:p>
          <w:p w14:paraId="09DA12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（2）基于用户需求的内容生产和分布，如数字技术、推荐算法等。</w:t>
            </w:r>
          </w:p>
          <w:p w14:paraId="0659F3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（3）满足垂直领域和个性化需求的服务提供，如电商、支付等。</w:t>
            </w:r>
          </w:p>
          <w:p w14:paraId="644504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融媒体是融合创新</w:t>
            </w:r>
          </w:p>
          <w:p w14:paraId="796C62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融媒体需要将不同所有制、不同媒介组织和不同的社会资源通过整合、转换后配置在一起，这就意味着创新和挑战。其中制度创新、体制改革、顶层设计至关重要，需要兼顾公众、政府、市场各方利益，既有竞争与合作的博弈关系，也有开放与控制的平衡要求，因此在推进中需要过人胆识和足够智慧。</w:t>
            </w:r>
          </w:p>
          <w:p w14:paraId="1F28D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融媒体是智媒体</w:t>
            </w:r>
          </w:p>
          <w:p w14:paraId="2A380D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人工智能对于融媒体，既要解决效率问题，还要解决效益问题，例如，通过大数据了解用户喜好满足用户需求，进而取得融媒体商业利益。对于媒体来说，不仅要解决效率和效益问题，还要解决价值问题，例如，通过智能把关和优化算法体现文化价值，可以实现融媒体社会效益最大化。</w:t>
            </w:r>
          </w:p>
          <w:p w14:paraId="5965D4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六、虚拟现实技术</w:t>
            </w:r>
          </w:p>
          <w:p w14:paraId="0AFA27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虚拟现实技术（Virtual Reality，简称 VR）是指利用计算机生成一种可对参与者直接施加视觉、听觉和触觉感受，并允许其交互地观察和操作虚拟世界的技术。</w:t>
            </w:r>
          </w:p>
          <w:p w14:paraId="27EC86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虚拟现实技术具有超越现实的虚拟性，是伴随多媒体技术发展起来的计算机新技术，它利用三维图形生成技术、多传感交互技术以及高分辨率显示技术，生成三维逼真的虚拟环境，用户需要通过特殊的交互设备才能进入虚拟环境中。</w:t>
            </w:r>
          </w:p>
          <w:p w14:paraId="32B5F8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七、数字媒体技术的应用</w:t>
            </w:r>
          </w:p>
          <w:p w14:paraId="04528D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媒体领域</w:t>
            </w:r>
          </w:p>
          <w:p w14:paraId="03682B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当前广告与网络电视随处可见。数字媒体技术在媒体领域的应用是改变传统的传播方式，以多角度立体的信息构造为受众带来冲击，使其对所传播的信息留下深刻记忆。数字媒体技术在传播上的时效性使得广告效果更佳，人们不再只从固定的、平面化的信息载体上接收内容，而是从随身携带或者随处可见的终端中观看、阅览最新的广告信息。这对于企业产品的宣传起到了巨大的助益。</w:t>
            </w:r>
          </w:p>
          <w:p w14:paraId="4B501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影视动画领域</w:t>
            </w:r>
          </w:p>
          <w:p w14:paraId="60E224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影视、动画领域的迅速发展与数字媒体技术的运用息息相关。传统的广播、电视、电影正在迅速地向着数字音频、数字视频、数字电影方向发展，与日益普及的电脑动画、虚拟现实等构成了新一代的数字传播媒体。国内影视动画的制作水准也随着数字媒体技术的不断深化而日益提升。</w:t>
            </w:r>
          </w:p>
          <w:p w14:paraId="65E557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办公领域</w:t>
            </w:r>
          </w:p>
          <w:p w14:paraId="27D918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随着数字媒体技术的不断发展，无纸化办公模式的推进也逐渐深入到各行各业。人们使用这一技术进行事务传达与交流、文件传输、网站推广、公众号运营、游戏开发等，改善了工作模式，提高了工作效率。</w:t>
            </w:r>
          </w:p>
          <w:p w14:paraId="7989A4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教育领域</w:t>
            </w:r>
          </w:p>
          <w:p w14:paraId="78F0D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在教育领域，数字媒体技术能改变传统单调的课堂教学模式，通过构建生动性趣味性的教学模式，增强师生的交互性和学生学习主观能动性，对提高教学效果起到重要的推动作用。</w:t>
            </w:r>
          </w:p>
          <w:p w14:paraId="0AED98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电商领域</w:t>
            </w:r>
          </w:p>
          <w:p w14:paraId="7D38C7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数字媒体技术对网络营销推广起到了重要的推动作用，也为电子商务的推进创造了条件。</w:t>
            </w:r>
          </w:p>
          <w:p w14:paraId="768EA1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八、数字媒体技术的发展趋势</w:t>
            </w:r>
          </w:p>
          <w:p w14:paraId="7928C8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数字媒体的衍生产业链</w:t>
            </w:r>
          </w:p>
          <w:p w14:paraId="5B1A06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由数字媒体技术所衍生的产业链将逐渐扩大覆盖面，例如，媒体机构所发行的数字媒体出版物，是一种多种传播形式的综合体，融合了报纸、杂志、广播、电视、计算机技术等各方面的特点，除了使用目前的最新技术外，数字媒体出版物还将与艺术创作进行有机结合，制作出兼有人文内涵与科技价值的刊物。</w:t>
            </w:r>
          </w:p>
          <w:p w14:paraId="6DB74B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虚拟现实和增强现实技术的发展</w:t>
            </w:r>
          </w:p>
          <w:p w14:paraId="3EEEC7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虚拟现实技术（VR）现已逐步渗透进人们生活的各个领域，未来应用会更加广泛，在未来城市规划、军事、图像与智能技术的应用上不断深化。</w:t>
            </w:r>
          </w:p>
          <w:p w14:paraId="03C1CE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增强现实技术（AR）不仅在与 VR 技术相类似的应用领域，诸如尖端武器、飞行器的研制与开发、数据模型的可视化、虚拟训练、娱乐与艺术等领域具有广泛的应用，而且由于其具有能够对真实环境进行增强显示输出的特性，在医疗研究与解剖训练、精密仪器制造和维修、军用飞机导航、工程设计和远程机器人控制等领域，具有比 VR 技术更加明显的优势。随着技术的不断发展，其应用必将日益增长。</w:t>
            </w:r>
          </w:p>
          <w:p w14:paraId="01BD6B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6442482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展示数字媒体基础知识</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4924F68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5FA20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3</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351E35E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2CEAFF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简述数字媒体技术的应用。</w:t>
            </w:r>
          </w:p>
        </w:tc>
        <w:tc>
          <w:tcPr>
            <w:tcW w:w="1366" w:type="dxa"/>
            <w:tcBorders>
              <w:tl2br w:val="nil"/>
              <w:tr2bl w:val="nil"/>
            </w:tcBorders>
            <w:vAlign w:val="center"/>
          </w:tcPr>
          <w:p w14:paraId="4286D4C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8BA27A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E3A90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6B88F6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13E893E8">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6A733F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什么是数字媒体？数字媒体的表现形式主要有哪些？</w:t>
            </w:r>
          </w:p>
          <w:p w14:paraId="588F2B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结合你的感受，谈谈数字媒体技术的应用领域。</w:t>
            </w:r>
          </w:p>
          <w:p w14:paraId="490DC6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什么是融媒体？</w:t>
            </w:r>
          </w:p>
          <w:p w14:paraId="435B33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什么是虚拟现实技术？</w:t>
            </w:r>
          </w:p>
          <w:p w14:paraId="70FE08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673E3DE3">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54D969E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E6CD9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03E19489">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A3F975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谈谈数字媒体技术的应用领域。</w:t>
            </w:r>
          </w:p>
        </w:tc>
        <w:tc>
          <w:tcPr>
            <w:tcW w:w="1366" w:type="dxa"/>
            <w:tcBorders>
              <w:tl2br w:val="nil"/>
              <w:tr2bl w:val="nil"/>
            </w:tcBorders>
            <w:vAlign w:val="center"/>
          </w:tcPr>
          <w:p w14:paraId="69EC0B0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682FDB3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F31FE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263799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5C46A63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数字媒体素材处理技术</w:t>
            </w:r>
          </w:p>
          <w:p w14:paraId="2A6341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一、文本处理</w:t>
            </w:r>
          </w:p>
          <w:p w14:paraId="3DBD96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计算机中，文字是人与计算机之间信息交换的主要媒体。文字用二进制编码表示，也就是使用不同的编码来代表不同的文字。文本是各种文字的集合，是使用最多的一种符号媒体形式，是人和计算机交互作用的主要形式。</w:t>
            </w:r>
          </w:p>
          <w:p w14:paraId="74DCE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文本是计算机文字处理程序的基础，也是数字媒体应用程序的基础。常用的文本文件格式有TXT、RTF 以及 Word 文件的 DOC、DOT 格式。</w:t>
            </w:r>
          </w:p>
          <w:p w14:paraId="76AF9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文字编辑</w:t>
            </w:r>
          </w:p>
          <w:p w14:paraId="37F3BA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在制作数字媒体作品时，一般情况下，数字媒体制作软件中都有文字编辑功能，直接输入文字并编辑即可。</w:t>
            </w:r>
          </w:p>
          <w:p w14:paraId="5CE65B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如果文字量较大，可以预先在字处理软件中（如 Word、WPS）输入，然后将其粘贴到数字媒体制作软件中。</w:t>
            </w:r>
          </w:p>
          <w:p w14:paraId="1E7B0B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特殊效果文字编辑</w:t>
            </w:r>
          </w:p>
          <w:p w14:paraId="06983E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有时需要美化或突出文字内容，若该数字媒体集成软件无此功能，此时可以在 Word 或 WPS 中制作艺术字效果，然后将其复制粘贴到数字媒体集成软件中。同样方法，可以在数字媒体集成软件中插入数学公式。</w:t>
            </w:r>
          </w:p>
          <w:p w14:paraId="1EA9D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从图片中提取文字</w:t>
            </w:r>
          </w:p>
          <w:p w14:paraId="7A73D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（1）在线提取文字。网上有较多的提取文字工具，例如，Super Tools 依奇在线超级转换工具，如图 10-2-1 所示，按照提示即可轻松实现。</w:t>
            </w:r>
          </w:p>
          <w:p w14:paraId="58E6E4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868930" cy="1317625"/>
                  <wp:effectExtent l="0" t="0" r="7620" b="158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868930" cy="1317625"/>
                          </a:xfrm>
                          <a:prstGeom prst="rect">
                            <a:avLst/>
                          </a:prstGeom>
                          <a:noFill/>
                          <a:ln>
                            <a:noFill/>
                          </a:ln>
                        </pic:spPr>
                      </pic:pic>
                    </a:graphicData>
                  </a:graphic>
                </wp:inline>
              </w:drawing>
            </w:r>
          </w:p>
          <w:p w14:paraId="55797C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（2）本地提取文字。可以上网搜索提取文字工具软件，例如迅捷 OCR。</w:t>
            </w:r>
          </w:p>
          <w:p w14:paraId="25F12B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（3）使用智能手机提取文字。现在智能手机基本上都有图片提取文字功能。</w:t>
            </w:r>
          </w:p>
          <w:p w14:paraId="689BF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二、图形图像处理</w:t>
            </w:r>
          </w:p>
          <w:p w14:paraId="38A34B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图形图像处理软件是被广泛应用于广告制作、平面设计、影视后期制作等领域的软件。由 Adobe公司开发的 Photoshop 以其强大的功能和友好的界面成为当前最流行的产品之一。</w:t>
            </w:r>
          </w:p>
          <w:p w14:paraId="403B75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快速打开文件</w:t>
            </w:r>
          </w:p>
          <w:p w14:paraId="48AE32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双击 Photoshop 的背景空白处（默认为灰色显示区域），即可打开选择文件的浏览窗口。</w:t>
            </w:r>
          </w:p>
          <w:p w14:paraId="30CE6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更换画布颜色</w:t>
            </w:r>
          </w:p>
          <w:p w14:paraId="5A78CB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右击画布区域，在快捷菜单中，选择其他画布颜色，或选择“自定颜色”。</w:t>
            </w:r>
          </w:p>
          <w:p w14:paraId="325BC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 图像去噪</w:t>
            </w:r>
          </w:p>
          <w:p w14:paraId="37ABAD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（1）打开图片，单击“图像”菜单→“模式”→“Lab 颜色”。</w:t>
            </w:r>
          </w:p>
          <w:p w14:paraId="004C25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（2）点击右侧窗口中的通道窗口，选择 a 通道进行处理。</w:t>
            </w:r>
          </w:p>
          <w:p w14:paraId="5A7807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（3）单击“滤镜”菜单→“模糊”→“高斯模糊”，可以通过对话框看到图片中的噪点。调整模糊半径，直到噪点消失。</w:t>
            </w:r>
          </w:p>
          <w:p w14:paraId="4265B0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（4）点击 b 通道，对其进行与 a 通道相同的处理。</w:t>
            </w:r>
          </w:p>
          <w:p w14:paraId="5B616E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（5）将图片模式由 Lab 模式改回到 RGB 模式即可。</w:t>
            </w:r>
          </w:p>
          <w:p w14:paraId="7A1294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 图像增强</w:t>
            </w:r>
          </w:p>
          <w:p w14:paraId="665266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（1）导入图片，复制一层原图。</w:t>
            </w:r>
          </w:p>
          <w:p w14:paraId="67592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（2）选中复制出来的图，单击“滤镜”菜单→“其他”→“高反差保留”，仔细查看该图片，将半径像素调节至看到人物周围有一圈光即可。</w:t>
            </w:r>
          </w:p>
          <w:p w14:paraId="7F42B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（3）修改此图层的混合模式，使用颜色加深、叠加、强光、柔光都能在一定程度上增强图片的清晰度。</w:t>
            </w:r>
          </w:p>
          <w:p w14:paraId="31AE9A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 图像复制</w:t>
            </w:r>
          </w:p>
          <w:p w14:paraId="31B25D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（1）打开图片素材，选择矩形选框工具，选中图片中的部分内容。</w:t>
            </w:r>
          </w:p>
          <w:p w14:paraId="56ABCE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（2）执行“编辑”菜单→“剪切”，效果呈现剪切部分露出背景色（如白色）。</w:t>
            </w:r>
          </w:p>
          <w:p w14:paraId="0B11BE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（3）单击“编辑”菜单→“粘贴”，图层会增加一个之前剪切的部分的图层。</w:t>
            </w:r>
          </w:p>
          <w:p w14:paraId="4E3978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（4）回到之前的原图，用矩形选框工具，再选择一个部分，执行“编辑”菜单→“拷贝”，之后选择粘贴，可以看到图层面板出现新的图层，图片复制出新的圈选部分图像。</w:t>
            </w:r>
          </w:p>
          <w:p w14:paraId="16E124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6. 图像压缩</w:t>
            </w:r>
          </w:p>
          <w:p w14:paraId="48FF65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（1）导入一张照片放到软件中。</w:t>
            </w:r>
          </w:p>
          <w:p w14:paraId="64DDBC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（2）单击“文件”菜单→“存储为”，在弹出的对话框中选择“保存类型”为 PNG。</w:t>
            </w:r>
          </w:p>
          <w:p w14:paraId="7D732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（3）在“PNG 选项”中，选中“压缩”中的“最小 / 慢”项。确定后打开保存的图片属性，查看文件的大小可以发现此时文件已经缩小。</w:t>
            </w:r>
          </w:p>
          <w:p w14:paraId="24B0EE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三、音频处理</w:t>
            </w:r>
          </w:p>
          <w:p w14:paraId="2B4616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GoldWave 是一款集声音编辑、播放、录制和转换于一体的音频编辑软件，可打开 WAV、OGG、VOC、IFF、AIF、MP3APE 等多种音频文件，内含丰富的音频处理特效。</w:t>
            </w:r>
          </w:p>
          <w:p w14:paraId="3FD6B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录制声音文件</w:t>
            </w:r>
          </w:p>
          <w:p w14:paraId="591C5A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（1）在 GoldWave 主窗口中，单击“文件”菜单→“新建”命令，弹出“新建声音”对话框。</w:t>
            </w:r>
          </w:p>
          <w:p w14:paraId="560AFC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（2）可以直接设置声音的质量和大小，单击“确认”按钮，进入新建的声音文件窗口。</w:t>
            </w:r>
          </w:p>
          <w:p w14:paraId="5E9532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（3）单击“设置控制器属性”按钮，在“控制器属性”对话框中可以对控制器属性进行设置，包括播放设置、录音设置、音量设置、视觉设置、设备设置、检测设置。</w:t>
            </w:r>
          </w:p>
          <w:p w14:paraId="3FD360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（4）单击“录音”按钮，开始录制声音文件。此时，GoldWave 窗口中显示出波形文件的声音波形。如果是立体声，将分别显示两个声道的波形，绿色部分代表左声道，红色部分代表右声道。</w:t>
            </w:r>
          </w:p>
          <w:p w14:paraId="57B5F6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选择波形段</w:t>
            </w:r>
          </w:p>
          <w:p w14:paraId="74A4FF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（1）在波形图上，用鼠标左键确定所选波形段的开始标记。</w:t>
            </w:r>
          </w:p>
          <w:p w14:paraId="3F6566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（2）在波形图上用鼠标右键确定波形段的结尾，在波形上点击右键，在弹出的菜单中选择“设置结束标记”命令。</w:t>
            </w:r>
          </w:p>
          <w:p w14:paraId="7D6785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 复制、剪切、删除波形段</w:t>
            </w:r>
          </w:p>
          <w:p w14:paraId="4BCE2D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复制、剪切、删除波形段的操作与 Windows 应用软件相同。例如，选择波形段后，单击工具栏上的“复制”按钮，用鼠标选择需要粘贴波形段的开始位置，单击“粘贴”按钮即可复制，粘贴位置后面的波形将顺势向后移。</w:t>
            </w:r>
          </w:p>
          <w:p w14:paraId="5667E0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 混音</w:t>
            </w:r>
          </w:p>
          <w:p w14:paraId="32463E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“混音”命令是将复制的声音和当前所选的波形文件进行混音，可以利用混音制作演讲朗读的背景音乐。混音的步骤如下。</w:t>
            </w:r>
          </w:p>
          <w:p w14:paraId="47117F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（1）录制一段朗诵。</w:t>
            </w:r>
          </w:p>
          <w:p w14:paraId="692B2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（2）打开背景文件，复制一段背景音乐。</w:t>
            </w:r>
          </w:p>
          <w:p w14:paraId="33918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（3）选择所录制的朗读文件。</w:t>
            </w:r>
          </w:p>
          <w:p w14:paraId="1C64E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（4）选择“混音”命令，将弹出的“混音”对话框中，可以设置进行混音的起始时间（即背景音乐开始的时间），以及混音的音量（即背景音乐的音量大小）。</w:t>
            </w:r>
          </w:p>
          <w:p w14:paraId="1C1D34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 回声效果</w:t>
            </w:r>
          </w:p>
          <w:p w14:paraId="02A7E7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回声就是指声音发出后经过一定的时间再返回被听到，就像在旷野中对高山呼喊一样，这种效果在很多影视剪辑、配音中被广泛采用。选择“效果”菜单→“回声”命令，在弹出“回声”对话框，在此输入延迟时间、音量大小即可。</w:t>
            </w:r>
          </w:p>
          <w:p w14:paraId="47169B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延迟时间值越大，声音持续时间越长，回声反复的次数越多，效果就越明显。而音量控制的是返回声音的音量大小，这个值不宜过大，否则回声效果就显得不真实。选择混响效果后，能够使声音听上去更润泽、更具空间感，所以建议选中该项。</w:t>
            </w:r>
          </w:p>
          <w:p w14:paraId="16B23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另外，在预置列表中，包含了很多软件中已经预设的回声设置效果，如机器人效果、混响效果、隧道混响效果、立体声回声效果等。</w:t>
            </w:r>
          </w:p>
          <w:p w14:paraId="3F543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6. 压扩效果</w:t>
            </w:r>
          </w:p>
          <w:p w14:paraId="3BE98B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有时唱歌录音气息、力度掌握不当，有的语句发音过强、用力过大，造成过载失真；而有的语句却“轻言细语”，造成信号微弱。此时，可以利用压扩效果对声音的力度起到均衡作用。</w:t>
            </w:r>
          </w:p>
          <w:p w14:paraId="6C21F0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 GoldWave 中，单击“效果”菜单→“压限器 / 扩展器”命令，弹出“压限器 / 扩展器”对话框，其中，“阀值”的取值就是压缩开始的临界点，高于这个值的部分被以比值（%）的比率进行压缩。平滑度表示声音的润泽程度。</w:t>
            </w:r>
          </w:p>
          <w:p w14:paraId="61B52C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7. 批量格式转换</w:t>
            </w:r>
          </w:p>
          <w:p w14:paraId="51E9EA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 GoldWave 主窗口中，单击“文件”菜单→“批处理”命令，弹出“批处理”对话框，添加要转换的文件，并选择转换后的格式和路径，然后单击“开始”按钮。</w:t>
            </w:r>
          </w:p>
          <w:p w14:paraId="17184C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四、视频编辑</w:t>
            </w:r>
          </w:p>
          <w:p w14:paraId="50A802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Windows 10 系统内置一款强大的视频剪辑处理软件，就是视频编辑器 Video Maker，功能齐全，具备有滤镜、3D 效果、视频图像的缩放等功能，可以满足我们日常的需求。</w:t>
            </w:r>
          </w:p>
          <w:p w14:paraId="7C5C94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新建视频</w:t>
            </w:r>
          </w:p>
          <w:p w14:paraId="4268C0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（1）打开“视频编辑器”，在主窗口中，单击“新建视频项目”按钮。</w:t>
            </w:r>
          </w:p>
          <w:p w14:paraId="38DFA5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（2）在弹出窗口中进行命名后，单击“确定”按钮。</w:t>
            </w:r>
          </w:p>
          <w:p w14:paraId="224B29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（3）添加一个或多个视频文件。</w:t>
            </w:r>
          </w:p>
          <w:p w14:paraId="3BE073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剪裁视频</w:t>
            </w:r>
          </w:p>
          <w:p w14:paraId="6645EA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（1）在主窗口下方是“时间线 / 情节提要”区域，将导入的视频用鼠标拖放到“时间线 / 情节提要”区域。</w:t>
            </w:r>
          </w:p>
          <w:p w14:paraId="557C22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（2）右击需要剪裁的视频，在快捷菜单中单击“剪裁”命令。</w:t>
            </w:r>
          </w:p>
          <w:p w14:paraId="4B758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（3）在“剪裁”窗格中，用鼠标拖动选取要截取的视频起点，再选取要截取的视频终点，单击“完成视频”。</w:t>
            </w:r>
          </w:p>
          <w:p w14:paraId="1BA8A6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b/>
                <w:bCs/>
                <w:lang w:val="en-US" w:eastAsia="zh-CN"/>
              </w:rPr>
            </w:pPr>
            <w:r>
              <w:rPr>
                <w:rFonts w:hint="eastAsia"/>
                <w:b/>
                <w:bCs/>
                <w:lang w:val="en-US" w:eastAsia="zh-CN"/>
              </w:rPr>
              <w:t>五、HTML5 网页文件制作</w:t>
            </w:r>
          </w:p>
          <w:p w14:paraId="11DF6A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HTML 是 Hyper Text Markup Language（超文本标记语言）的缩写，主要负责将网页内容进行格式化，使内容更具逻辑性。它通过标记符号来标记要显示的网页中的各个部分。浏览器在阅读网页文件时，根据不同标记符来解释和显示其标记的内容。</w:t>
            </w:r>
          </w:p>
          <w:p w14:paraId="489964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 HTML 语法结构</w:t>
            </w:r>
          </w:p>
          <w:p w14:paraId="6B9023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每个网页都有其基本的结构，包括 HTML 文档的结构、标签的格式等。HTML 文档包含 HTML标签和纯文本，它被 Web 浏览器读取并解析后以网页的形式显示出来，所以 HTML 文档又被称为网页。</w:t>
            </w:r>
          </w:p>
          <w:p w14:paraId="0D70D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HTML 语法主要由标签、属性和元素组成，其语法结构为：</w:t>
            </w:r>
          </w:p>
          <w:p w14:paraId="6C1906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&lt; 标签 属性 1=" 属性值 1" 属性 2=" 属性值 2" …&gt; 元素的内容 &lt;/ 标签 &gt;</w:t>
            </w:r>
          </w:p>
          <w:p w14:paraId="1CD368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HTML 文档结构</w:t>
            </w:r>
          </w:p>
          <w:p w14:paraId="593DF3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HTML 文档是一种纯文本格式的文件，文档的基本结构为：</w:t>
            </w:r>
          </w:p>
          <w:p w14:paraId="4EF5C3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&lt;!doctype html&gt;</w:t>
            </w:r>
          </w:p>
          <w:p w14:paraId="0F8482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&lt;html&gt;</w:t>
            </w:r>
          </w:p>
          <w:p w14:paraId="3BED6B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 &lt;head&gt;</w:t>
            </w:r>
          </w:p>
          <w:p w14:paraId="381749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 &lt;meta charset = "gb2312" /&gt;</w:t>
            </w:r>
          </w:p>
          <w:p w14:paraId="10C026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 &lt;title&gt; 文档标题 &lt;/title&gt;</w:t>
            </w:r>
          </w:p>
          <w:p w14:paraId="68FBCE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 &lt;/head&gt;</w:t>
            </w:r>
          </w:p>
          <w:p w14:paraId="105C4D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 &lt;body&gt;</w:t>
            </w:r>
          </w:p>
          <w:p w14:paraId="62558C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 网页内容</w:t>
            </w:r>
          </w:p>
          <w:p w14:paraId="16A827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 &lt;/body&gt;</w:t>
            </w:r>
          </w:p>
          <w:p w14:paraId="1DFC10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&lt;/html&gt;</w:t>
            </w:r>
          </w:p>
          <w:p w14:paraId="68FD67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 创建 HTML 文档</w:t>
            </w:r>
          </w:p>
          <w:p w14:paraId="6416CA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用任何文本编辑器都能编辑制作 HTML 文件。下面使用 Windows 自带的记事本快速编辑一个HTML 文件，通过它来学习网页的编辑、保存过程。</w:t>
            </w:r>
          </w:p>
          <w:p w14:paraId="607BDC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（1）打开记事本。</w:t>
            </w:r>
          </w:p>
          <w:p w14:paraId="185E97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（2）创建新文件，并按 HTML 语言规则编辑。在“记事本”窗口中输入 HTML 代码。</w:t>
            </w:r>
          </w:p>
          <w:p w14:paraId="18041F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（3）保存网页。打开“记事本”的“文件”菜单，选择“保存”命令。此时将出现“另存为”对话框，在“保存在”下拉列表框中选择文件要存放的路径，在“文件名”文本框输入以 .html 或 .htm为后缀的文件名，如 first.html，在“保存类型”下拉列表框中选择“文本文档（*.txt）”项。最后单击“保存”按钮，将记事本中的内容保存在磁盘中。</w:t>
            </w:r>
          </w:p>
          <w:p w14:paraId="38E6EF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 浏览网页制作效果</w:t>
            </w:r>
          </w:p>
          <w:p w14:paraId="28D910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在资源管理器相应的存盘文件夹中双击 first.html 文件启动浏览器，即可看到网页的显示结果。</w:t>
            </w:r>
          </w:p>
          <w:p w14:paraId="1AAD66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 修改 HTML 文档</w:t>
            </w:r>
          </w:p>
          <w:p w14:paraId="3CE531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（1）网页在浏览后会有不满意的地方，此时可重新在“记事本”中打开该 .html 文件进行修改；或者在浏览器中直接打开源文件。</w:t>
            </w:r>
          </w:p>
          <w:p w14:paraId="4DE8AB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（2）修改后，单击“文件”菜单中的“保存”。</w:t>
            </w:r>
          </w:p>
          <w:p w14:paraId="2050EE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（3）如果浏览器没有关闭，要在浏览器中看到修改后的效果，不必重新打开该文件，直接单击浏览器工具栏上的“刷新”按钮即可。</w:t>
            </w:r>
          </w:p>
          <w:p w14:paraId="0AC90B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（4）如果希望将该网页作为网站的首页（主页），当浏览者输入网址后，就会显示该网页的内容，可以把这个文件设为默认文档，文件名为 index.html 或 index.htm。</w:t>
            </w:r>
          </w:p>
          <w:p w14:paraId="55DAB099">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29DBF50">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通过教师讲解，了解数字媒体素材处理技术的基本理论知识。</w:t>
            </w:r>
          </w:p>
        </w:tc>
      </w:tr>
      <w:tr w14:paraId="5E2EBD7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D0ADD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00D2D2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096A994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E90FCD7">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数字媒体素材处理技术</w:t>
            </w:r>
            <w:r>
              <w:rPr>
                <w:rFonts w:hint="eastAsia" w:ascii="宋体" w:hAnsi="宋体" w:cs="宋体"/>
                <w:b/>
                <w:bCs w:val="0"/>
                <w:kern w:val="0"/>
                <w:sz w:val="21"/>
                <w:szCs w:val="21"/>
                <w:lang w:val="en-US" w:eastAsia="zh-CN" w:bidi="ar"/>
              </w:rPr>
              <w:t>，让学生知道数字媒体技术涉及的行业和技术很多，从数字媒体常见的表现形式的角度，分别介绍处理文字、图像、音频、视频的方法和技巧，以及 HTML5 网页文件的制作方法。</w:t>
            </w:r>
          </w:p>
        </w:tc>
        <w:tc>
          <w:tcPr>
            <w:tcW w:w="1366" w:type="dxa"/>
            <w:tcBorders>
              <w:tl2br w:val="nil"/>
              <w:tr2bl w:val="nil"/>
            </w:tcBorders>
            <w:vAlign w:val="center"/>
          </w:tcPr>
          <w:p w14:paraId="2FEFEAA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8244E9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A0335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6B56297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8DD0F8A">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谈谈信息安全的重要性。我们应该怎么做才能尽最大可能保证我们的信息安全？</w:t>
            </w:r>
          </w:p>
        </w:tc>
        <w:tc>
          <w:tcPr>
            <w:tcW w:w="1366" w:type="dxa"/>
            <w:tcBorders>
              <w:tl2br w:val="nil"/>
              <w:tr2bl w:val="nil"/>
            </w:tcBorders>
            <w:vAlign w:val="center"/>
          </w:tcPr>
          <w:p w14:paraId="11466951">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DAC5CC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3091A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71D844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49AE3F65">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64F217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尝试提取图片中的文字。</w:t>
            </w:r>
          </w:p>
          <w:p w14:paraId="149E60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练习使用 Photoshop 图像处理软件美化自己的旅行照片。</w:t>
            </w:r>
          </w:p>
          <w:p w14:paraId="7C3ED9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练习使用手机移动端应用程序进行声音录制、剪辑与发布。</w:t>
            </w:r>
          </w:p>
          <w:p w14:paraId="0DA9CD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练习使用手机移动端应用程序进行视频制作、剪辑与发布。</w:t>
            </w:r>
          </w:p>
          <w:p w14:paraId="1CA3EF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5. 尝试使用 HTML5 制作一个简单的网页。</w:t>
            </w:r>
          </w:p>
          <w:p w14:paraId="6652F1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C7925C4">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5030F9A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05A8A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1817142C">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1DE5D2B">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谈谈使用手机移动端应用程序进行视频制作、剪辑与发布的</w:t>
            </w:r>
            <w:r>
              <w:rPr>
                <w:rFonts w:hint="eastAsia" w:ascii="宋体" w:hAnsi="宋体" w:cs="宋体"/>
                <w:bCs/>
                <w:lang w:eastAsia="zh-CN"/>
              </w:rPr>
              <w:t>方法</w:t>
            </w:r>
            <w:r>
              <w:rPr>
                <w:rFonts w:hint="eastAsia" w:ascii="宋体" w:hAnsi="宋体" w:eastAsia="宋体" w:cs="宋体"/>
                <w:bCs/>
              </w:rPr>
              <w:t>。</w:t>
            </w:r>
          </w:p>
        </w:tc>
        <w:tc>
          <w:tcPr>
            <w:tcW w:w="1366" w:type="dxa"/>
            <w:tcBorders>
              <w:tl2br w:val="nil"/>
              <w:tr2bl w:val="nil"/>
            </w:tcBorders>
            <w:vAlign w:val="center"/>
          </w:tcPr>
          <w:p w14:paraId="6CE4BB5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DBD5A9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4B310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4EDD32FE">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以教师为主体的教学方式变为了以学生为主体的教学方式，传统教学手段替换为了现代化教学手段，课堂看似活跃、热闹了，但实际上这只是表面现象，课堂教学效率并没没有大幅度提升。</w:t>
            </w:r>
          </w:p>
        </w:tc>
      </w:tr>
    </w:tbl>
    <w:p w14:paraId="12E50C1E"/>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762E43">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0D87C5">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3"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E23306">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-363220</wp:posOffset>
          </wp:positionH>
          <wp:positionV relativeFrom="paragraph">
            <wp:posOffset>-539750</wp:posOffset>
          </wp:positionV>
          <wp:extent cx="7584440" cy="10727690"/>
          <wp:effectExtent l="0" t="0" r="16510" b="16510"/>
          <wp:wrapNone/>
          <wp:docPr id="5" name="图片 5"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98604">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4"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D9A51F6"/>
    <w:rsid w:val="24D949F2"/>
    <w:rsid w:val="29A12EBF"/>
    <w:rsid w:val="341778B7"/>
    <w:rsid w:val="398D4582"/>
    <w:rsid w:val="3B4B3FF6"/>
    <w:rsid w:val="436C72A2"/>
    <w:rsid w:val="4F195FF8"/>
    <w:rsid w:val="534361FE"/>
    <w:rsid w:val="5E4D0C7C"/>
    <w:rsid w:val="6B38414B"/>
    <w:rsid w:val="6E5C4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qFormat/>
    <w:uiPriority w:val="99"/>
    <w:pPr>
      <w:tabs>
        <w:tab w:val="center" w:pos="4153"/>
        <w:tab w:val="right" w:pos="8306"/>
      </w:tabs>
      <w:snapToGrid w:val="0"/>
      <w:jc w:val="left"/>
    </w:pPr>
    <w:rPr>
      <w:sz w:val="18"/>
      <w:szCs w:val="18"/>
    </w:rPr>
  </w:style>
  <w:style w:type="paragraph" w:styleId="9">
    <w:name w:val="header"/>
    <w:basedOn w:val="1"/>
    <w:link w:val="18"/>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Pages>
  <Words>8888</Words>
  <Characters>9435</Characters>
  <Lines>1</Lines>
  <Paragraphs>1</Paragraphs>
  <TotalTime>0</TotalTime>
  <ScaleCrop>false</ScaleCrop>
  <LinksUpToDate>false</LinksUpToDate>
  <CharactersWithSpaces>9659</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2025-01-20T06:14:31Z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