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3</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开拓创新思维</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6CE06BC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理解创新思维的内涵、过程和特征。</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了解发散思维、收敛思维、质疑思维、横向思维的含义、类型和特点。</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开拓创新思维</w:t>
            </w:r>
            <w:r>
              <w:rPr>
                <w:rFonts w:hint="eastAsia" w:ascii="Times New Roman" w:hAnsi="宋体"/>
                <w:bCs/>
                <w:sz w:val="24"/>
                <w:szCs w:val="24"/>
              </w:rPr>
              <w:t>，启发学生的创造性思维，培养学生的创新思维。</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创新的概念</w:t>
            </w:r>
            <w:r>
              <w:rPr>
                <w:rFonts w:hint="eastAsia" w:ascii="宋体" w:hAnsi="宋体" w:cs="宋体"/>
                <w:kern w:val="0"/>
                <w:sz w:val="24"/>
                <w:szCs w:val="24"/>
                <w:lang w:eastAsia="zh-CN"/>
              </w:rPr>
              <w:t>、创新的特征、创新的类型</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中职生创新与创业的优势和问题</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6DEAA99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先通过案例引导学生进行思考与讨论，然后引出创新思维，开始</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创新思维概述</w:t>
            </w:r>
          </w:p>
          <w:p w14:paraId="3B2B2F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一、创新思维的含义</w:t>
            </w:r>
          </w:p>
          <w:p w14:paraId="27CA52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是指以独创的方法解决问题的思维过程，通过这种思维能突破常规思维的界限，以超常规甚至反常规的方法、视角去思考问题，提出与众不同的解决方案，从而产生新颖的、独到的、有社会意义的思维成果。创新思维是人脑运用已有的思维形式，组合新的思维形式的思维活动。从形式上看，创新思维是各个组成部分之间的联系方式，更是人脑将已经输入的信息组合成新信息的形式。创新思维活动的主要载体是人脑，是一种非常复杂的生理现象，近年来，一些专家对创新思维也提出了不同的见解。创新思维作为发散思维和聚合思维的特殊结合形式，它是一种复杂的心理和智能活动的过程。</w:t>
            </w:r>
          </w:p>
          <w:p w14:paraId="38D89F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二、创新思维的过程</w:t>
            </w:r>
          </w:p>
          <w:p w14:paraId="4B31C7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关于创新思维的过程，国内外的学者有一些不同的理解。其中，美国心理学家华莱士的“四阶段”理论颇具代表性。</w:t>
            </w:r>
          </w:p>
          <w:p w14:paraId="3AE21B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（一）准备阶段</w:t>
            </w:r>
          </w:p>
          <w:p w14:paraId="4585F6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在准备阶段，首先是提出问题，广泛搜集相关信息，进行周密的调查研究，积累大量的相关经验，其次进行分析处理。这个阶段充满了期望和幻想。</w:t>
            </w:r>
          </w:p>
          <w:p w14:paraId="412BC9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（二）酝酿阶段</w:t>
            </w:r>
          </w:p>
          <w:p w14:paraId="122C01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酝酿阶段，主要是在已有经验的基础上针对问题不断探索和思考，对准备阶段的信息进一步处理，并提出解决方案，思考制胜策略，做出客观评价。这一阶段是试错阶段，很可能经历失败挫折，并发现问题矛盾凸显，犹如“山穷水尽”的地步。</w:t>
            </w:r>
          </w:p>
          <w:p w14:paraId="6B9DA18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（三）明朗阶段</w:t>
            </w:r>
          </w:p>
          <w:p w14:paraId="7E4541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明朗阶段是个体新思想产生和发展的时期，也称灵感期或者顿悟阶段，更是创新思维的关键阶段。通过突破常规束缚、摆脱思维定式、创新思想观念，经过进一步的分析整理、修改完善，在本阶段形成解决问题的方案，进入“柳暗花明”的境界。</w:t>
            </w:r>
          </w:p>
          <w:p w14:paraId="42D33C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（四）验证阶段</w:t>
            </w:r>
          </w:p>
          <w:p w14:paraId="690339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验证阶段则是通过不断地补充完善，使得创新思维日趋成熟，并通过观察与实践，对解决问题的方案进行验证与评价，从而完善最初的创造性设想。</w:t>
            </w:r>
          </w:p>
          <w:p w14:paraId="591489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三、创新思维的特征</w:t>
            </w:r>
          </w:p>
          <w:p w14:paraId="3EA2C93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创新思维活动是一种非常复杂的生理现象，其主要载体是人脑。创新思维的结果是新事物、新信息，它是常规思维的延伸。根据这一点，创新思维和常规思维相比，它具有以下几个特点。</w:t>
            </w:r>
          </w:p>
          <w:p w14:paraId="05C0AF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（一）普遍性</w:t>
            </w:r>
          </w:p>
          <w:p w14:paraId="001EC2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教育学家陶行知曾说：“处处是创造之地，天天是创造之时，人人是创造之人。”当今社会飞速发展，人们的工作、生活、学习，企业的生产经营活动，政府机关的施政决策，无不运用到创新思维。创新思维并不是特殊技能，而是每个人的基本能力。不管是我们周围的杯子、书包、手机、眼镜、手表等，还是大街上、公园或商场里，各种物品、各类场所都有机会去创新，创新具有普遍的适用对象和应用范围。从每一天的开始到结束，有不计其数的创新存在。</w:t>
            </w:r>
          </w:p>
          <w:p w14:paraId="03106C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（二）创新性</w:t>
            </w:r>
          </w:p>
          <w:p w14:paraId="4FB5DEC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创新性包括独创性和新颖性，是创新思维的充要条件。独创性也称为原创性或者初创性，而非模仿和抄袭，是独立构思的结果；新颖性是指非现有技术的发明创新。</w:t>
            </w:r>
          </w:p>
          <w:p w14:paraId="56049F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（三）突破性</w:t>
            </w:r>
          </w:p>
          <w:p w14:paraId="00B87B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创新思维是在原有思维形式上的改造，是新信息、新事物诞生的途径，它突破了原有的思维束缚，是创新思维的必要属性。</w:t>
            </w:r>
          </w:p>
          <w:p w14:paraId="4DBC81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（四）开拓性</w:t>
            </w:r>
          </w:p>
          <w:p w14:paraId="4957BA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创新思维的认识对象是原来没有的事物，是人类尚未发现的领域，同时开拓性也是创新思维的充分条件。</w:t>
            </w:r>
          </w:p>
          <w:p w14:paraId="18593E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（五）综合性</w:t>
            </w:r>
          </w:p>
          <w:p w14:paraId="225EA0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创新思维能把大量的观察材料、事实和概念综合在一起，进行概括、整理，形成新的概念和体系，因此综合性也是创新思维的重要属性。</w:t>
            </w:r>
          </w:p>
          <w:p w14:paraId="66268A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（六）灵活性</w:t>
            </w:r>
          </w:p>
          <w:p w14:paraId="03E52A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创新思维具有极大的灵活性。它无现成的思维方法、程序可循，人可以自由地海阔天空地发挥想象力。</w:t>
            </w:r>
          </w:p>
          <w:p w14:paraId="71305A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（七）可行性</w:t>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创新成果作为创新思维的实体形式，它具有一定的实用价值，因此，可行性也是创新思维的要求之一。</w:t>
            </w:r>
          </w:p>
        </w:tc>
        <w:tc>
          <w:tcPr>
            <w:tcW w:w="1650"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讲解创新思维概述，从而</w:t>
            </w:r>
            <w:r>
              <w:rPr>
                <w:rFonts w:hint="eastAsia" w:ascii="Times New Roman" w:hAnsi="Times New Roman"/>
                <w:b/>
                <w:color w:val="auto"/>
                <w:sz w:val="24"/>
                <w:szCs w:val="24"/>
              </w:rPr>
              <w:t>激发学生的学习欲望。</w:t>
            </w:r>
          </w:p>
        </w:tc>
      </w:tr>
      <w:tr w14:paraId="431EB7B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D50D2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1.创新思维的含义</w:t>
            </w:r>
          </w:p>
          <w:p w14:paraId="76D677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2.创新思维的过程</w:t>
            </w:r>
          </w:p>
          <w:p w14:paraId="7800F4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3.创新思维的特征</w:t>
            </w:r>
          </w:p>
        </w:tc>
        <w:tc>
          <w:tcPr>
            <w:tcW w:w="1650"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创新思维与一般思维的区别。</w:t>
            </w:r>
          </w:p>
        </w:tc>
        <w:tc>
          <w:tcPr>
            <w:tcW w:w="1650"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发散思维和收敛思维</w:t>
            </w:r>
          </w:p>
          <w:p w14:paraId="45C307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一、发散思维的含义</w:t>
            </w:r>
          </w:p>
          <w:p w14:paraId="2E1FCB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散思维，又称辐射思维、放射思维、扩散思维或求异思维，是指大脑在思维时呈现的一种扩散状态的思维模式，它表现为思维视野广阔，思维呈现出多维发散状，从一个问题出发，沿着多种途径去思考，产生数量多而新颖的答案，如“一题多解”“一事多写”“一物多用”等。发散思维是一种探索多种可能性的思维方式，产生的联想非常丰富，具有跳跃性。发散思维的视野广阔，突破常规，不少心理学家认为，发散思维是创造性思维的最主要的特点，是测定创造力的主要标准之一。</w:t>
            </w:r>
          </w:p>
          <w:p w14:paraId="102CF2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二、发散思维的类型</w:t>
            </w:r>
          </w:p>
          <w:p w14:paraId="53B3EF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（一）功能发散</w:t>
            </w:r>
          </w:p>
          <w:p w14:paraId="3C6754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功能发散是指从某种事物出发设想它的多种功能，或从某种功能出发设想达到这种功能的多种途径。</w:t>
            </w:r>
          </w:p>
          <w:p w14:paraId="7488EF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（二）材料发散</w:t>
            </w:r>
          </w:p>
          <w:p w14:paraId="5411FA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材料发散是指以某个物品尽可能多的“材料”为发散点，设想它的多种用途。例如，作为一种“材料”，报纸可以用在哪些地方？作为物品的帽子，可以用哪些“材料”制作？</w:t>
            </w:r>
          </w:p>
          <w:p w14:paraId="62D20F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（三）结构发散</w:t>
            </w:r>
          </w:p>
          <w:p w14:paraId="691808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结构发散是指以某事物的结构为发散点，设想出利用该结构的各种可能性。例如，一个待设计的物品，可采用的结构形式有哪些？一个简单的结构，可进行哪些添加，从而构成新结构？含圆形结构的东西有哪些？</w:t>
            </w:r>
          </w:p>
          <w:p w14:paraId="14B87C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（四）方法发散</w:t>
            </w:r>
          </w:p>
          <w:p w14:paraId="7DBF89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方法发散是指以某事物的使用方法为扩散点，设想它的各种用途。</w:t>
            </w:r>
          </w:p>
          <w:p w14:paraId="7E0953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（五）因果发散</w:t>
            </w:r>
          </w:p>
          <w:p w14:paraId="0A2018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因果发散是指以某事物或现象为扩散点，设想出产生这一现象的多种原因或这一现象可能产生的多种结果。两个事物的各个属性之间可能存在着同一种因果关系，因此，我们可以根据一个事物的因果关系，推出另一事物的因果关系。例如，在合成树脂（塑料）中加入发泡剂，使合成树脂中布满无数微小的孔洞，这样的泡沫用料少、质量轻，具有良好的隔热性能和隔音性能。</w:t>
            </w:r>
          </w:p>
          <w:p w14:paraId="250151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水泥中加入发泡剂，可以使水泥也变得既轻又能隔热和隔音，这便是气泡混凝土。根据气泡混凝土的原理，人们又发明了加气水泥砖、气泡水泥、气泡砖、加气混凝土块等。它们具有隔热保温效果好、质量轻、单体面积大、施工效率高、比实心黏土砖综合造价低、综合性能好等优点。</w:t>
            </w:r>
          </w:p>
          <w:p w14:paraId="3B3DD2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三、发散思维的特点</w:t>
            </w:r>
          </w:p>
          <w:p w14:paraId="6847A6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发散思维具有流畅性、变通性、独特性等特点。</w:t>
            </w:r>
          </w:p>
          <w:p w14:paraId="29E188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（一）流畅性</w:t>
            </w:r>
          </w:p>
          <w:p w14:paraId="678AD8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流畅性是指单位时间内产生设想和答案的多少。流畅性衡量思维发散的速度（单位时间的量），可以看作发散思维量的指标，是基础。具体包括字词流畅性、图形流畅性、观念流畅性、联想流畅性、表达流畅性等。</w:t>
            </w:r>
          </w:p>
          <w:p w14:paraId="0398B9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（二）变通性</w:t>
            </w:r>
          </w:p>
          <w:p w14:paraId="6D129C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变通性是指提出设想或答案方向上所表现出的灵活程度。变通性是发散思维质的指标，表现了发散思维的灵活性、多层次性、多视角性，是思维发散的关键。</w:t>
            </w:r>
          </w:p>
          <w:p w14:paraId="2B4516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（三）独特性</w:t>
            </w:r>
          </w:p>
          <w:p w14:paraId="017CC6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独特性是指提出设想或答案的新颖性程度。独特性是发散思维的本质，是发散思维的目的。独特性也被称为独创性、求异性，它是发散思维的最高目标，最终会形成独特见解，进入创新的高级阶段。</w:t>
            </w:r>
          </w:p>
          <w:p w14:paraId="700837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任务三 收敛思维</w:t>
            </w:r>
          </w:p>
          <w:p w14:paraId="782A5A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一、收敛思维的含义</w:t>
            </w:r>
          </w:p>
          <w:p w14:paraId="1B8E25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收敛思维也叫作聚合思维、求同思维、辐集思维或集中思维，是指在解决问题的过程中，尽可能利用已有的知识和经验，把众多的信息和解决问题的可能性逐步引导到条理化的逻辑序列中去，最终得出一个合乎逻辑规范的结论。收敛思维也是创新思维的一种形式。与发散思维不同，发散思维是为了解决某个问题，从这一问题出发，想的办法途径越多越好，总是追求还有没有更多的办法。而收敛思维则是为了解决某一问题，在众多的现象、线索、信息中，朝着问题的方向思考。</w:t>
            </w:r>
          </w:p>
          <w:p w14:paraId="635797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二、收敛思维的特征</w:t>
            </w:r>
          </w:p>
          <w:p w14:paraId="4D4CA4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（一）封闭性</w:t>
            </w:r>
          </w:p>
          <w:p w14:paraId="19640B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如果说发散思维的思考方向是以问题为原点指向四面八方的，具有开放性，那么，收敛思维则是把许多发散思维的结果由四面八方集合起来，形成一个合理的答案，具有封闭性。</w:t>
            </w:r>
          </w:p>
          <w:p w14:paraId="253EAD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（二）连续性</w:t>
            </w:r>
          </w:p>
          <w:p w14:paraId="6A2702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发散思维具有间断性。收敛思维的进行方式则相反，具有较强的连续性。</w:t>
            </w:r>
          </w:p>
          <w:p w14:paraId="3AD754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（三）求实性</w:t>
            </w:r>
          </w:p>
          <w:p w14:paraId="1C3B6C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散思维所产生的众多设想或方案，很多都是不成熟的，也是不实际的，因此，对发散思维的结果，有必要进行筛选，收敛思维就可以起到这种筛选作用。被选择出来的设想或方案是按照实用的标准来决定的，应当是切实可行的。这样，收敛思维就表现了很强的求实性。</w:t>
            </w:r>
          </w:p>
          <w:p w14:paraId="2E8490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三、运用收敛思维的方法</w:t>
            </w:r>
          </w:p>
          <w:p w14:paraId="3C816F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运用收敛思维的方法很多，常见的有抽象与概括、归纳与演绎、比较与类比、定性与定量分析等。</w:t>
            </w:r>
          </w:p>
          <w:p w14:paraId="5999F7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（一）抽象与概括</w:t>
            </w:r>
          </w:p>
          <w:p w14:paraId="0A90E8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抽象是一种思维过程，通过特征的比较，找出同类事物的相同与不同的特征，把不同的特征舍弃，把本类事物有的、其他类事物没有的特征抽取出来。概括也是一种思维过程，是在抽象的基础上进行的。例如，对猫、兔、虎、猴等动物进行比较后，抽象出它们的共同特征是“有毛、胎生、哺乳”，在思想上联合起来就会形成“哺乳动物”的概念。这一例子中前面就是抽象的过程，后面就是概括的过程。</w:t>
            </w:r>
          </w:p>
          <w:p w14:paraId="46B355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（二）归纳与演绎</w:t>
            </w:r>
          </w:p>
          <w:p w14:paraId="5D08C1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归纳法又叫作归纳推理，是从特殊事物推出一般结论的推理方法，即从许多个别事实中概括出一般原理。例如，实践中人们经常会接触瓜、豆这些事物，通过反复实践，就会逐步认识到“种瓜得瓜，种豆得豆”的真谛，然后经过分析推理就会得到一个一般性的认识：所有生物都有遗传现象。这个过程就是一个归纳的过程。演绎法又叫作演绎推理，是从一般到特殊，即用已知的一般原理考察某一特殊的对象，推导出有关这个对象的结论。例如，金属都可以导电，铁是金属，所以铁能导电。这就是一个典型的演绎推理的例子。在认识过程中，归纳和演绎是相互联系、相互补充的。一方面，归纳是演绎的基础，没有归纳就没有演绎；另一方面，演绎是归纳的前导，没有演绎也就没有归纳。</w:t>
            </w:r>
          </w:p>
          <w:p w14:paraId="06E963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（三）比较与类比</w:t>
            </w:r>
          </w:p>
          <w:p w14:paraId="5C7945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比较与类比是一种联动性思维，不仅可以激发人们的情感，还可以启发人们的智慧，提出独特性的方法。要通过对相关知识进行比较、类比和分析综合，按照“发散→聚合→再发散→再聚合”和“感性认识→理性认识→具体实践”的认知过程，培养自己的创造能力。</w:t>
            </w:r>
          </w:p>
          <w:p w14:paraId="070DFC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（四）定性与定量分析</w:t>
            </w:r>
          </w:p>
          <w:p w14:paraId="4383B0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定性分析侧重于研究对象的质的方面，使用归纳、演绎、分析综合和抽象概括等方法，依赖分析者的直觉和经验处理信息，以判断对象的性质和特点。定量分析则通过统计调查或实验法，建立假设，收集数据，进行统计分析和检验。这两种分析方法可用于评价单个或一组创意。</w:t>
            </w:r>
          </w:p>
          <w:p w14:paraId="52B2BE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default" w:ascii="Times New Roman" w:hAnsi="Times New Roman" w:eastAsia="宋体" w:cs="Times New Roman"/>
                <w:b w:val="0"/>
                <w:bCs/>
                <w:color w:val="000000" w:themeColor="text1"/>
                <w:kern w:val="2"/>
                <w:sz w:val="24"/>
                <w:szCs w:val="24"/>
                <w:lang w:eastAsia="zh-CN" w:bidi="ar-SA"/>
                <w14:textFill>
                  <w14:solidFill>
                    <w14:schemeClr w14:val="tx1">
                      <w14:alpha w14:val="0"/>
                    </w14:schemeClr>
                  </w14:solidFill>
                </w14:textFill>
              </w:rPr>
            </w:pP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讲解发散思维和收敛思维，从而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41ADE8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1.发散思维的含义</w:t>
            </w:r>
          </w:p>
          <w:p w14:paraId="647EDB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2.发散思维的类型</w:t>
            </w:r>
          </w:p>
          <w:p w14:paraId="783178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3.收敛思维的含义</w:t>
            </w:r>
          </w:p>
          <w:p w14:paraId="4D49E1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4.收敛思维的特征</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563559E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 如果不计算成本，还可以用哪些材料做衣服？</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旧报纸有哪些用途？</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质疑思维和横向思维</w:t>
            </w:r>
          </w:p>
          <w:p w14:paraId="568FC9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textAlignment w:val="auto"/>
              <w:rPr>
                <w:rFonts w:hint="default" w:ascii="Times New Roman" w:hAnsi="Times New Roman"/>
                <w:b/>
                <w:bCs w:val="0"/>
                <w:color w:val="000000" w:themeColor="text1"/>
                <w:sz w:val="24"/>
                <w:szCs w:val="24"/>
                <w:lang w:val="en-US"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val="en-US" w:eastAsia="zh-CN"/>
                <w14:textFill>
                  <w14:solidFill>
                    <w14:schemeClr w14:val="tx1">
                      <w14:alpha w14:val="0"/>
                    </w14:schemeClr>
                  </w14:solidFill>
                </w14:textFill>
              </w:rPr>
              <w:t>任务四 质疑思维</w:t>
            </w:r>
          </w:p>
          <w:p w14:paraId="68AD3C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一、质疑思维的含义</w:t>
            </w:r>
          </w:p>
          <w:p w14:paraId="7F86FA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质疑思维是指人们在原有事物的状态下，通过适当提问，综合应用多种思维，改变原有条件而产生新事物、新观念、新方案的思维。</w:t>
            </w:r>
          </w:p>
          <w:p w14:paraId="277E2F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纵观人类科学发展史，勇于质疑的科学家书写了熠熠生辉的篇章：哥白尼的质疑将宇宙中心从地球转移到太阳，尽管又有后人质疑“日心说”，但正是如此发展，人们才得以不断地探索和认识宇宙；伽利略的质疑推翻了亚里士多德“物体下落速度和重量成比例”的学说，开创实验科学之先河，实验观测和数学推理进入现代物理学殿堂；如果爱因斯坦不曾质疑牛顿三大运动定律，相对论就无从产生……质疑如一股强大动力，激活创新思维，从而推动科学进步的车轮滚滚向前。</w:t>
            </w:r>
          </w:p>
          <w:p w14:paraId="652E50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pPr>
            <w:r>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t>二、质疑思维的过程</w:t>
            </w:r>
          </w:p>
          <w:p w14:paraId="3EB5FA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一个完整的质疑思维过程可以划分为以下五个阶段。</w:t>
            </w:r>
          </w:p>
          <w:p w14:paraId="7781EF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（1）起疑阶段。面对某种情况产生疑问，开始思考“这是为什么呢”“会怎么样呢”这样的问题。</w:t>
            </w:r>
          </w:p>
          <w:p w14:paraId="25A468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（2）定向阶段。产生疑问后，确定问题的方向，把握问题是出在哪里，可能会和哪些现象或原理有关。这样就为下一阶段做好准备，能够提出高水平的问题。</w:t>
            </w:r>
          </w:p>
          <w:p w14:paraId="1FA103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（3）提问阶段。通过对该情况提出疑问来寻求准确答案、观念和理论。具体通过“是什么”“为什么”“怎么样”等提问方式来寻找解决问题的方案。</w:t>
            </w:r>
          </w:p>
          <w:p w14:paraId="18531B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4）追问阶段。追问就是由第一次所提出的问题，再提问并一直追问下去，直到找出其产生问题的根源或解决问题的思路。追问过程最显著的一个特点是“追”。很多具体问题的解决需要通过多步追问才能解决。</w:t>
            </w:r>
          </w:p>
          <w:p w14:paraId="5784F7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（5）知晓阶段。知晓是质疑思维的最高层次，也是质疑思维过程的终极目标。它围绕着问题方向，不断地提出“是什么”“为什么”“怎么样”等追问，最终产生独特、新颖、有价值的解决问题的方法。</w:t>
            </w:r>
          </w:p>
          <w:p w14:paraId="6DE4BC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pPr>
            <w:r>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t>三、质疑思维的作用</w:t>
            </w:r>
          </w:p>
          <w:p w14:paraId="14E9B6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人只有思考，不断怀疑，世界才有发展进步。质疑思维的作用可以总结为以下四个方面。</w:t>
            </w:r>
          </w:p>
          <w:p w14:paraId="40BCB5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（l）有利于培养独立思考能力，破除消极思维定式。人只要产生怀疑就意味着他在开始思考，而且是独立思考，不是人云亦云，盲目从众。</w:t>
            </w:r>
          </w:p>
          <w:p w14:paraId="4C9BDA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（2）有利于养成独特的思维方式，形成积极进取的创新精神。质疑思维是创新思维的重要内容。这种独特的思维方式不仅开启了创新之门，而且还给人信心，激励人们去创造美好的未来。</w:t>
            </w:r>
          </w:p>
          <w:p w14:paraId="0512CC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（3）有利于培养认识世界和改造世界的能力。人类社会的进步离不开人对客观世界的认识和改造。正是人类不断追求真理的精神，才有了现代文明。</w:t>
            </w:r>
          </w:p>
          <w:p w14:paraId="13EC34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（4）在日常交际生活中，有助于提高口语交际的能力。这里需要指出的是，在营销战略、新闻采访中，质疑思维的作用相当明显。</w:t>
            </w:r>
          </w:p>
          <w:p w14:paraId="0D4561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在实际的教学中，老师常给学生反复讲述“尽信书，则不如无书”“学则疑”“合理怀疑是科学进步的动力”“科学不迷信权威”等一些道理。但是怎样使学生保持好奇心，是我们的教育和老师要思考的问题。在我们的教育中，应该鼓励学生提问，应该给学生创造一个宽松学习环境，老师应宽容地接受学生的提问，而不是嘲笑，任何一个提问都是宝贵的，都能引起我们的思考。</w:t>
            </w:r>
          </w:p>
          <w:p w14:paraId="79B3E6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pPr>
            <w:r>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t>四、提高质疑思维能力的方法</w:t>
            </w:r>
          </w:p>
          <w:p w14:paraId="2591AC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t>（一）主动质疑法</w:t>
            </w:r>
          </w:p>
          <w:p w14:paraId="31C1F0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主动质疑法的核心就是不要机械被动地接受，而是养成积极主动思考的习惯，在质疑的基础上有所创新。如面对权威的质疑，可以从以下四个方面质疑。</w:t>
            </w:r>
          </w:p>
          <w:p w14:paraId="262AE6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（1）是不是假权威？</w:t>
            </w:r>
          </w:p>
          <w:p w14:paraId="04E413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（2）是不是当今最新的权威？</w:t>
            </w:r>
          </w:p>
          <w:p w14:paraId="7740450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（3）是不是本专业的权威？</w:t>
            </w:r>
          </w:p>
          <w:p w14:paraId="57E0FB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（4）其言论是不是关乎切身利益？</w:t>
            </w:r>
          </w:p>
          <w:p w14:paraId="02FFC4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pPr>
            <w:r>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t>（二）审视习惯法</w:t>
            </w:r>
          </w:p>
          <w:p w14:paraId="2D6D9A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有意识地去审视习惯，可以发现其中不合理的成分，在思想上有强化质疑的作用。比如，对于我们日常生活中已经习惯了的事情或现象，是不是应该这样继续下去，能不能有所改变？创新就是要发展，就是要改变。可以说，质疑思维是创新思维的起始阶段，创新思维是从质疑思维开始的，质疑思维是创新思维最核心的部分。</w:t>
            </w:r>
          </w:p>
          <w:p w14:paraId="7594F2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pPr>
            <w:r>
              <w:rPr>
                <w:rFonts w:hint="eastAsia" w:ascii="宋体" w:hAnsi="宋体" w:eastAsia="宋体" w:cs="宋体"/>
                <w:b/>
                <w:bCs w:val="0"/>
                <w:color w:val="000000" w:themeColor="text1"/>
                <w:sz w:val="24"/>
                <w:szCs w:val="24"/>
                <w:lang w:eastAsia="zh-CN"/>
                <w14:textFill>
                  <w14:solidFill>
                    <w14:schemeClr w14:val="tx1">
                      <w14:alpha w14:val="0"/>
                    </w14:schemeClr>
                  </w14:solidFill>
                </w14:textFill>
              </w:rPr>
              <w:t>（三）颠覆传统法</w:t>
            </w:r>
          </w:p>
          <w:p w14:paraId="0CE677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pPr>
            <w:r>
              <w:rPr>
                <w:rFonts w:hint="eastAsia" w:ascii="宋体" w:hAnsi="宋体" w:eastAsia="宋体" w:cs="宋体"/>
                <w:b w:val="0"/>
                <w:bCs/>
                <w:color w:val="000000" w:themeColor="text1"/>
                <w:sz w:val="24"/>
                <w:szCs w:val="24"/>
                <w:lang w:eastAsia="zh-CN"/>
                <w14:textFill>
                  <w14:solidFill>
                    <w14:schemeClr w14:val="tx1">
                      <w14:alpha w14:val="0"/>
                    </w14:schemeClr>
                  </w14:solidFill>
                </w14:textFill>
              </w:rPr>
              <w:t>颠覆传统与审视习惯是异曲同工的，只不过它是对人们都认同的价值观的颠覆。比如，“在人屋檐下，不得不低头”这个传统说法是否正确？你认同吗？放到现在社会中，或许有不同的解释。“在人屋檐下”现在不需要低头了，因为我们的社会变得越来越民主，只要你有能力，有真本事，就不用怕没有用武之地。</w:t>
            </w:r>
          </w:p>
          <w:p w14:paraId="49A080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textAlignment w:val="auto"/>
              <w:rPr>
                <w:rFonts w:hint="default" w:ascii="Times New Roman" w:hAnsi="Times New Roman"/>
                <w:b/>
                <w:bCs w:val="0"/>
                <w:color w:val="000000" w:themeColor="text1"/>
                <w:sz w:val="24"/>
                <w:szCs w:val="24"/>
                <w:lang w:val="en-US"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val="en-US" w:eastAsia="zh-CN"/>
                <w14:textFill>
                  <w14:solidFill>
                    <w14:schemeClr w14:val="tx1">
                      <w14:alpha w14:val="0"/>
                    </w14:schemeClr>
                  </w14:solidFill>
                </w14:textFill>
              </w:rPr>
              <w:t>任务五 横向思维</w:t>
            </w:r>
          </w:p>
          <w:p w14:paraId="615BA2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一、横向思维的含义</w:t>
            </w:r>
          </w:p>
          <w:p w14:paraId="283862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横向思维的概念最早由英国爱德华·德·博诺提出。在其专著《新的思维》中，他用“挖井”做比喻，讲述了纵向思维与横向思维的关系。他认为，纵向思维是从常规的、单一的概念出发，并沿着这个概念一直推进，直到找出最佳方案、方法或结果。但是，作为起点的概念如果选错了，以至于找不到最佳方案，或得不到正确的结果，问题就变得相当复杂。这就像挖一口井，如果最初挖井的位置选择不当，即使费了很大劲，挖得很深仍不会出水。这种情况下，对于大多数人来说放弃可惜，只好继续挖下去，并鼓励自己：“马上就要出水了，千万不能放弃，坚持就是胜利！”随着不断地向下挖，人们一方面感到越来越失望，另一方面又觉得希望越来越大，这就是典型的纵向思维。横向思维是在纵向思维得不到正确的结果、遭遇挫折、山穷水尽的时候避直就曲、另辟蹊径。既然井不能再挖，就放弃它！横向思维要求我们一旦发现位置错误，必须果断放弃并另寻新址。</w:t>
            </w:r>
          </w:p>
          <w:p w14:paraId="6E9244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横向思维是指突破问题的结构范围，思维往横处、宽处延伸和拓展，从其他领域的事物、事实中得到启示而产生新设想的思维方式。由于改变了解决问题的一般思路，试图从其他方面或方向入手，思维广度得到了大幅增加，从其他领域中得到解决问题的启示成为可能。因此，横向思维常常可以在创新活动中起到巨大的作用。用横向思维解决问题时，要暂时忘却原来占据主导地位的想法，去寻找原本不会注意的侧面通道，即另一种思路。作为一种解决问题的技巧，不从正面突破，而是迂回包抄，即间接注意。</w:t>
            </w:r>
          </w:p>
          <w:p w14:paraId="28CA30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横向思维是一种提高创造力的系统性手段，有意识地使用一些特定的步骤和技巧可实现横向思维能力的提升。其中，实用性最强、流行度最广的是“六顶思考帽”。</w:t>
            </w:r>
          </w:p>
          <w:p w14:paraId="182A998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“六顶思考帽”是英国学者爱德华·德·博诺（Edward de Bono）博士开发的一种思维训练模式，或者说是一个全面思考问题的模型。它提供了“平行思维”的工具，避免将时间浪费在互相争执上。强调的是“能够成为什么”，而非“本身是什么”，是寻求一条向前发展的路，而不是争论对错。运用“六顶思考帽”将会使混乱的思考变得更清晰，使团队中无意义的争论变成集思广益的创造，使每个人变得富有创造性。</w:t>
            </w:r>
          </w:p>
          <w:p w14:paraId="0BFEF9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“六顶思考帽”，是指使用六种不同颜色的帽子代表六种不同的思维模式。任何人都有能力使用以下六种基本思维模式。</w:t>
            </w:r>
          </w:p>
          <w:p w14:paraId="3DA79D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（1）蓝色思考帽：蓝色思考帽负责控制和调节思维过程。负责控制各种思考帽的使用顺序，规划和管理整个思考过程，并负责做出结论。</w:t>
            </w:r>
          </w:p>
          <w:p w14:paraId="0382F7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（2）绿色思考帽：绿色代表茵茵芳草，象征勃勃生机。绿色思考帽寓意创造力和想象力。戴上绿色思考帽，人们具有跳跃创造性思考、头脑风暴、求异思维等功能。</w:t>
            </w:r>
          </w:p>
          <w:p w14:paraId="3CD087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（3）黄色思考帽：黄色代表价值与肯定。戴上黄色思考帽，人们从正面考虑问题，表达乐观的、满怀希望的、建设性的观点。</w:t>
            </w:r>
          </w:p>
          <w:p w14:paraId="21DE56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（4）红色思考帽：红色是情感的色彩。戴上红色思考帽，人们不仅可以表现自己的情绪，还可以表达直觉、感受、预感等方面的看法。</w:t>
            </w:r>
          </w:p>
          <w:p w14:paraId="253EC3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（5）白色思考帽：白色是中立而客观的。戴上白色思考帽，人们关注的是客观的事实和数据。</w:t>
            </w:r>
          </w:p>
          <w:p w14:paraId="3F8DE9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（6）黑色思考帽：戴上黑色思考帽，人们可以运用否定、怀疑、质疑的眼光，合乎逻辑地进行批判，尽情发表负面的意见，找出逻辑上的错误。</w:t>
            </w:r>
          </w:p>
          <w:p w14:paraId="63FB74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六顶思考帽”是一个操作极其简单，经过反复验证的思维工具，它给人以热情、勇气和创造力，让每一次会议、每一次讨论、每一个决策都充满新意和生命力。这个工具能帮助我们增加建设性产出，充分研究每一种情况和问题，创造超常规的解决方案。使用“平行”思考技能，取代对抗型和垂直型思考方法，提高员工的协作能力，让团队的潜能发挥到极限。</w:t>
            </w:r>
          </w:p>
          <w:p w14:paraId="5DC2CD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二、横向思维与纵向思维的区别</w:t>
            </w:r>
          </w:p>
          <w:p w14:paraId="17DF1C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横向思维与纵向思维并非彼此隔离、相互排斥的，两者相辅相成、互为补充。人类思维的发展趋势就是要建立起纵向思维和横向思维有机结合的立体思维模式。横向思维与纵向思维的区别见表 3-1。</w:t>
            </w:r>
          </w:p>
          <w:p w14:paraId="7DF200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711575" cy="1653540"/>
                  <wp:effectExtent l="0" t="0" r="22225" b="228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711575" cy="1653540"/>
                          </a:xfrm>
                          <a:prstGeom prst="rect">
                            <a:avLst/>
                          </a:prstGeom>
                          <a:noFill/>
                          <a:ln>
                            <a:noFill/>
                          </a:ln>
                        </pic:spPr>
                      </pic:pic>
                    </a:graphicData>
                  </a:graphic>
                </wp:inline>
              </w:drawing>
            </w:r>
          </w:p>
          <w:p w14:paraId="5AE183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爱德华·德·博诺在论述横向思维的特征时曾说：“如果说纵向思维是充分性比较大的思维，那么横向思维就是充分性比较小的思维。”纵向思维是“充分性较大的思维”，因为纵向思维者往往对局势采取最理智的态度，从假设—前提—概念开始，依靠逻辑认真思考，直至获得问题的答案；横向思维是“充分性较小的思维”，是因为它建立在理由不充分的基础之上，对问题本身提出问题，进而得到一种看问题的新方法、新路径。</w:t>
            </w:r>
          </w:p>
          <w:p w14:paraId="6D5CE7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三、横向思维的训练要点</w:t>
            </w:r>
          </w:p>
          <w:p w14:paraId="3C1781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（一）寻求各种观点</w:t>
            </w:r>
          </w:p>
          <w:p w14:paraId="1C7148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一般而言，</w:t>
            </w:r>
            <w:bookmarkStart w:id="0" w:name="_GoBack"/>
            <w:bookmarkEnd w:id="0"/>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在处理问题时，首先要规定解决问题的范围，只有在这个范围内才能使用逻辑推理方式。但是，实际的解决办法在范围之外的情况也有很多。因此，应对问题本身及解决方案提供多种选择。</w:t>
            </w:r>
          </w:p>
          <w:p w14:paraId="51FA04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（二）打破定式，提出富有挑战性的假设</w:t>
            </w:r>
          </w:p>
          <w:p w14:paraId="25B8E4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对问题进行假定时，人们常容易受到支配性观点的束缚。“支配性观点”指的是推动现实生活的现成概念，对于创造活动来说，它是很大的障碍。为了产生新的设想，首先要消除这些障碍，要有意识地找出支配现状的观点，使之明确化，然后指出其弱点。这样就可以避开现成概念，自由地进行想象。</w:t>
            </w:r>
          </w:p>
          <w:p w14:paraId="392AA1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（三）要对各种假定提出追问</w:t>
            </w:r>
          </w:p>
          <w:p w14:paraId="50A8E8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通常情况下，人们在思考某件事情时，总能够做出几种假定——它们看来是如此明显，以至于我们会无意识地把它们视为理所当然。但是，当我们抱着怀疑的态度仔细追问时，它可能被证明是不可能或不恰当的，继而可以将思想上的障碍扫清。</w:t>
            </w:r>
          </w:p>
          <w:p w14:paraId="5A811E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（四）养成寻求尽可能多的探讨问题方法的习惯</w:t>
            </w:r>
          </w:p>
          <w:p w14:paraId="3F4227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不要执着于好像是最有希望解决问题的那种办法，人们可以给自己确定一个可供选择方法的定额，它可以起到刺激作用，以期不断地寻求解决问题的其他办法，寻求类比和可能的联系。</w:t>
            </w:r>
          </w:p>
          <w:p w14:paraId="0D4D2C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（五）不要急于对头脑中涌现出的想法加以判断</w:t>
            </w:r>
          </w:p>
          <w:p w14:paraId="657FC0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许多科学发现常以假线索作为先导，在没有确定某种想法会引导出什么结果之前，不要将其放弃，因为它也许能孕育出更好的想法。这样做的目的在于发现一种新的、有意义的组合，而不去追究其通过何种途径实现。</w:t>
            </w:r>
          </w:p>
          <w:p w14:paraId="3B4722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（六）将问题具体化，使之在头脑中形成一幅图像</w:t>
            </w:r>
          </w:p>
          <w:p w14:paraId="0CF8AF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这幅图像可以通过改变各个部分，或对它们进行重组而予以重新构思。要能注意到分歧点，发现相互的关联，考虑到各部分的功能以及怀疑的限度。粗略的图解有益于用符号来表示各种不同的要素。</w:t>
            </w:r>
          </w:p>
          <w:p w14:paraId="1A1B4F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（七）要从问题之外寻求偶然的刺激</w:t>
            </w:r>
          </w:p>
          <w:p w14:paraId="1B9505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应该在头脑中留有空白，并随时等待接受能引起思维刺激的信息。有意识地扩大接触面、对他人的建议持开放态度等都有可能因随机信息的刺激获得有益的联想和启发。灵活地利用偶然机会，利用交叉刺激萌发新想法，这会令问题迎刃而解。</w:t>
            </w:r>
          </w:p>
        </w:tc>
        <w:tc>
          <w:tcPr>
            <w:tcW w:w="1650" w:type="dxa"/>
            <w:tcBorders>
              <w:tl2br w:val="nil"/>
              <w:tr2bl w:val="nil"/>
            </w:tcBorders>
            <w:shd w:val="clear" w:color="auto" w:fill="auto"/>
            <w:vAlign w:val="center"/>
          </w:tcPr>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讲解质疑思维和横向思维，从而</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0F271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1.质疑思维的含义</w:t>
            </w:r>
          </w:p>
          <w:p w14:paraId="619862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2.质疑思维的过程</w:t>
            </w:r>
          </w:p>
          <w:p w14:paraId="58BAF7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3.横向思维与纵向思维的区别</w:t>
            </w:r>
          </w:p>
          <w:p w14:paraId="5103D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4.横向思维的含义</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064C768">
            <w:pPr>
              <w:keepNext w:val="0"/>
              <w:keepLines w:val="0"/>
              <w:widowControl w:val="0"/>
              <w:numPr>
                <w:ilvl w:val="0"/>
                <w:numId w:val="1"/>
              </w:numPr>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用 8 根火柴摆出 2 个正方形和 4 个三角形（火柴不能弯曲和折断）。</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设想鞋垫与其他事物组合，有哪些新用途 ? 至少说出 3 种。</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为了让学生将</w:t>
            </w:r>
            <w:r>
              <w:rPr>
                <w:rFonts w:hint="eastAsia" w:ascii="Times New Roman" w:hAnsi="Times New Roman"/>
                <w:color w:val="000000" w:themeColor="text1"/>
                <w:sz w:val="24"/>
                <w:szCs w:val="24"/>
                <w:lang w:val="en-US" w:eastAsia="zh-CN"/>
                <w14:textFill>
                  <w14:solidFill>
                    <w14:schemeClr w14:val="tx1"/>
                  </w14:solidFill>
                </w14:textFill>
              </w:rPr>
              <w:t>创新思维理论</w:t>
            </w:r>
            <w:r>
              <w:rPr>
                <w:rFonts w:hint="default" w:ascii="Times New Roman" w:hAnsi="Times New Roman"/>
                <w:color w:val="000000" w:themeColor="text1"/>
                <w:sz w:val="24"/>
                <w:szCs w:val="24"/>
                <w14:textFill>
                  <w14:solidFill>
                    <w14:schemeClr w14:val="tx1"/>
                  </w14:solidFill>
                </w14:textFill>
              </w:rPr>
              <w:t>与实践相结合，我组织了创业项目模拟、市场调研等实践活动。这些活动有效提升了学生的团队协作、沟通交流和问题解决能力。</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434EE5E-9C3B-4AE3-8C82-215707D1B05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46BF39A4-720C-452F-BDC7-E7813AB4A391}"/>
  </w:font>
  <w:font w:name="微软雅黑">
    <w:panose1 w:val="020B0503020204020204"/>
    <w:charset w:val="86"/>
    <w:family w:val="auto"/>
    <w:pitch w:val="default"/>
    <w:sig w:usb0="80000287" w:usb1="2ACF3C50" w:usb2="00000016" w:usb3="00000000" w:csb0="0004001F" w:csb1="00000000"/>
    <w:embedRegular r:id="rId3" w:fontKey="{63C3D843-119C-4A79-9BD8-43D846594978}"/>
  </w:font>
  <w:font w:name="方正卡通简体">
    <w:altName w:val="宋体"/>
    <w:panose1 w:val="03000509000000000000"/>
    <w:charset w:val="86"/>
    <w:family w:val="auto"/>
    <w:pitch w:val="default"/>
    <w:sig w:usb0="00000000" w:usb1="00000000" w:usb2="00000000" w:usb3="00000000" w:csb0="00040000" w:csb1="00000000"/>
    <w:embedRegular r:id="rId4" w:fontKey="{505A7D98-E760-42B4-888D-9D37017F8502}"/>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EAC8C113-702A-4DFE-A70C-FEE85743B965}"/>
  </w:font>
  <w:font w:name="华文中宋">
    <w:panose1 w:val="02010600040101010101"/>
    <w:charset w:val="86"/>
    <w:family w:val="auto"/>
    <w:pitch w:val="default"/>
    <w:sig w:usb0="00000287" w:usb1="080F0000" w:usb2="00000000" w:usb3="00000000" w:csb0="0004009F" w:csb1="DFD70000"/>
    <w:embedRegular r:id="rId6" w:fontKey="{9BEE4439-F29F-40DD-9D88-B237D0036591}"/>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9CF3818"/>
    <w:multiLevelType w:val="singleLevel"/>
    <w:tmpl w:val="C9CF3818"/>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2DB51962"/>
    <w:rsid w:val="3AFF8D24"/>
    <w:rsid w:val="4C33506C"/>
    <w:rsid w:val="64086007"/>
    <w:rsid w:val="720100FF"/>
    <w:rsid w:val="7FDF97C5"/>
    <w:rsid w:val="E9EE4F71"/>
    <w:rsid w:val="EDFCEA6D"/>
    <w:rsid w:val="EF5E64C1"/>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16</Pages>
  <Words>9024</Words>
  <Characters>9126</Characters>
  <Lines>0</Lines>
  <Paragraphs>0</Paragraphs>
  <TotalTime>5</TotalTime>
  <ScaleCrop>false</ScaleCrop>
  <LinksUpToDate>false</LinksUpToDate>
  <CharactersWithSpaces>9150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2025-03-27T10:22:00Z</dcterms:created>
  <dc:creator>六月</dc:creator>
  <cp:lastModifiedBy>欢</cp:lastModifiedBy>
  <dcterms:modified xsi:type="dcterms:W3CDTF">2025-04-02T01:20:25Z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22CCB2120F6070A0B9E0E86704ED8441_43</vt:lpwstr>
  </property>
  <property fmtid="{D5CDD505-2E9C-101B-9397-08002B2CF9AE}" pid="4" name="KSOTemplateDocerSaveRecord">
    <vt:lpwstr>eyJoZGlkIjoiMTY3OTNhODFkZmQ1ZDY0ZDZkYjNmOWQ2ZDMxNDhmZjEiLCJ1c2VySWQiOiI2MjUxMjAzNjIifQ==</vt:lpwstr>
  </property>
</Properties>
</file>