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72"/>
          <w:szCs w:val="72"/>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72"/>
          <w:szCs w:val="72"/>
          <w:lang w:eastAsia="zh-CN"/>
          <w14:textFill>
            <w14:gradFill>
              <w14:gsLst>
                <w14:gs w14:pos="0">
                  <w14:srgbClr w14:val="D9717D"/>
                </w14:gs>
                <w14:gs w14:pos="100000">
                  <w14:srgbClr w14:val="E32E37"/>
                </w14:gs>
              </w14:gsLst>
              <w14:lin w14:scaled="1"/>
            </w14:gradFill>
          </w14:textFill>
        </w:rPr>
        <w:t>《教育政策与法规》教案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40"/>
          <w:szCs w:val="40"/>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教育政策、法规概述</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教育政策与教育法规的制定、执行</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我国教育政策与法规的体系和特征</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教育法律关系中的国家</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教育法律关系中的学校</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教育法律关系中的教师</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教育法律关系中的学生</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32</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  教育政策、法规概述</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教育政策、法规概述</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掌握教育政策、教育法规的含义。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理解教育政策、教育法规二者的联系与区别。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教育政策、法规概述</w:t>
            </w:r>
            <w:r>
              <w:rPr>
                <w:rFonts w:hint="eastAsia" w:ascii="Times New Roman" w:hAnsi="宋体"/>
                <w:bCs/>
                <w:szCs w:val="20"/>
              </w:rPr>
              <w:t>，培养学生的文化自信、制度自信等。</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教育政策概述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教育法规概述</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展示教育政策概述（一）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一、教育政策的含义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关于教育政策的概念是仁者见仁，智者见智，人们往往根据不同的实际需要对其含义有不同的界定。国外的学者大多是从广义的政策意义上来理解的，如卡尔弗雷德里奇认为，教育政策是“在某一特定的环境下，个人、团体或政府有计划的教育活动”。霍根也认为制定教育政策的主体包括官方主体和非官方主体。官方主体包括：①国家层次，如国家元首、国会、政府首脑、执政党、内阁；②教育部长、教育主管部门及其下属机构；③负责考试、课程设置与发展等活动的其他教育机构；④咨询机构；⑤中介组织。非官方的政策制定主体包括各种利益集团、在野政治党派和大众传媒组织。按照这种说法，教育政策涵盖的范围很广，既有官方的教育政策，也有非官方的教育政策。在国内，研究者们一般对教育政策作狭义的理解，如罗宏述、米桂山在其主编的《教育政策法规》中提出“教育政策是一个政党或国家为实现一定历史时期的教育任务而制定的行为准则”。吴志宏、陈韶峰和汤林春在其所著的《教育政策与教育法规》一书中认为“教育政策就是政府有关部门为解决特定教育问题而表明的行动意图或如何行动的计划”。</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教育政策本身是一个较为复杂多样的概念。目前，我国有关教育政策的定义主要有以下几种。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（1）“教育政策是政府或政党制定的有关教育的方针和政策，主要是某一历史时期国家或政党的总任务、总方针、总政策在教育领域内的具体体现。”（叶澜，1991）</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（2）“教育政策是教育行政机关针对目前社会需求及未来发展趋势，拟定方针与方案，经由立法或行政命令之合法化程序，以作为教育机关执行的准则。”（颜国梁，1992）</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（3）“教育政策是负有教育的法律或行政责任的组织及团体为了实现一定时期的教育目标和任务而规定的行动准则。”（成有信，1993）</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（4）“教育政策是一个政党或国家为实现一定时期的教育任务而制定的行为准则。”（袁振国，1996）</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（5）“教育政策是一种有目的、有组织的动态发展过程，是政党政府等政治实体在一定历史时期，为实现一定的教育目标和任务而协调教育的内外关系所规定的行动依据和准则。”（孙绵涛，1997）</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（6）“教育政策是国家和政党为实现教育目标而制定的行政准则。”（萧宗六，1997）</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（7）教育政策应是“国家为完成一定教育任务，实现教育目标，而协调教育的内外关系后做出的一种战略性、准则性的规定。”（孙绵涛，1997）</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（8）“教育政策是有关教育的政治措施，是有关教育的权利和利益的具体体现。”（张新平，1999）</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（9）“教育政策是负有教育的法律或行政责任的组织和团体为实现特定时期的教育目的，在管理教育事业过程中制定和执行的，用以确定和调整教育利益关系的行为准则。”（范国睿，2011）</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从我国这些学者关于教育政策的界定来看，其含义主要包括三个方面：①教育政</w:t>
            </w:r>
            <w:bookmarkStart w:id="0" w:name="_GoBack"/>
            <w:bookmarkEnd w:id="0"/>
            <w:r>
              <w:rPr>
                <w:rFonts w:hint="eastAsia" w:ascii="Times New Roman" w:hAnsi="Times New Roman"/>
                <w:b w:val="0"/>
                <w:bCs/>
                <w:color w:val="000000" w:themeColor="text1"/>
                <w:lang w:eastAsia="zh-CN"/>
                <w14:textFill>
                  <w14:solidFill>
                    <w14:schemeClr w14:val="tx1"/>
                  </w14:solidFill>
                </w14:textFill>
              </w:rPr>
              <w:t>策的制定主体是国家和政党；②制定教育政策的目的是实现一定时期的教育目标和教育任务；③教育政策是规范教育行为和调节教育利益的行为准则。根据我国学者对政策的理解，结合教育活动的自身规律，教育政策是指国家和政党为了实现一定历史时期的教育发展目标和任务，依据党和国家在一定历史时期的基本任务、基本方针而制定的关于教育的行为准则。表现为教育路线、教育方针、教育战略、教育规划、教育决定、教育法律法规等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二、我国教育政策的历史沿革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教育政策从中华人民共和国成立尤其是改革开放以来，伴随着社会的发展，走过了一条从无到有、从不完备到逐渐完善的历程。梳理改革开放以来我国具有重要意义的教育政策，可以将其大致分为以下三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（一）恢复与探索时期的教育政策（1978—1989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1977 年 10 月 12 日，国务院批转了教育部《关于 1977 年高等学校招生工作的意见》，对高等学校招生制度进行改革，废除推荐制度，恢复统一考试制度。凡是工人、农民、上山下乡和回乡知识青年、复员军人、干部和应届高中毕业生，符合条件者均可报考。招生办法是自愿报名，统一考试，地（市）初选，学校录取。录取原则是德智体全面衡量，择优录取。1978 年 6 月 6 日，国务院又批转了教育部《关于 1978 年高等学校和中等专业学校招生工作的意见》，取消了对录取高中毕业生比例的限制。高等学校招生恢复考试录取制度是教育界拨乱反正，恢复教育秩序的重要标志之一，它对提高教育质量，培养社会主义现代化建设所需要的合格人才具有重要的意义。中国教育和人才培养由此走上了健康的轨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1985 年 5 月 27 日，中共中央发布的《中共中央关于教育体制改革的决定》（以下简称《决定》），确定了“教育体制改革的根本目的是提高民族素质，多出人才、出好人才”；指出了我国教育事业的落后和教育体制的弊端主要反映在教育事业管理权限的划分，教育结构和教育思想、教育内容、教育方法。要从根本上改变这种状况，必须从教育体制入手，有系统地进行改革。改革管理体制，在加强宏观管理的同时，坚决实行简政放权，扩大学校的办学自主权；调整教育结构，相应地改革劳动人事制度；还要改革同社会主义现代化不相适应的教育思想、教育内容、教育方法。经过改革，要开创教育工作的新局面，使基础教育得到切实的加强，职业技术教育得到广泛发展，高等学校的潜力和活力得到充分地发挥，学校教育和学校外、学校后的教育并举，各级各类教育能够主动适应经济和社会发展的多方面需要。为实现这一目标，《决定》提出了教育体制改革的具体内容：①把发展基础教育的责任交给地方，有步骤地实行九年制义务教育；②调整中等教育结构，大力发展职业技术教育；③改革高等学校的招生计划和毕业生分配制度，扩大高等学校办学自主权；④加强领导，调动各方面积极因素，保证教育体制改革的顺利进行。《决定》是我国教育发展史上一个重要的里程碑，它的实施标志着我国教育改革与发展进入了对教育体制进行全面改革的探索时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（二）初步建立与社会主义市场经济体制相适应的教育政策（1990—1999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党的十四大提出“必须把教育摆在优先发展的战略地位，努力提高全民族的思想道德和科学文化水平，这是实现我国现代化的根本大计”。为了实现党的十四大所确定的战略任务，1993 年 2 月 13 日，中共中央、国务院印发《中国教育改革和发展纲要》（以下简称《纲要》），明确了到 20 世纪末，我国教育发展的总目标是“全民受教育水平有明显提高；城乡劳动者的职前、职后教育有较大发展；各类专门人才的拥有量基本满足现代化建设的需要；形成具有中国特色的、面向 21 世纪的社会主义教育体系的基本框架。再经过几十年的努力，建立起比较成熟和完善的社会主义体系，实现教育的现代化”。同时，《纲要》提出了 20 世纪 90 年代，在保证必要的教育投入和办学条件的前提下，各级各类教育发展的具体目标。为了实现我国教育发展的目标提出了“应采取深化教育改革、坚持协调发展、增加教育投入、提高教师素质、提高教育质量、注重办学效益、实行分区规划、加强社会参与的发展战略”。并且，《纲要》中明确提出初步建立起与社会主义市场经济体制和政治体制、科技体制改革相适应的教育新体制。可见，《纲要》是适应 20 世纪 90 年代中国经济社会发展和建立社会主义市场经济体制要求的一个纲领性教育文件，开启了中国教育改革与发展的一个新的历史时代。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中国共产党第十五次全国代表大会提出了跨世纪社会现代化建设的宏伟目标与任务，对落实科教兴国战略做出了全面部署。1998 年 12 月 24 日，教育部印发的《面问 21 世纪教育振兴行动计划》（以下简称《行动计划》）是在贯彻落实《中华人民共和国教育法》及《中国教育改革和发展纲要》的基础上提出的跨世纪教育改革和发展的蓝图。《行动计划》的主要目标是“到 2000 年，全国基本普及九年义务教育，基本扫除青壮年文盲，大力推进素质教育；完善职业教育培训和继续教育制度，城乡新增劳动力和在职人员能够普遍接受各种层次和形式的教育与培训；积极稳步发展高等教育，高等教育入学率达到 11% 左右；瞄准国家创新体系的目标，培养造就一批高水平的具有创新能力的人才；加强科学研究并使高校高新技术产业为培育经济发展新的增长点做贡献；深化改革，建立起教育新体制的基本框架，主动适应经济社会发展。到 2010年，在全面实现‘两基’目标的基础上，城市和经济发达地区有步骤地普及高中阶段教育，全国人口受教育年限达到发展中国家的先进水平；高等教育规模有较大扩展，入学率接近 15%，若干所高校和一批重点学科进入或接近世界一流水平；基本建立起终身学习体系，为国家知识创新体系及现代化建设提供充足的人才支持和知识贡献。”为实现这个主要目标，《行动计划》提出的主要措施包括“实施‘跨世纪素质教育工程’，提高国民素质；实施‘跨世纪园丁工程’，大力提高教师队伍素质；实施‘高层次创造性人才工程’，加强高等学校科研工作，积极参与国家创新体系建设；并加快进行‘211 工程’建设，大力提高高等学校的知识创新能力；创建若干所具有世界先进水平的一流大学和一批一流学科；实施‘现代远程教育工程’、形成开放式教育网络，构建终身学习体系；实施‘高校高新技术产业化工程’，带动国家高新技术产业的发展，为培育经济新的增长点做贡献；贯彻《高等教育法》，积极稳步发展高等教育，加快高等教育改革步伐，提高教育质量和办学效益；积极发展职业教育和成人教育，培养大批高素质劳动者和初、中级人才，尤其要加大教育为农业和农村工作服务的力度；深化办学体制改革，调动各方面发展教育事业的积极性；依法保证教育经费的‘三个增长’，切实增加教育的有效投入；高举邓小平理论的伟大旗帜，加强高等学校党的建设和思想政治工作，把高等学校建设成为社会主义精神文明建设的重要阵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（三）21 世纪具有中国特色社会主义的教育政策（2000 年至今）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2004 年，为了贯彻党的十六大精神，在顺利实施《面向 21 世纪教育振兴行动计划》的基础上，国务院批转了教育部制定的《2003—2007 年教育振兴行动计划》，这是我国进入 21 世纪第一个五年计划。该计划明确提出了 21 世纪初我国教育改革与发展的目标“要高举邓小平理论伟大旗帜，以‘三个代表’重要思想为指导，坚持教育为人民服务的宗旨，巩固成果，深化改革，提高质量，持续发展，办好让人民满意的教育。努力完成党的十六大提出的历史性任务，构建中国特色社会主义现代化教育体系，为建立全民学习、终身学习的学习型社会奠定基础；培养数以亿计的高素质劳动者、数以千万计的专门人才和一大批拔尖创新人才，把巨大的人口压力转化为丰富的人力资源优势；加强教育同科技与经济、同文化与社会的结合，为现代化建设提供更大的智力支持和知识贡献”。并且，该计划提出了具体内容：“重点推进农村教育发展与改革；重点推进高水平大学和重点学科建设：实施‘新世纪素质教育工程’；实施‘职业教育与培训创新工程’；实施‘高等学校教学质量与教学改革工程’；实施‘促进毕业生就业工程’；实施‘教育信息化建设工程’；实施‘高素质教师和管理队伍建设工程’；加强制度创新和依法治教；大力支持和促进民办教育持续健康协调快速发展；进一步扩大教育对外开放；改革和完善教育投入体制；加强党的建设和思想政治工作；构建和完善中国特色社会主义现代化教育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根据党的十七大关于“优先发展教育，建设人力资源强国”的战略部署，为了促进教育事业科学发展，全面提高国民素质，加快社会主义现代化进程，2010 年 7 月 29日，中共中央、国务院正式颁布施行《国家中长期教育改革和发展规划纲要（2010—2020 年）》（以下简称《教育规划纲要》），这是我国进入 21 世纪第一个中长期教育规划纲要。《教育规划纲要》的内容除序言外分总体战略、发展任务、体制改革、保障措施四大部分加以阐释。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总体战略部分，是整个纲要的灵魂，明确了我国教育改革与发展的指导思想和工作方针。工作方针是“优先发展、育人为本、改革创新、促进公平、提高质量”。其中优先发展是战略，育人为本是目的，促进公平和提高质量是任务，改革创新是保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并且，该部分提出了“到 2020 年，基本实现教育现代化，基本形成学习型社会，进入人力资源强国行列”的战略目标和“坚持以人为本、全面实施素质教育”的战略主题。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（2）发展任务部分，结合各级各类教育的特点，分别指出了学前教育、义务教育、高中阶段教育、职业教育、高等教育、继续教育、民族教育和特殊教育的具体发展任务。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（3）体制改革部分，针对我国教育体制改革中存在的问题，分别提出了人才培养体制改革、考试招生制度改革、建设现代学校制度、办学体制改革、管理体制改革和扩大教育开放。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保障措施部分，为了确保实现战略目标和完成各级各类教育任务及体制改革，提出了加强教师队伍建设，保障经费投入，加快教育信息化进程，推进依法治教，重大项目和改革试点，加强组织领导具体保障措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《教育规划纲要》是现阶段指导我国教育改革与发展的纲领性文件，绘制了符合中国国情、体现时代要求的教育发展规划蓝图，将有力地推动我国实现教育现代化、建设人力资源强国的宏伟目标。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党的二十大报告立足中国教育实践，从“实施科教兴国战略，强化现代化建设人才支撑”的高度，对“办好人民满意的教育”作出了专门部署，凸显了教育的基础性、先导性、全局性地位，为我们在新时代新征程中推动教育政策的发展指引了新的方向。</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展示教育政策概述（一）</w:t>
            </w:r>
            <w:r>
              <w:rPr>
                <w:rFonts w:hint="eastAsia" w:ascii="Times New Roman" w:hAnsi="Times New Roman"/>
                <w:b/>
                <w:szCs w:val="24"/>
              </w:rPr>
              <w:t>，</w:t>
            </w:r>
            <w:r>
              <w:rPr>
                <w:rFonts w:hint="eastAsia" w:ascii="Times New Roman" w:hAnsi="Times New Roman"/>
                <w:b/>
                <w:szCs w:val="24"/>
                <w:lang w:eastAsia="zh-CN"/>
              </w:rPr>
              <w:t>让学生更加仔细</w:t>
            </w:r>
            <w:r>
              <w:rPr>
                <w:rFonts w:hint="eastAsia" w:ascii="Times New Roman" w:hAnsi="Times New Roman"/>
                <w:b/>
                <w:szCs w:val="24"/>
                <w:lang w:val="en-US" w:eastAsia="zh-CN"/>
              </w:rPr>
              <w:t>地</w:t>
            </w:r>
            <w:r>
              <w:rPr>
                <w:rFonts w:hint="eastAsia" w:ascii="Times New Roman" w:hAnsi="Times New Roman"/>
                <w:b/>
                <w:szCs w:val="24"/>
                <w:lang w:eastAsia="zh-CN"/>
              </w:rPr>
              <w:t>阅读，从而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简述我国教育政策的历史沿革。</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展示教育政策概述（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三、教育政策的地位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地位主要是指教育政策在公共政策中所处的位置。有学者认为“公共政策是政府制定和执行的政策，而政府在政治法理上被定义为是全体国民委托管理国家公共事务的机构。因此，政府对全体国民负责构成了现代民主国家宪法的基本原则之一，为国民服务相应成为政府的基本职能，进而成为政府一切公共政策的出发点”。教育政策是一个国家公共政策系统的有机组成部分，它与公共政策之间是个性与共性的关系。教育政策与一般公共政策一样具有公益性的特点，符合国家和社会的公共利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但是，教育政策并不是一般公共政策的简单演绎，教育政策与一般公共政策相比较，具有自身的特殊性。教育政策的特殊性主要体现在教育政策活动和教育政策利益分配两个方面。首先，教育政策以教育活动及其问题为对象，而教育活动是培养人的社会活动，决定了教育政策的制定和实施依赖于教育活动中人的积极、能动地参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教育政策利益分配与其他社会领域公共政策有所区别。教育利益的分配尤其是利用政府机制来分配的、义务教育领域的教育利益是无偿性和非营利性，并且教育利益不是表现为经济、权力、地位等利益，而是表现为个人身心发展的机会、发展的条件和资格认定，这关系到个人在现代社会中未来的发展。因此，公众对教育政策比其他社会政策更为关注，这也决定了教育政策在公共政策中处于不可替代的重要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四、教育政策的功能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教育政策的功能，就是通常所说的教育政策的作用，是指教育政策所发挥的效力或所起的作用。教育政策的功能概括起来主要有以下几个方面。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（一）导向功能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导向功能，是指教育政策对教育教学活动、对人们的行为具有引导作用。教育政策可通过解释宣传来引导人们澄清认识、平衡心态、纠正行为偏差。这种导向功能是以权力介入为基础的，因而比思想教育工作更具有威慑力和说服力。教育政策的导向功能通常从两个方面表现出来：（1）为教育事业的发展提出明确的目标。如《国家中长期教育改革和发展规划纲要（2010—2020 年）》（以下简称《教育规划纲要》）就为我国今后一段时期的教育发展的战略目标作了规定，即“到 2020 年，基本实现教育现代化，基本形成学习型社会，进入人力资源强国行列”，包括“实现更高水平的普及教育”“形成惠及全民的公平教育”“提供更加丰富的优质教育”“构建体系完备的终身教育”“健全充满活力的教育体制”五个方面的具体目标，并明确规定了学前教育、义务教育、高中阶段教育、职业教育、高等教育、继续教育、民族教育、特殊教育等各级、各类教育的发展任务。明确的目标任务不仅可以尽量减少教育失误，还能极大地激发社会各界办学的热情，更广泛地调动社会力量来共同支持教育事业，从而全面推动教育事业的发展，实现教育目的。（2）推出一整套旨在促进教育事业发展的重大措施。仍以《教育规划纲要》为例，为实现教育发展战略目标，《教育规划纲要》要求通过深化教育体制改革，加强教育保障措施予以推进。教育体制改革包括人才培养体制改革、考试招生制度改革、建设现代学校制度、办学体制改革、管理体制改革、加强国际交流与合作六个方面的举措。加强教育保障方面的措施主要有：加强教师队伍建设、保障经费投入、加快教育信息化进程、推进依法治教、加强组织领导等。这些措施的提出，能有效促进教育事业的高质量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从作用方式上看，教育政策的导向功能有直接导向功能和间接导向功能之分。教育政策的直接导向功能是指教育政策对其调整对象的直接作用。例如，“严禁使用童工”的政策，将在一定程度上保护未满 16 周岁的儿童、少年在义务教育方面的合法权益，推动《中华人民共和国义务教育法》的贯彻落实。教育政策的间接导向功能是指教育政策对非直接调节对象的影响。例如，提高教师地位和福利待遇的政策，会间接影响人们就业的选择，引导青年学生积极报考师范院校。一般来说，教育政策制定者在考虑有关教育政策时，比较重视其直接导向作用，而容易忽视间接导向功能。有时虽然也能对间接导向功能做出一些预见，但更多的情况是始料不及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（二）协调功能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协调功能，是指教育政策在社会发展过程中能起到协调和平衡各种教育关系的作用。教育事业是一个庞大的系统工程，组成这个系统的各个要素之间，如初等教育与中等教育之间、中等教育与高等教育之间就存在着各种各样的关系和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除此之外，教育系统与社会母系统之间也无时不在发生着复杂的物质、信息、能量的交换关系，它们之间有时是相安无事的，有时却矛盾重重，表现出异常激烈的冲突。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在这种情况下，就需要一种杠杆来平衡、协调教育关系中各方的权利和利益。教育政策作为利益的“显示器”和“调节器”，就能够很好地发挥协调功能。例如，1992 年国务院发布的《关于积极实行农科教结合，推动农村经济发展的通知》在以后的农业发展和农村教育改革过程中就发挥了巨大的协调作用，使长期以来困扰人们的农业就抓农业、科技就抓科技、教育就抓教育问题得到了一定程度的缓解，较好地解决了农业、科技和教育三者各自为政的难题，为农业和农村经济的全面振兴打下了良好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经验表明，教育政策的协调功能是以一个全面、配套的教育政策体系为条件的。各种教育政策之间只有纵向一致、横向协调，相互配合、相互补充，而不是相互矛盾和抵触，教育政策才有可能发挥其协调功能。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的协调功能具有三个基本特点：（1）多维性。教育政策所要协调的对象，不是单一的，而是多方面的。协调某一事物，正是为了使该事物与其他事物取得相对的平衡。（2）动态性。协调的过程是在发展中由失衡、不协调状态向平衡、协调、稳定发展转化的过程。（3）适度性。教育政策在协调教育发展过程中的各种不平衡关系时，应掌握利益需求的最佳满足界限，妥善处理各种矛盾和利益关系，违背了适度原则，就会物极必反，产生新的不平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（三）控制功能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任何教育政策都是为了解决一定的教育问题或预防某一教育问题而制定的，具有约束和规范人们行为的作用。教育政策的这种特性就是我们所说的教育政策的控制功能。在实施教育活动中，教育政策的控制功能是非常重要的。一方面，教育政策的贯彻执行离不开及时有效的控制。理论和实践都表明，教育政策的贯彻执行往往不是一帆风顺的。教育政策制定者及政策对象的错误思想和行为，会在相当大的程度上影响和妨碍政策的贯彻落实。例如，因认识不足导致对教育政策采取消极态度、因理解不当导致对教育政策的错误执行、因利害冲突导致对教育政策的抵制等。为了防范和纠正这些不良现象及越轨行为，保障教育政策得到正确贯彻执行，必须强化教育政策控制功能。另一方面，教育政策的适时调整和更新也离不开控制。教育政策在付诸实施的过程中，随着外界情况的变化，所要解决的问题的性质变化以及新情况、新问题的不断涌现，都必须要求教育政策不失时机地作出调整和更新，加强教育政策的控制功能。教育政策的控制功能实际上是由教育政策本身的规范性决定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（四）分配功能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过程是对受教育权利、资源以及教育行政权力进行分配与调整的过程，以达到更好地保障与促进教育事业发展的目的。教育政策的分配功能在于：（1）有效地促进资源配置的合理化。在资源供给、获得和占有的过程中，经常会产生各种各样的社会性冲突，这种冲突不仅会表现在人与人之间的需求层面，也会表现在人的需求与资源供给层面。教育政策主要协调的就是这些社会性冲突。（2）最大限度地发挥资源的效能。资源效能的发挥与利用程序如何与对其进行分配与使用方式有关。资源分配与使用方式的合理性，既存在着效率的问题，也存在着公平问题。效率问题主要解决的是如何对资源进行有效使用的问题，而公平问题则主要解决由谁对资源进行使用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如何对资源进行分配不仅需要考虑资源的使用效率问题，还需要考虑资源分配的公平性问题。资源使用的效率不仅要受到由谁来使用的影响，也会受到如何进行使用的影响。同一种资源由不同的人使用，以不同的方式使用，其所产生的效率与效能是不同的。为了能够最大限度地提高资源的使用效率，人们一般将资源分配给能够对其进行高效率使用并提高资源效能的人。在考虑如何提高资源使用效率的同时，还需要考虑到资源分配的公平性。公平是在身份、需要和能力三个层面建立起来的一种关系状态。在对教育资源进行分配时，首先要考虑身份问题，其次要考虑需要问题，最后要考虑能力问题。只有对具有同样身份、需求以及能力的人进行同样的对待，才能保障其公平性。教育资源性质与类型并不一样，对其进行分配的原则也是不同的。有的资源或权利的分配只需考虑身份的标准，有的资源或权利的分配首先要考虑能力的标准，而有些资源或权利的分配需要对身份、需求与能力进行综合考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通过教师讲解，了解教育政策概述（</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教育政策概述（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，让学生掌握教育政策的地位和教育政策的功能。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简述教育政策的功能。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展示教育法规概述</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广义的法律概念出发，教育法律概念可泛指一切国家权力机关制定、发布的对教育活动进行规范的文件。从狭义法律概念出发，教育法律就是国家立法机构根据宪法制定的对教育活动进行规范的文件。作为法律的重要组成部分——教育法律，与社会发展有着密切关系。正是由于教育法律的存在，一定社会的教育关系和教育秩序才得以建立维护，教育结构才得以完整和谐，教育活动才表现得有条不紊，教育体制才得以灵活运转。那么，如何理解教育法律的内涵？它与教育法规的关系是怎样的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是指国家立法机关依据一定的立法程序制定或认可的调整教育活动中各种社会关系的法律规范的总称。它通过对教育关系的调整，促进教育秩序、教育公平、教育效率的实现，是教育与社会走向秩序化、公平化、效率化、和谐化的重要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教育法规是指国家立法机关及依法授权的政府机关制定的，调整和规定教育活动、教育关系的法律、法令、条例、规则、章程等各种规范性文件的总称。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教育法规有广义和狭义之分。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广义的教育法规是指国家立法机关和依法授权的政府机关制定，由国家强制力保证实施的教育活动的法律规范体系及其实施所形成的教育法律关系和法律秩序的总和。它的制定主体是多元的，不仅有最高权力部门，也有地方权力部门、其他政府部门等。在我国，教育法规主要是指全国人民代表大会及其常务委员会制定的教育法律、地方权力部门制定的地方性教育法规、国务院及其各部委制定的规章和规定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教育法规所调整的教育活动范围或对象的不同，广义的教育法规是指调整和规定所有的正规教育活动及教育关系的法律规范，包括政府及其教育行政部门的教育活动和学校的教育活动、公立学校教育和私立学校教育、教师的教学活动和学生的学习活动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狭义的教育法规是指由国家权力机关制定的教育法律。在我国，它是指由全国人民代表大会及其常务委员会所制定的教育法律。根据教育法规所调整的教育活动范围或对象的不同，狭义的教育法规主要是指调整教育行政关系的法规的总称。它以国家教育行政机关的组织、职权职责、活动原则、教育管理制度和工作程序为主要的规范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综上所述，教育法规与教育法律从广义上理解，含义是相通的，都是指以国家权力为保障强制执行的教育行为规则总和。从狭义上理解，教育法律主要是指由国家权力机关制定的教育行为规范；而教育法规乃是一个泛指概念，既包括国家权力机关制定的教育法律，也包括国家行政机关制定的教育行政法规和规章，还包括地方权力机关和地方行政机关制定的地方教育法规和规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二、我国教育法规的历史沿革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回顾中华人民共和国成立后我国教育法规所经历的由无到有、由零散到系统的发展历程，结合我国学者的研究，可以将我国教育法规的历史沿革大致划分为以下五个发展阶段。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（一）教育法规建设的开端（1949—1956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中华人民共和国成立后，在废除旧法和总结我国革命根据地立法经验的基础上，我国开启了教育法规发展的新开端。国家曾经根据当时的需要制定了教育法规、法令，如 1950 年 12 月，政务院颁布《关于处理接收美国津贴的文化教育救济机关及宗教团体的方针的决定》。1951 年 10 月，政务院颁布《关于改革学制的决定》。1952 年 9 月，教育部发布《关于接办私立中、小学的指示》，还陆续发布了幼儿园、小学、中学、中等专业学校、专科学校和高等学校的暂行规程。这些法规内容包括教育事业的计划管理、中小学教育的改进与发展、课程改革、学校领导关系、师资的培养与管理等方面。这些教育法规有利于完成中华人民共和国成立初期学校的接管与改造和高等学校院系调整为中心的教育改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（二）教育法规跌入低谷时期（1957—1976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1958 年，在全国开展了以勤工俭学、教育与生产劳动相结合为中心的教育革命。这场改革出现了“左”的错误，必要的法规制度遭到破坏。从 1961 年起，中央对教育事业进行了调整、巩固、充实、提高，通过总结经验，纠正实际工作中的失误。1961年，中共中央颁布了由教育部草拟的《教育部直属高等学校暂行工作条例（草案）》《全日制中学暂行工作条例（草案）》《全日制小学暂行工作条例（草案）》，为各级学校制定了明确的工作规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（三）教育法规恢复和发展时期（1978—1984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1978 年，为了恢复学校的教学秩序，教育部对 1961 年的大、中、小学《工作条例（草案）》进行修订并重新颁布。尤其是党的十一届三中全会召开，确立了教育在社会主义建设事业中的战略地位，我国的教育法规建设发生划时代转折，进入了恢复和发展新时期。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1980 年 2 月 12 日，第五届全国人民代表大会常务委员会第十三次会议通过了《中华人民共和国学位条例》，这是新中国建立以来最高权力机关制定的第一部有关教育的法律。制定本条例的目的是促进我国科学专门人才的成长，促进各门学科学术水平的提高和教育、科学事业的发展，以适应社会主义现代化建设的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1982 年 12 月 4 日，第五届全国人民代表大会第五次会议制定了新的《中华人民共和国宪法》，这是我国法制建设最重要的里程碑。宪法作为我国一切法律的“母法”，宪法有关教育的规定，为教育法规的制定和依法治教提供了最高的法律依据，为教育法规的发展奠定最重要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（四）教育法规初步探索时期（1985—1994 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1985 年发布的《中共中央关于教育体制改革的决定》（以下简称《决定》），指出“必须加强教育立法的工作”，我国教育法规的发展开始步入新的发展阶段。根据《决定》中提出“需要制定义务教育法”的要求，1986 年 4 月 12 日，第六届全国人民代表大会第四次会议通过了《中华人民共和国义务教育法》（以下简称《义务教育法》）。它以法律的形式规定国家实施九年义务教育，对提高民族素质、推进社会主义现代化建设、加强教育法制都有重要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1993 年 10 月 31 日，第八届全国人民代表大会常务委员会第四次会议通过《中华人民共和国教师法》（以下简称《教师法》）。这部法律明确了教师在我国社会主义现代化建设中的重要地位，对教师的权利、义务、任用、考核、培训和待遇等方面作了全面的规定，是我国教师队伍建设走向规范化、法制化的根本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（五）初步形成了中国特色社会主义的教育法规体系（1995 年至今）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1995 年 3 月 18 日，第八届全国人民代表大会第三次会议审议通过了《中华人民共和国教育法》（以下简称《教育法》），我国教育法规建设迈出了关键性的一步。《教育法》成为教育领域的基本法律，主要规定我国教育的基本性质、地位、任务、基本法律原则、基本教育制度、学校及其他教育机构、教师和其他教育工作者及受教育者依法享有的权利和履行的义务等内容，是协调教育部门内部及教育部门与其他社会部门相互关系的基本准则。同时，《教育法》作为全部教育法规的母法，也是制定教育领域不同部门的单行法律及行政法规、规章的依据。2015 年 12 月 27 日，第十二届全国人大常委会第十八次会议表决通过了关于修改《中华人民共和国教育法》的决定，对《教育法》的第五条、第六条、第十一条第一款、第十二条、第十九条、第二十五条、第六十六条、第六十一条第一款、第七十六条、第七十九条等十处条款进行修改，涉及教育方针、教育公平、学校或者其他教育机构违规招生、考试作弊、学历造假等，并增加一条作为第十八条：“国家制定学前教育标准，加快普及学前教育，构建覆盖城乡，特别是农村的学前教育公共服务体系。各级人民政府应当采取措施，为适龄儿童接受学前教育提供条件和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1996 年 5 月 15 日，第八届全国人民代表大会常务委员会第十九次会议通过《中华人民共和国职业教育法》。我国职业教育包括各级各类职业学校教育和各种形式的职业培训。该法调整的主要内容包括我国职业教育的体系、职业教育的实施、职业教育的保障条件三方面，具体规定了职业学校教育和职业培训的基本原则、管理体制、职业学校教育的层次、设立职业学校和职业培训机构的基本条件、学历证书、培训证书的颁发、职业教育经费的投入及保障条件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1998 年 8 月 29 日，第九届全国人民代表大会常务委员会第四次会议通过《中华人民共和国高等教育法》。该法主要规定了高等教育基本制度、高等学校组织和活动、高等学校教师和其他教育工作者的管理制度、高等学校的学生依法享有权利和履行义务、高等教育投入和条件保障等内容，明确了高等教育发展的方向，为高等学校的办学自主权和高等学校内部管理提供了法律保障。2015 年 12 月 27 日，第十二届全国人大常委会第十八次会议表决通过了关于修改《中华人民共和国高等教育法》的决定，对该法的第四条、第五条、第二十四条、第二十九条、第四十一条、第四十四条、第六十条第一款进行了修改，涉及高等教育办学方针、人才培养、高校设立、学术委员会职责、评价制度、经费筹措等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2002 年 12 月 28 日，第九届全国人民代表大会常务委员会第三十一次会议通过《中华人民共和国民办教育促进法》。该法调整的主要有民办学校及其他教育机构的设立、民办学校的组织与活动、民办学校的教师与受教育者、民办学校资产与财务管理、国家对民办学校及其他教育机构的管理与监督、国家对民办教育的扶持和奖励、民办学校的变更与终止等项事务。该法为维护民办学校和受教育者的合法权益提供法律保障，促进民办教育事业的健康发展，为实施科教兴国战略提供有力的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务院也制定了《扫除文盲工作条例》《幼儿园管理条例》《残疾人教育条例》《普通高等学校设置暂行条例》《教师资格条例》等教育行政法规。各地有权制定地方性法规的人民代表大会及其常务委员会根据本地区教育发展的需要，颁布了地方性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国务院各部委以及省级人民政府也制定了一大批有关教育的政策规章，丰富了教育法规的内容。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2006 年 6 月 29 日，第十届全国人民代表大会常务委员会第二十二次会议修订并通过了新《中华人民共和国义务教育法》。该法中明确了国家实行九年免费义务教育制度，主要对义务教育阶段的学生、学校、教师、教育教学、经费保障、法律责任等内容作出了规定，为维护适龄儿童、少年接受义务教育的权利，实施义务教育和提高全民族素质提供了法律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纵观中华人民共和国成立至今 70 余年我国的教育法规发展历程，我国已经初步形成了以宪法为基础，以教育法为核心，以教育单行法和教育行政法规为主体的中国特色社会主义的教育法规体系，取得了令人瞩目的成绩。但是，目前我国的教育法规体系仍存在现行法律的部分条款与社会、教育发展现实相脱节，适用于教育领域的某些单行法律缺位等突出问题。《国家中长期教育改革和发展规划纲要（2010—2020 年）》的第二十章“推进依法治教”第六十二条：“完善教育法律法规。按照全面实施依法治国基本方略的要求，加快教育法制建设进程，完善中国特色社会主义教育法律法规。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根据经济社会发展和教育改革的需要，修订教育法、职业教育法、高等教育法、学位条例、教师法、民办教育促进法，制定有关考试、学校、终身学习、学前教育、家庭教育等法律。加强教育行政法规建设。各地根据当地实际，制定促进本地区教育发展的地方性法规和规章”。因此，一方面，结合新的历史时期经济社会发展和教育改革的需要，对于现行的教育法规及时适势地加以修订。例如，党的十八大以来，党中央提出并形成了全面建成小康社会、全面深化改革、全面依法治国、全面从严治党的战略布局。在这样的大背景下，结合我国教育发展的现状和突出问题，2015 年 12 月 27 日，第十二届全国人大常委会第十八次会议表决通过了关于修改《中华人民共和国教育法》和《中华人民共和国高等教育法》的决定，此次修法有非常强的现实针对性，有利于发挥法治的引领和推动作用，深化教育改革，提高教育质量，满足人民群众的需求。另一方面，需要加强教育法规的立法工作，如制定《学校法》《学前教育法》《终身学习法》《教育考试法》等法律，实现相关教育领域真正做到有法可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通过教师讲解，了解教育法规概述（一）。</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教育法规概述（一）</w:t>
            </w:r>
            <w:r>
              <w:rPr>
                <w:rFonts w:hint="eastAsia" w:ascii="宋体" w:hAnsi="宋体" w:cs="宋体"/>
                <w:b/>
                <w:bCs w:val="0"/>
                <w:kern w:val="0"/>
                <w:sz w:val="21"/>
                <w:szCs w:val="21"/>
                <w:lang w:val="en-US" w:eastAsia="zh-CN" w:bidi="ar"/>
              </w:rPr>
              <w:t>，让学生知道教育法规的含义和我国教育法规的历史沿革</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简述中国特色社会主义的教育法规体系的初步形成。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展示教育法规概述（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三、教育法规的地位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法律地位是指教育法在法律体系中的位置问题，即它是否能作为一个独立的法律部门而成为一个国家法律体系的有机组成部分。尽管一个国家的现行法律规范在形式上多种多样，但它们不是杂乱无章的，而是根据一定标准和原则将同类法律规范划分到不同的法律部门，所有的法律部门共同构成一个内在协调的法律体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50 年代以后，教育事业急剧发展，教育过程中的社会关系极其复杂，并且具有鲜明的特殊性和相对独立性，其特点的主客体关系是调整其他社会关系的法律部门所不能承担的。各国为调整教育关系制定了众多具体的教育法律，涉及学校制度、义务教育制度、职业培训、招生与考试、教师资格与聘任、学位授予等方面，形成一类以调整教育关系为对象的法规体系，教育法规逐步成为一个独立的法律部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我国，小学教育不是就业定向的职业教育，也不是培养高层次人才的专业教育，而是涉及千家万户全体适龄儿童的普通基础教育，它要向全体学生实施普通知识和基本技能教育，并发展他们的能力和良好的心理素质，培养他们高尚的思想品质，为他们继续接受教育奠定坚实的基础。这对于从根本上提高全民素质具有重要意义，在整个教育体系中处于基础性地位。为此，国家制定了一系列针对小学教育的法律法规，对小学教育活动进行了规范，从而明确了小学教育法规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义务教育法》对小学教育的各法律关系主体，包括各级政府、学校、社会、家庭、教师和学生提出了要求，对实施小学教育的设施条件、经费保障、教育内容都进行了相应规定。这些法律规定与调整其他层次教育的法律，如学前教育、高等教育、成人教育、职业教育以及高中阶段的教育，有着质的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小学管理规程》《小学教师职务试行条例》《小学班主任工作暂行规定》《小学生日常行为规范》等专门的小学教育法规，分别对小学教育目标、学籍管理、教育教学工作、行政工作、认识管理、校舍设备和经费、卫生保健及安全，教师的职责、任职条件、考核与评审，班主任的任务、职责、任职条件与领导管理、工作原则和方法，小学生日常行为规范等做了必要的、辅助的法律规定，使得小学教育法规具备了法理学意义上单独法律部门的条件和特征。从这个意义上说，我国小学教育法规实际上形成了单独的法律部门，具有特殊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四、教育法规的功能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法的功能是法本身所固有、稳定的内在的属性。法具有调整社会关系、指引主体行为和保障主体权利的基本功能。教育法规是法律在教育领域中的具体体现，教育法规也应具有法的调整、指引和保障功能。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（一）调整社会关系功能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政府及其教育行政机关、学校及其他教育机构、教师、学生、学生家长在教育活动中形成复杂、多样的社会关系，社会关系从本质上反映诸多教育相关主体的利益关系。利益关系分别表现为教育相关主体的利益要求和利益冲突，教育法规以权利和义务为机制来表达教育主体的利益要求，协调各教育相关主体之间的关系。同时，由于教育资源有限，教育相关主体容易产生利益冲突和纠纷，教育法规通过法律调解、仲裁、申诉、诉讼等机制解决利益冲突和调整利益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（二）指引主体行为功能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的功能最直接的表现就是指引教育法律主体的教育行为。教育法规在内容上由教育法律规范构成，教育法律规范作为构成教育法规的基本要素，通过义务性规范、禁止性规范和授权性规范明确规定主体的教育权利与义务，指引和规范主体的教育行为，从而维持教育秩序。具体表现为义务性规范、禁止性规范都属于强制性规范。义务性规范是要求主体必须作为一定行为的法律规范，如《教育法》第四条：“全社会应当尊重教师。”禁止性规范是要求主体必须作为一定行为的法律规范，授权性规范是规定主体为有权或不为某种行为的法律规范，如《教育法》第四十九条：“学校、教师可以对学生家长提供家庭教育指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（三）保障主体权利功能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教育法规是由国家制定或认可并由国家强制力保障实施的法律规范，是国家意志性、强制性的集中体现，具有普遍约束力。教育法规保障主体权利功能具体体现在以下两个方面。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教育法规明确规定教育主体的权利和义务，并对各种违反教育法规的行为追究法律责任。义务主体依据相关法律规定能够预见其行为的法律后果，从而自觉承担相应的法律义务，确保权利主体实现其权利。例如，《义务教育法》第十一条规定：“凡年满六周岁的儿童，其父母或者其他法定监护人应当送其入学接受并完成义务教育；条件不具备的地区的儿童，可以推迟到七周岁。”同时，第五十八条规定：“适龄儿童、少年的父母或者其他法定监护人无正当理由未依照本法规定送适龄儿童、少年入学接受义务教育的，由当地乡镇人民政府或者县级人民政府教育行政部门给予批评教育，责令限期改正。”通过明确规定父母或者其他法定监护人的法定义务及其不履行义务应承担的法律责任，从而保障义务教育阶段学生的受教育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现代社会权利的授予或剥夺，都离不开法律程序，并受制于程序规则的调节。程序规定关系到政府公共权力的行使方式，关系到学校尤其是教师、学生的基本权利实现途径。因此，通过合理的程序限制和权力制约，促进教育行政机关依法行政和学校依法治校，可以保障权利主体的权利实现。例如，我国《普通高等学校学生管理规定》第五十四条规定：“学校对学生的处分，应当做到证据充分、依据明确、定性准确、程序正当、处分适当。”第五十五条规定：“在对学生作出处分或者其他不利决定之前，学校应当告知学生作出决定的事实、理由及依据，并告知学生享有陈述和申辩的权利，听取学生的陈述和申辩。”第五十六条规定：“对学生作出取消入学资格、取消学籍、退学、开除学籍或者其他涉及学生重大利益的处理或者处分决定的，应当提交校长办公会或者校长授权的专门会议研究决定，并应当事先进行合法性审查。”该规定中学校处分学生的法定程序能够制约学校权力，避免学校对学生作出各种处分尤其是开除学籍处分的随意性，切实保障学生的受教育权免受非法侵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掌握教育法规概述（二）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教育法规概述（二）</w:t>
            </w:r>
            <w:r>
              <w:rPr>
                <w:rFonts w:hint="eastAsia" w:ascii="宋体" w:hAnsi="宋体" w:cs="宋体"/>
                <w:b/>
                <w:bCs w:val="0"/>
                <w:kern w:val="0"/>
                <w:sz w:val="21"/>
                <w:szCs w:val="21"/>
                <w:lang w:val="en-US" w:eastAsia="zh-CN" w:bidi="ar"/>
              </w:rPr>
              <w:t>，让学生知道教育法规的地位和教育法规的功能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简述指引主体行为功能。</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展示教育政策与教育法规的关系</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一、教育政策与教育法规的联系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行的教育政策与教育法规在本质上是一致的，具有深刻的内在联系，主要表现在：①教育政策与教育法规都是国家管理教育的重要手段，都是在教育活动中应予遵循的行为准则与行为依据；②一般来说，教育法规，尤其是教育法律，建立在教育政策的基础上，成熟稳定的教育政策会被立为教育法律；③教育政策的实施需要“法”的保障，只有合法化的教育政策才能成为真正可供遵循、实施的政策，同时政策实施的全过程都要依法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二、教育政策与教育法规的区别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教育法规作为一种特殊的行为规范，与教育政策又有着明显的差别，主要反映在以下七个方面。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（一）基本属性不同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教育法规是通过国家的政权表现出来的国家意志；而党的教育政策是通过政党表现出来的统治阶级的意志，这二者之间具有属性的不同。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（二）制定的机关和约束力不同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是由国家制定和认可的，依其层级的不同，在一定范围内具有普遍的约束力。党的教育政策由党的领导机关制定，只对党组织和党员具有约束力，对党外群众一般不具有约束力。要使党的政策具有普遍的约束力，需要把它上升为国家意志，转化为国家层面的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（三）制定的程序不同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教育法规必须严格依照法定程序进行，而党的教育政策是通过党的领导机关会议等形式，在充分展开民主讨论、广泛征求意见的基础上，通过集体研究形成的。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（四）表现形式不同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制定后，通常以条文形式出现，它作为法律规范有着特殊的形式，对法规的适用条件和具体情况、具体行为规则以及违反者所应承担的后果做出确切的表述。在语言表达方式上，法规条文一般都是直接陈述句，且主谓分明，语意清晰，使人们一看就明白谁应该做什么，谁不得做什么，谁可以做什么；而党的教育政策通常以党组织机关的指示、决议、意见、通知等形式表现出来，其文体格式多样，内容大多较为原则性，突出指导性，富有号召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（五）实施方式不同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以国家强制力保证实施，它不是可做可不做的行为，而是必须做或必须不能做的行为；也不是可以这样做或可以那样做的行为，而是必须这样做或那样做的行为，这样的实施方式带有强制性。而党的教育政策的贯彻执行，更多地靠宣传教育，靠思想政治工作，靠党组织的领导干部、工作人员模范带头作用的发挥，其强制力是有一定限度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（六）稳定程度和调整范围不同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一般是在总结当下国家的教育政策执行情况和经验的基础上，广泛集中了群众智慧和意见之后确定下来的，它具有长期性、稳定性，不宜随意变动。教育法规一般就教育活动的根本方面和教育的基本关系加以约束、规范，其调整的范围比教育政策调整的面要小一些，而党的教育政策则随着教育工作形势、任务的改变而需要适当地调整、修正，使之完善。教育政策制定的灵活性和及时性还决定了教育政策调整的范围更广泛，它可以及时渗透到教育领域的各个方面，发挥其调节、导向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（七）公布的范围不同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规一经审议通过，需要通过适当方式在全社会公布，让全体公民知晓，以便大家遵守。公开是原则，不公开是例外；而党和国家的教育政策不完全在全体公民中公布，有的政策只在一定时期或一定范围内公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熟悉教育政策与教育法规的关系（一）</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教育政策与教育法规的关系（一）</w:t>
            </w:r>
            <w:r>
              <w:rPr>
                <w:rFonts w:hint="eastAsia" w:ascii="宋体" w:hAnsi="宋体" w:cs="宋体"/>
                <w:b/>
                <w:bCs w:val="0"/>
                <w:kern w:val="0"/>
                <w:sz w:val="21"/>
                <w:szCs w:val="21"/>
                <w:lang w:val="en-US" w:eastAsia="zh-CN" w:bidi="ar"/>
              </w:rPr>
              <w:t>，让学生知道教育政策与教育法规的联系和教育政策与教育法规的区别</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简述教育政策与教育法规的区别。</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展示教育政策与教育法规的关系（</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三、正确处理好执行教育政策与实施教育法规的关系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（一）制定和实施教育法规应以教育政策为指导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政策不仅指导教育立法的过程，体现在教育法律规范之中，而且也指导着教育法规的实施。在一些教育法规中，常设有“总则”部分，这部分的某些条文的实质就是政策性的说明。例如，《中华人民共和国教育法》等教育法规中关于立法宗旨的表述，同《中共中央关于教育体制改革的决定》和《中共中央关于加强社会主义精神文明建设若干重要问题的决议》中提出的提高全民族素质的根本指导思想及其有关原则都是一致的。可见，教育法规的制定往往要以教育政策为依据，教育法规的实施也要以教育政策为指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（二）教育政策的落实应以教育法规为保障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将教育政策上升为教育法规，成为人们理解和执行教育政策的规范，排除了理解和执行政策中的主观随意性，即不因党和国家行政机关领导人的更换及其个人注意力的转移而受到影响，从而使教育法规以其特有的强制性成为推动教育政策贯彻落实的保障，成为实践教育政策的最强有力的手段。中华人民共和国成立 70 多年来的历史经验证明，将教育政策与法规结合起来加以贯彻、实施，是教育改革和发展的动力与保障。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（三）推行教育政策不超越教育法规所规定的范围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尽管教育法规的制定和实施应当以党和国家的教育政策为指导，但这并不意味着教育政策可以随意左右教育法规的制定或超越教育法规规定的范围。在贯彻落实教育政策时，必须自觉维护教育法规的尊严，必须有助于教育法规的实施。目前，我国教育法规尚不完备，在有些方面还存在有政策而无法规的情况，再加上教育上的有些问题无法用教育法规加以规范，遇到这种情况时，要坚持有法依法、无法依政策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在一定的历史时期内，教育政策在对教育事业进行宏观调控方面，仍然发挥十分重要的作用。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处理教育政策与教育法规的关系时，应注意两种偏向：①片面强调教育政策的主导作用、决定作用；②片面扩大、夸大教育法规的作用。前者在实践中容易形成重政策、轻法规、以政策性文件取代教育法规的状况，只讲依政策办事，不讲依法办事；后者只讲依法办事，而忽略教育政策在教育活动中的重要作用。这两种倾向，都应当注意防范和克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学习教育政策与教育法规的关系（二）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教育政策与教育法规的关系（</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，让学生知道正确处理好执行教育政策与实施教育法规的关系。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教育政策</w:t>
            </w:r>
            <w:r>
              <w:rPr>
                <w:rFonts w:hint="eastAsia" w:ascii="宋体" w:hAnsi="宋体" w:cs="宋体"/>
                <w:bCs/>
                <w:kern w:val="2"/>
                <w:sz w:val="21"/>
                <w:szCs w:val="21"/>
                <w:lang w:val="en-US" w:eastAsia="zh-CN" w:bidi="ar"/>
              </w:rPr>
              <w:t>如何</w:t>
            </w:r>
            <w:r>
              <w:rPr>
                <w:rFonts w:hint="eastAsia" w:ascii="宋体" w:hAnsi="宋体" w:eastAsia="宋体" w:cs="宋体"/>
                <w:bCs/>
                <w:kern w:val="2"/>
                <w:sz w:val="21"/>
                <w:szCs w:val="21"/>
                <w:lang w:val="en-US" w:eastAsia="zh-CN" w:bidi="ar"/>
              </w:rPr>
              <w:t>落实？</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125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eastAsia" w:asciiTheme="minorEastAsia" w:hAnsiTheme="minorEastAsia" w:eastAsiaTheme="minorEastAsia" w:cstheme="minorEastAsia"/>
              </w:rPr>
              <w:t>教师要以研究者的视角来审视和反思自己的教学实践活动,立足于教学实践中的需要和问题来关注课堂,针对教学问题进行反思、分析、诊断以及寻求改进的措施。</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7EF4768"/>
    <w:rsid w:val="1B7E29BC"/>
    <w:rsid w:val="2F6E73AD"/>
    <w:rsid w:val="3FDF52F0"/>
    <w:rsid w:val="436C72A2"/>
    <w:rsid w:val="44B33A23"/>
    <w:rsid w:val="6759F011"/>
    <w:rsid w:val="690A0478"/>
    <w:rsid w:val="6EFF2889"/>
    <w:rsid w:val="737FDFCA"/>
    <w:rsid w:val="76FE0FF8"/>
    <w:rsid w:val="777DB38A"/>
    <w:rsid w:val="8DFEC3A9"/>
    <w:rsid w:val="ADCF49DE"/>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106</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2021-06-13T02:03:00Z</dcterms:created>
  <dc:creator>DELL</dc:creator>
  <cp:lastModifiedBy>无谓</cp:lastModifiedBy>
  <dcterms:modified xsi:type="dcterms:W3CDTF">2024-08-23T16:27:52Z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