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C9F4D">
      <w:pPr>
        <w:spacing w:line="360" w:lineRule="auto"/>
        <w:ind w:firstLine="420"/>
        <w:jc w:val="center"/>
        <w:rPr>
          <w:rFonts w:ascii="宋体" w:hAnsi="宋体" w:eastAsia="宋体" w:cs="宋体"/>
          <w:b/>
          <w:bCs/>
          <w:sz w:val="28"/>
          <w:szCs w:val="28"/>
        </w:rPr>
      </w:pPr>
      <w:r>
        <w:rPr>
          <w:rFonts w:hint="eastAsia" w:ascii="宋体" w:hAnsi="宋体" w:eastAsia="宋体" w:cs="宋体"/>
          <w:b/>
          <w:bCs/>
          <w:sz w:val="28"/>
          <w:szCs w:val="28"/>
        </w:rPr>
        <w:t>纳税实务课程标准</w:t>
      </w:r>
    </w:p>
    <w:p w14:paraId="7A185492">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课程名称：</w:t>
      </w:r>
      <w:r>
        <w:rPr>
          <w:rFonts w:hint="eastAsia" w:ascii="黑体" w:hAnsi="宋体" w:eastAsia="黑体"/>
          <w:b/>
          <w:bCs/>
          <w:sz w:val="24"/>
        </w:rPr>
        <w:t>纳税实务</w:t>
      </w:r>
    </w:p>
    <w:p w14:paraId="506E4C01">
      <w:pPr>
        <w:spacing w:line="360" w:lineRule="auto"/>
        <w:ind w:firstLine="420"/>
        <w:rPr>
          <w:rFonts w:ascii="仿宋" w:hAnsi="仿宋" w:eastAsia="仿宋" w:cs="仿宋"/>
          <w:sz w:val="24"/>
          <w:szCs w:val="24"/>
        </w:rPr>
      </w:pPr>
      <w:r>
        <w:rPr>
          <w:rFonts w:hint="eastAsia" w:ascii="仿宋" w:hAnsi="仿宋" w:eastAsia="仿宋" w:cs="仿宋"/>
          <w:b/>
          <w:bCs/>
          <w:sz w:val="24"/>
          <w:szCs w:val="24"/>
        </w:rPr>
        <w:t>课程性质：</w:t>
      </w:r>
      <w:r>
        <w:rPr>
          <w:rFonts w:hint="eastAsia" w:ascii="仿宋" w:hAnsi="仿宋" w:eastAsia="仿宋" w:cs="仿宋"/>
          <w:sz w:val="24"/>
          <w:szCs w:val="24"/>
        </w:rPr>
        <w:t>职业能力必修课</w:t>
      </w:r>
    </w:p>
    <w:p w14:paraId="661EA856">
      <w:pPr>
        <w:spacing w:line="360" w:lineRule="auto"/>
        <w:ind w:firstLine="420"/>
        <w:rPr>
          <w:rFonts w:hint="eastAsia" w:ascii="仿宋" w:hAnsi="仿宋" w:eastAsia="仿宋" w:cs="仿宋"/>
          <w:b/>
          <w:bCs/>
          <w:sz w:val="24"/>
          <w:szCs w:val="24"/>
          <w:lang w:val="en-US" w:eastAsia="zh-CN"/>
        </w:rPr>
      </w:pPr>
      <w:r>
        <w:rPr>
          <w:rFonts w:hint="eastAsia" w:ascii="仿宋" w:hAnsi="仿宋" w:eastAsia="仿宋" w:cs="仿宋"/>
          <w:b/>
          <w:bCs/>
          <w:sz w:val="24"/>
          <w:szCs w:val="24"/>
        </w:rPr>
        <w:t>学  分：</w:t>
      </w:r>
      <w:r>
        <w:rPr>
          <w:rFonts w:hint="eastAsia" w:ascii="仿宋" w:hAnsi="仿宋" w:eastAsia="仿宋" w:cs="仿宋"/>
          <w:b/>
          <w:bCs/>
          <w:sz w:val="24"/>
          <w:szCs w:val="24"/>
          <w:lang w:val="en-US" w:eastAsia="zh-CN"/>
        </w:rPr>
        <w:t>4</w:t>
      </w:r>
    </w:p>
    <w:p w14:paraId="3EFA78E5">
      <w:pPr>
        <w:spacing w:line="360" w:lineRule="auto"/>
        <w:ind w:firstLine="420"/>
        <w:rPr>
          <w:rFonts w:hint="eastAsia" w:ascii="仿宋" w:hAnsi="仿宋" w:eastAsia="仿宋" w:cs="仿宋"/>
          <w:b/>
          <w:bCs/>
          <w:sz w:val="24"/>
          <w:szCs w:val="24"/>
          <w:lang w:val="en-US" w:eastAsia="zh-CN"/>
        </w:rPr>
      </w:pPr>
      <w:r>
        <w:rPr>
          <w:rFonts w:hint="eastAsia" w:ascii="仿宋" w:hAnsi="仿宋" w:eastAsia="仿宋" w:cs="仿宋"/>
          <w:b/>
          <w:bCs/>
          <w:sz w:val="24"/>
          <w:szCs w:val="24"/>
        </w:rPr>
        <w:t>计划学时：</w:t>
      </w:r>
      <w:r>
        <w:rPr>
          <w:rFonts w:hint="eastAsia" w:ascii="仿宋" w:hAnsi="仿宋" w:eastAsia="仿宋" w:cs="仿宋"/>
          <w:b/>
          <w:bCs/>
          <w:sz w:val="24"/>
          <w:szCs w:val="24"/>
          <w:lang w:val="en-US" w:eastAsia="zh-CN"/>
        </w:rPr>
        <w:t>72</w:t>
      </w:r>
    </w:p>
    <w:p w14:paraId="733E88DE">
      <w:pPr>
        <w:spacing w:line="360" w:lineRule="auto"/>
        <w:ind w:firstLine="420"/>
        <w:rPr>
          <w:rFonts w:ascii="仿宋" w:hAnsi="仿宋" w:eastAsia="仿宋" w:cs="仿宋"/>
          <w:b/>
          <w:bCs/>
          <w:sz w:val="24"/>
          <w:szCs w:val="24"/>
        </w:rPr>
      </w:pPr>
      <w:r>
        <w:rPr>
          <w:rFonts w:hint="eastAsia" w:ascii="仿宋" w:hAnsi="仿宋" w:eastAsia="仿宋" w:cs="仿宋"/>
          <w:b/>
          <w:bCs/>
          <w:sz w:val="24"/>
          <w:szCs w:val="24"/>
        </w:rPr>
        <w:t>适用专业：大数据与会计</w:t>
      </w:r>
    </w:p>
    <w:p w14:paraId="477F0E43">
      <w:pPr>
        <w:spacing w:line="360" w:lineRule="auto"/>
        <w:ind w:firstLine="420"/>
        <w:rPr>
          <w:rFonts w:ascii="仿宋" w:hAnsi="仿宋" w:eastAsia="仿宋" w:cs="仿宋"/>
          <w:b/>
          <w:bCs/>
          <w:sz w:val="24"/>
          <w:szCs w:val="24"/>
        </w:rPr>
      </w:pPr>
      <w:r>
        <w:rPr>
          <w:rFonts w:hint="eastAsia" w:ascii="仿宋" w:hAnsi="仿宋" w:eastAsia="仿宋" w:cs="仿宋"/>
          <w:b/>
          <w:bCs/>
          <w:sz w:val="24"/>
          <w:szCs w:val="24"/>
        </w:rPr>
        <w:t>1．前言</w:t>
      </w:r>
    </w:p>
    <w:p w14:paraId="5D78345C">
      <w:pPr>
        <w:spacing w:line="360" w:lineRule="auto"/>
        <w:ind w:firstLine="420"/>
        <w:rPr>
          <w:rFonts w:ascii="仿宋" w:hAnsi="仿宋" w:eastAsia="仿宋" w:cs="仿宋"/>
          <w:sz w:val="24"/>
          <w:szCs w:val="24"/>
        </w:rPr>
      </w:pPr>
      <w:r>
        <w:rPr>
          <w:rFonts w:hint="eastAsia" w:ascii="仿宋" w:hAnsi="仿宋" w:eastAsia="仿宋" w:cs="仿宋"/>
          <w:sz w:val="24"/>
          <w:szCs w:val="24"/>
        </w:rPr>
        <w:t>1.1课程定位</w:t>
      </w:r>
    </w:p>
    <w:p w14:paraId="17E8DAE0">
      <w:pPr>
        <w:spacing w:line="360" w:lineRule="auto"/>
        <w:ind w:firstLine="420"/>
        <w:rPr>
          <w:rFonts w:ascii="仿宋" w:hAnsi="仿宋" w:eastAsia="仿宋" w:cs="仿宋"/>
          <w:sz w:val="24"/>
          <w:szCs w:val="24"/>
        </w:rPr>
      </w:pPr>
      <w:r>
        <w:rPr>
          <w:rFonts w:hint="eastAsia" w:ascii="仿宋" w:hAnsi="仿宋" w:eastAsia="仿宋" w:cs="仿宋"/>
          <w:sz w:val="24"/>
          <w:szCs w:val="24"/>
        </w:rPr>
        <w:t>《纳税实务》是会计专业的一门专业核心课程，通过本课程的学习使学生能够熟悉纳税工作流程，能够正确进行增值税、消费税、企业所得税、个人所得税等税种应纳税额的计算，能够熟练编制增值税、消费税及附加税费申报表等税种的纳税申报表，培养学生</w:t>
      </w:r>
      <w:r>
        <w:rPr>
          <w:rFonts w:hint="eastAsia" w:ascii="仿宋" w:hAnsi="仿宋" w:eastAsia="仿宋" w:cs="仿宋"/>
          <w:sz w:val="24"/>
          <w:szCs w:val="24"/>
          <w:lang w:val="de-DE"/>
        </w:rPr>
        <w:t>具备职业发展与迁移所需的相对完整的知识、能力</w:t>
      </w:r>
      <w:r>
        <w:rPr>
          <w:rFonts w:hint="eastAsia" w:ascii="仿宋" w:hAnsi="仿宋" w:eastAsia="仿宋" w:cs="仿宋"/>
          <w:sz w:val="24"/>
          <w:szCs w:val="24"/>
        </w:rPr>
        <w:t>及敬业、责任、协作、创新的职业素养。本课程前置课程为《基础会计》、《初级会计实务》、《经济法基础》，后置课程为《税务技能实训》、《行业会计比较》等课程，本课程强化税会理实一体的综合分析能力。</w:t>
      </w:r>
    </w:p>
    <w:p w14:paraId="17C3C44C">
      <w:pPr>
        <w:spacing w:line="360" w:lineRule="auto"/>
        <w:ind w:firstLine="420"/>
        <w:rPr>
          <w:rFonts w:ascii="仿宋" w:hAnsi="仿宋" w:eastAsia="仿宋" w:cs="仿宋"/>
          <w:sz w:val="24"/>
          <w:szCs w:val="24"/>
        </w:rPr>
      </w:pPr>
      <w:r>
        <w:rPr>
          <w:rFonts w:hint="eastAsia" w:ascii="仿宋" w:hAnsi="仿宋" w:eastAsia="仿宋" w:cs="仿宋"/>
          <w:sz w:val="24"/>
          <w:szCs w:val="24"/>
        </w:rPr>
        <w:t>1.2设计思路</w:t>
      </w:r>
    </w:p>
    <w:p w14:paraId="7C8C43B1">
      <w:pPr>
        <w:spacing w:line="360" w:lineRule="auto"/>
        <w:ind w:firstLine="420"/>
        <w:rPr>
          <w:rFonts w:ascii="仿宋" w:hAnsi="仿宋" w:eastAsia="仿宋" w:cs="仿宋"/>
          <w:sz w:val="24"/>
          <w:szCs w:val="24"/>
        </w:rPr>
      </w:pPr>
      <w:r>
        <w:rPr>
          <w:rFonts w:hint="eastAsia" w:ascii="仿宋" w:hAnsi="仿宋" w:eastAsia="仿宋" w:cs="仿宋"/>
          <w:sz w:val="24"/>
          <w:szCs w:val="24"/>
        </w:rPr>
        <w:t>该课程是依据“会计专业工作任务与职业能力分析表”中的“税费计算与申报”工作任务设置的。其总体设计思路是，打破以知识传授为主要特征的传统学科课程模式，转变为以工作任务为中心组织课程内容，并让学生在完成具体任务的过程中能完成相应工作任务，构建相关理论知识体系，发展职业能力。课程内容突出对学生职业能力的训练，理论知识的选取紧紧围绕工作任务完成的需要来进行，同时又充分考虑了高等职业教育对理论知识学习的需要，并融合了初级会计资格证书对知识、技能和素养的要求。课程设计以法规解读—税款计算—纳税申报—税款缴纳为线索来进行。在对知识与技能的描述上也力求详细与准确。技能及其学习要求采取了“能做……”的形式进行描述，知识及其学习要求则采取了“能描述……”和“能理解……”的形式进行描述，即区分了两个学习层次，“描述”指学生能熟练识记知识点，“理解”指学生把握知识点的内涵及及其关系。</w:t>
      </w:r>
    </w:p>
    <w:p w14:paraId="04E9ED66">
      <w:pPr>
        <w:spacing w:line="360" w:lineRule="auto"/>
        <w:ind w:firstLine="420"/>
        <w:rPr>
          <w:rFonts w:ascii="仿宋" w:hAnsi="仿宋" w:eastAsia="仿宋" w:cs="仿宋"/>
          <w:sz w:val="24"/>
          <w:szCs w:val="24"/>
        </w:rPr>
      </w:pPr>
      <w:r>
        <w:rPr>
          <w:rFonts w:hint="eastAsia" w:ascii="仿宋" w:hAnsi="仿宋" w:eastAsia="仿宋" w:cs="仿宋"/>
          <w:sz w:val="24"/>
          <w:szCs w:val="24"/>
        </w:rPr>
        <w:t>该门课程的总学时为</w:t>
      </w:r>
      <w:r>
        <w:rPr>
          <w:rFonts w:hint="eastAsia" w:ascii="仿宋" w:hAnsi="仿宋" w:eastAsia="仿宋" w:cs="仿宋"/>
          <w:sz w:val="24"/>
          <w:szCs w:val="24"/>
          <w:lang w:val="en-US" w:eastAsia="zh-CN"/>
        </w:rPr>
        <w:t>72</w:t>
      </w:r>
      <w:r>
        <w:rPr>
          <w:rFonts w:hint="eastAsia" w:ascii="仿宋" w:hAnsi="仿宋" w:eastAsia="仿宋" w:cs="仿宋"/>
          <w:sz w:val="24"/>
          <w:szCs w:val="24"/>
        </w:rPr>
        <w:t>学时。</w:t>
      </w:r>
    </w:p>
    <w:p w14:paraId="0A224A79">
      <w:pPr>
        <w:spacing w:line="360" w:lineRule="auto"/>
        <w:ind w:firstLine="420"/>
        <w:rPr>
          <w:rFonts w:ascii="仿宋" w:hAnsi="仿宋" w:eastAsia="仿宋" w:cs="仿宋"/>
          <w:b/>
          <w:bCs/>
          <w:sz w:val="24"/>
          <w:szCs w:val="24"/>
        </w:rPr>
      </w:pPr>
      <w:r>
        <w:rPr>
          <w:rFonts w:hint="eastAsia" w:ascii="仿宋" w:hAnsi="仿宋" w:eastAsia="仿宋" w:cs="仿宋"/>
          <w:b/>
          <w:bCs/>
          <w:sz w:val="24"/>
          <w:szCs w:val="24"/>
        </w:rPr>
        <w:t>2．课程目标</w:t>
      </w:r>
    </w:p>
    <w:p w14:paraId="11938396">
      <w:pPr>
        <w:spacing w:line="360" w:lineRule="auto"/>
        <w:ind w:firstLine="420"/>
        <w:rPr>
          <w:rFonts w:ascii="仿宋" w:hAnsi="仿宋" w:eastAsia="仿宋" w:cs="仿宋"/>
          <w:sz w:val="24"/>
          <w:szCs w:val="24"/>
        </w:rPr>
      </w:pPr>
      <w:r>
        <w:rPr>
          <w:rFonts w:hint="eastAsia" w:ascii="仿宋" w:hAnsi="仿宋" w:eastAsia="仿宋" w:cs="仿宋"/>
          <w:sz w:val="24"/>
          <w:szCs w:val="24"/>
        </w:rPr>
        <w:t>1.1总体目标</w:t>
      </w:r>
    </w:p>
    <w:p w14:paraId="50158781">
      <w:pPr>
        <w:spacing w:line="360" w:lineRule="auto"/>
        <w:ind w:firstLine="420"/>
        <w:rPr>
          <w:rFonts w:ascii="仿宋" w:hAnsi="仿宋" w:eastAsia="仿宋" w:cs="仿宋"/>
          <w:sz w:val="24"/>
          <w:szCs w:val="24"/>
        </w:rPr>
      </w:pPr>
      <w:r>
        <w:rPr>
          <w:rFonts w:hint="eastAsia" w:ascii="仿宋" w:hAnsi="仿宋" w:eastAsia="仿宋" w:cs="仿宋"/>
          <w:sz w:val="24"/>
          <w:szCs w:val="24"/>
        </w:rPr>
        <w:t>培养学生的综合办税能力及综合职业素质。</w:t>
      </w:r>
    </w:p>
    <w:p w14:paraId="1DEDD542">
      <w:pPr>
        <w:spacing w:line="360" w:lineRule="auto"/>
        <w:ind w:firstLine="420"/>
        <w:rPr>
          <w:rFonts w:ascii="仿宋" w:hAnsi="仿宋" w:eastAsia="仿宋" w:cs="仿宋"/>
          <w:sz w:val="24"/>
          <w:szCs w:val="24"/>
        </w:rPr>
      </w:pPr>
      <w:r>
        <w:rPr>
          <w:rFonts w:hint="eastAsia" w:ascii="仿宋" w:hAnsi="仿宋" w:eastAsia="仿宋" w:cs="仿宋"/>
          <w:sz w:val="24"/>
          <w:szCs w:val="24"/>
        </w:rPr>
        <w:t>1.2具体目标</w:t>
      </w:r>
    </w:p>
    <w:p w14:paraId="67FE87F4">
      <w:pPr>
        <w:spacing w:line="360" w:lineRule="auto"/>
        <w:ind w:firstLine="420"/>
        <w:rPr>
          <w:rFonts w:ascii="仿宋" w:hAnsi="仿宋" w:eastAsia="仿宋" w:cs="仿宋"/>
          <w:sz w:val="24"/>
          <w:szCs w:val="24"/>
        </w:rPr>
      </w:pPr>
      <w:r>
        <w:rPr>
          <w:rFonts w:hint="eastAsia" w:ascii="仿宋" w:hAnsi="仿宋" w:eastAsia="仿宋" w:cs="仿宋"/>
          <w:sz w:val="24"/>
          <w:szCs w:val="24"/>
        </w:rPr>
        <w:t>1.2.1能力目标</w:t>
      </w:r>
    </w:p>
    <w:p w14:paraId="7B48F3BC">
      <w:pPr>
        <w:pStyle w:val="10"/>
        <w:widowControl/>
        <w:spacing w:line="360" w:lineRule="auto"/>
        <w:ind w:left="359" w:leftChars="171" w:firstLine="240" w:firstLineChars="100"/>
        <w:jc w:val="left"/>
        <w:rPr>
          <w:rFonts w:ascii="仿宋" w:hAnsi="仿宋" w:eastAsia="仿宋" w:cs="仿宋"/>
          <w:sz w:val="24"/>
        </w:rPr>
      </w:pPr>
      <w:r>
        <w:rPr>
          <w:rFonts w:hint="eastAsia" w:ascii="仿宋" w:hAnsi="仿宋" w:eastAsia="仿宋" w:cs="仿宋"/>
          <w:sz w:val="24"/>
        </w:rPr>
        <w:t>1.能根据各税种的征税范围确认企业日常经济活动涉及税种；</w:t>
      </w:r>
    </w:p>
    <w:p w14:paraId="65A0BF99">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2.能根据各种税的相关规定对企业日常经济活动所涉及的各个税种进行税款计算；</w:t>
      </w:r>
    </w:p>
    <w:p w14:paraId="1884F65A">
      <w:pPr>
        <w:pStyle w:val="10"/>
        <w:widowControl/>
        <w:spacing w:line="360" w:lineRule="auto"/>
        <w:ind w:left="359" w:leftChars="171" w:firstLine="240" w:firstLineChars="100"/>
        <w:jc w:val="left"/>
        <w:rPr>
          <w:rFonts w:ascii="仿宋" w:hAnsi="仿宋" w:eastAsia="仿宋" w:cs="仿宋"/>
          <w:sz w:val="24"/>
        </w:rPr>
      </w:pPr>
      <w:r>
        <w:rPr>
          <w:rFonts w:hint="eastAsia" w:ascii="仿宋" w:hAnsi="仿宋" w:eastAsia="仿宋" w:cs="仿宋"/>
          <w:sz w:val="24"/>
        </w:rPr>
        <w:t>3.能根据纳税申报的相关规定填写各个税种纳税申报表并办理纳税申报。</w:t>
      </w:r>
    </w:p>
    <w:p w14:paraId="02B85D8E">
      <w:pPr>
        <w:spacing w:line="360" w:lineRule="auto"/>
        <w:ind w:firstLine="420"/>
        <w:rPr>
          <w:rFonts w:ascii="仿宋" w:hAnsi="仿宋" w:eastAsia="仿宋" w:cs="仿宋"/>
          <w:sz w:val="24"/>
          <w:szCs w:val="24"/>
        </w:rPr>
      </w:pPr>
      <w:r>
        <w:rPr>
          <w:rFonts w:hint="eastAsia" w:ascii="仿宋" w:hAnsi="仿宋" w:eastAsia="仿宋" w:cs="仿宋"/>
          <w:sz w:val="24"/>
          <w:szCs w:val="24"/>
        </w:rPr>
        <w:t>1.2.2知识目标</w:t>
      </w:r>
    </w:p>
    <w:p w14:paraId="16D9AFB7">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1.掌握增值税、消费税的计算与纳税申报；</w:t>
      </w:r>
    </w:p>
    <w:p w14:paraId="5B12F715">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2.掌握企业所得税、个人所得税的计算与纳税申报；</w:t>
      </w:r>
    </w:p>
    <w:p w14:paraId="574ED7D8">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3.掌握财产、行为和资源税的计算与纳税申报。</w:t>
      </w:r>
    </w:p>
    <w:p w14:paraId="564B48B3">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1.2.3素质目标</w:t>
      </w:r>
    </w:p>
    <w:p w14:paraId="2BB1BF5D">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1.树立纳税精益求精等职业精神；</w:t>
      </w:r>
    </w:p>
    <w:p w14:paraId="7623BCCB">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2.培养依法纳税、依法节税的意识；</w:t>
      </w:r>
    </w:p>
    <w:p w14:paraId="22D5607C">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3.与税务机关良好的沟通能力；</w:t>
      </w:r>
    </w:p>
    <w:p w14:paraId="09E935F6">
      <w:pPr>
        <w:pStyle w:val="10"/>
        <w:widowControl/>
        <w:spacing w:line="360" w:lineRule="auto"/>
        <w:ind w:firstLine="597" w:firstLineChars="249"/>
        <w:jc w:val="left"/>
        <w:rPr>
          <w:rFonts w:ascii="仿宋" w:hAnsi="仿宋" w:eastAsia="仿宋" w:cs="仿宋"/>
          <w:sz w:val="24"/>
        </w:rPr>
      </w:pPr>
      <w:r>
        <w:rPr>
          <w:rFonts w:hint="eastAsia" w:ascii="仿宋" w:hAnsi="仿宋" w:eastAsia="仿宋" w:cs="仿宋"/>
          <w:sz w:val="24"/>
        </w:rPr>
        <w:t>4.培养独立学习纳税新政策的能力。</w:t>
      </w:r>
    </w:p>
    <w:p w14:paraId="20BE8605">
      <w:pPr>
        <w:pStyle w:val="10"/>
        <w:widowControl/>
        <w:spacing w:line="360" w:lineRule="auto"/>
        <w:ind w:firstLine="597" w:firstLineChars="249"/>
        <w:jc w:val="left"/>
        <w:rPr>
          <w:rFonts w:ascii="仿宋" w:hAnsi="仿宋" w:eastAsia="仿宋" w:cs="仿宋"/>
          <w:sz w:val="24"/>
        </w:rPr>
      </w:pPr>
    </w:p>
    <w:p w14:paraId="2E676AC4">
      <w:pPr>
        <w:pStyle w:val="10"/>
        <w:widowControl/>
        <w:spacing w:line="360" w:lineRule="auto"/>
        <w:ind w:firstLine="597" w:firstLineChars="249"/>
        <w:jc w:val="left"/>
        <w:rPr>
          <w:rFonts w:ascii="仿宋" w:hAnsi="仿宋" w:eastAsia="仿宋" w:cs="仿宋"/>
          <w:sz w:val="24"/>
        </w:rPr>
      </w:pPr>
    </w:p>
    <w:p w14:paraId="3C830310">
      <w:pPr>
        <w:pStyle w:val="10"/>
        <w:widowControl/>
        <w:spacing w:line="360" w:lineRule="auto"/>
        <w:ind w:firstLine="597" w:firstLineChars="249"/>
        <w:jc w:val="left"/>
        <w:rPr>
          <w:rFonts w:ascii="仿宋" w:hAnsi="仿宋" w:eastAsia="仿宋" w:cs="仿宋"/>
          <w:sz w:val="24"/>
        </w:rPr>
      </w:pPr>
    </w:p>
    <w:p w14:paraId="05C57D13">
      <w:pPr>
        <w:pStyle w:val="10"/>
        <w:widowControl/>
        <w:spacing w:line="360" w:lineRule="auto"/>
        <w:ind w:firstLine="597" w:firstLineChars="249"/>
        <w:jc w:val="left"/>
        <w:rPr>
          <w:rFonts w:ascii="仿宋" w:hAnsi="仿宋" w:eastAsia="仿宋" w:cs="仿宋"/>
          <w:sz w:val="24"/>
        </w:rPr>
      </w:pPr>
    </w:p>
    <w:p w14:paraId="5D6ED1C0">
      <w:pPr>
        <w:pStyle w:val="10"/>
        <w:widowControl/>
        <w:spacing w:line="360" w:lineRule="auto"/>
        <w:ind w:firstLine="597" w:firstLineChars="249"/>
        <w:jc w:val="left"/>
        <w:rPr>
          <w:rFonts w:ascii="仿宋" w:hAnsi="仿宋" w:eastAsia="仿宋" w:cs="仿宋"/>
          <w:sz w:val="24"/>
        </w:rPr>
      </w:pPr>
    </w:p>
    <w:p w14:paraId="0215CFCE">
      <w:pPr>
        <w:pStyle w:val="10"/>
        <w:widowControl/>
        <w:spacing w:line="360" w:lineRule="auto"/>
        <w:ind w:firstLine="597" w:firstLineChars="249"/>
        <w:jc w:val="left"/>
        <w:rPr>
          <w:rFonts w:ascii="仿宋" w:hAnsi="仿宋" w:eastAsia="仿宋" w:cs="仿宋"/>
          <w:sz w:val="24"/>
        </w:rPr>
      </w:pPr>
    </w:p>
    <w:p w14:paraId="0A28D4C7">
      <w:pPr>
        <w:pStyle w:val="10"/>
        <w:widowControl/>
        <w:spacing w:line="360" w:lineRule="auto"/>
        <w:ind w:firstLine="597" w:firstLineChars="249"/>
        <w:jc w:val="left"/>
        <w:rPr>
          <w:rFonts w:ascii="仿宋" w:hAnsi="仿宋" w:eastAsia="仿宋" w:cs="仿宋"/>
          <w:sz w:val="24"/>
        </w:rPr>
      </w:pPr>
    </w:p>
    <w:p w14:paraId="29BA8C22">
      <w:pPr>
        <w:pStyle w:val="10"/>
        <w:widowControl/>
        <w:spacing w:line="360" w:lineRule="auto"/>
        <w:ind w:firstLine="597" w:firstLineChars="249"/>
        <w:jc w:val="left"/>
        <w:rPr>
          <w:rFonts w:ascii="仿宋" w:hAnsi="仿宋" w:eastAsia="仿宋" w:cs="仿宋"/>
          <w:sz w:val="24"/>
        </w:rPr>
      </w:pPr>
    </w:p>
    <w:p w14:paraId="3C1F61A7">
      <w:pPr>
        <w:pStyle w:val="10"/>
        <w:widowControl/>
        <w:spacing w:line="360" w:lineRule="auto"/>
        <w:ind w:firstLine="597" w:firstLineChars="249"/>
        <w:jc w:val="left"/>
        <w:rPr>
          <w:rFonts w:ascii="仿宋" w:hAnsi="仿宋" w:eastAsia="仿宋" w:cs="仿宋"/>
          <w:sz w:val="24"/>
        </w:rPr>
      </w:pPr>
    </w:p>
    <w:p w14:paraId="115A1621">
      <w:pPr>
        <w:pStyle w:val="10"/>
        <w:widowControl/>
        <w:spacing w:line="360" w:lineRule="auto"/>
        <w:ind w:firstLine="597" w:firstLineChars="249"/>
        <w:jc w:val="left"/>
        <w:rPr>
          <w:rFonts w:ascii="仿宋" w:hAnsi="仿宋" w:eastAsia="仿宋" w:cs="仿宋"/>
          <w:sz w:val="24"/>
        </w:rPr>
      </w:pPr>
    </w:p>
    <w:p w14:paraId="57BCBAEC">
      <w:pPr>
        <w:pStyle w:val="10"/>
        <w:widowControl/>
        <w:spacing w:line="360" w:lineRule="auto"/>
        <w:ind w:firstLine="597" w:firstLineChars="249"/>
        <w:jc w:val="left"/>
        <w:rPr>
          <w:rFonts w:ascii="仿宋" w:hAnsi="仿宋" w:eastAsia="仿宋" w:cs="仿宋"/>
          <w:sz w:val="24"/>
        </w:rPr>
      </w:pPr>
    </w:p>
    <w:p w14:paraId="58252876">
      <w:pPr>
        <w:numPr>
          <w:ilvl w:val="0"/>
          <w:numId w:val="1"/>
        </w:numPr>
        <w:spacing w:line="360" w:lineRule="auto"/>
        <w:ind w:firstLine="420"/>
        <w:rPr>
          <w:rFonts w:ascii="仿宋" w:hAnsi="仿宋" w:eastAsia="仿宋" w:cs="仿宋"/>
          <w:b/>
          <w:bCs/>
          <w:sz w:val="24"/>
          <w:szCs w:val="24"/>
        </w:rPr>
      </w:pPr>
      <w:r>
        <w:rPr>
          <w:rFonts w:hint="eastAsia" w:ascii="仿宋" w:hAnsi="仿宋" w:eastAsia="仿宋" w:cs="仿宋"/>
          <w:b/>
          <w:bCs/>
          <w:sz w:val="24"/>
          <w:szCs w:val="24"/>
        </w:rPr>
        <w:t>课程内容与要求</w:t>
      </w:r>
    </w:p>
    <w:tbl>
      <w:tblPr>
        <w:tblStyle w:val="5"/>
        <w:tblW w:w="960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51"/>
        <w:gridCol w:w="1365"/>
        <w:gridCol w:w="2505"/>
        <w:gridCol w:w="2520"/>
        <w:gridCol w:w="1539"/>
        <w:gridCol w:w="1125"/>
      </w:tblGrid>
      <w:tr w14:paraId="23CB5B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6" w:hRule="atLeast"/>
          <w:jc w:val="center"/>
        </w:trPr>
        <w:tc>
          <w:tcPr>
            <w:tcW w:w="551" w:type="dxa"/>
            <w:vMerge w:val="restart"/>
            <w:tcBorders>
              <w:right w:val="single" w:color="000000" w:sz="4" w:space="0"/>
            </w:tcBorders>
            <w:shd w:val="clear" w:color="auto" w:fill="auto"/>
            <w:noWrap/>
            <w:vAlign w:val="center"/>
          </w:tcPr>
          <w:p w14:paraId="1DE3FEC4">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365" w:type="dxa"/>
            <w:vMerge w:val="restart"/>
            <w:tcBorders>
              <w:left w:val="single" w:color="000000" w:sz="4" w:space="0"/>
              <w:right w:val="single" w:color="000000" w:sz="4" w:space="0"/>
            </w:tcBorders>
            <w:shd w:val="clear" w:color="auto" w:fill="auto"/>
            <w:noWrap/>
            <w:vAlign w:val="center"/>
          </w:tcPr>
          <w:p w14:paraId="74CD886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工作任务</w:t>
            </w:r>
          </w:p>
        </w:tc>
        <w:tc>
          <w:tcPr>
            <w:tcW w:w="5025" w:type="dxa"/>
            <w:gridSpan w:val="2"/>
            <w:tcBorders>
              <w:left w:val="single" w:color="000000" w:sz="4" w:space="0"/>
              <w:bottom w:val="single" w:color="000000" w:sz="4" w:space="0"/>
              <w:right w:val="single" w:color="000000" w:sz="4" w:space="0"/>
            </w:tcBorders>
            <w:shd w:val="clear" w:color="auto" w:fill="auto"/>
            <w:noWrap/>
            <w:vAlign w:val="center"/>
          </w:tcPr>
          <w:p w14:paraId="338304D0">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课程内容及教学要求</w:t>
            </w:r>
          </w:p>
        </w:tc>
        <w:tc>
          <w:tcPr>
            <w:tcW w:w="1539" w:type="dxa"/>
            <w:tcBorders>
              <w:left w:val="single" w:color="000000" w:sz="4" w:space="0"/>
              <w:bottom w:val="single" w:color="000000" w:sz="4" w:space="0"/>
              <w:right w:val="single" w:color="000000" w:sz="4" w:space="0"/>
            </w:tcBorders>
            <w:shd w:val="clear" w:color="auto" w:fill="auto"/>
            <w:noWrap/>
            <w:vAlign w:val="center"/>
          </w:tcPr>
          <w:p w14:paraId="4CAFEA7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活动设计</w:t>
            </w:r>
          </w:p>
        </w:tc>
        <w:tc>
          <w:tcPr>
            <w:tcW w:w="1125" w:type="dxa"/>
            <w:tcBorders>
              <w:left w:val="single" w:color="000000" w:sz="4" w:space="0"/>
              <w:bottom w:val="single" w:color="000000" w:sz="4" w:space="0"/>
            </w:tcBorders>
            <w:shd w:val="clear" w:color="auto" w:fill="auto"/>
            <w:noWrap/>
            <w:vAlign w:val="center"/>
          </w:tcPr>
          <w:p w14:paraId="0E6AF8F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参考学时</w:t>
            </w:r>
          </w:p>
        </w:tc>
      </w:tr>
      <w:tr w14:paraId="7445BC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6" w:hRule="atLeast"/>
          <w:jc w:val="center"/>
        </w:trPr>
        <w:tc>
          <w:tcPr>
            <w:tcW w:w="551" w:type="dxa"/>
            <w:vMerge w:val="continue"/>
            <w:tcBorders>
              <w:bottom w:val="single" w:color="000000" w:sz="4" w:space="0"/>
              <w:right w:val="single" w:color="000000" w:sz="4" w:space="0"/>
            </w:tcBorders>
            <w:shd w:val="clear" w:color="auto" w:fill="auto"/>
            <w:noWrap/>
            <w:vAlign w:val="center"/>
          </w:tcPr>
          <w:p w14:paraId="6FE7A25C">
            <w:pPr>
              <w:widowControl/>
              <w:jc w:val="center"/>
              <w:textAlignment w:val="center"/>
              <w:rPr>
                <w:rFonts w:ascii="宋体" w:hAnsi="宋体" w:eastAsia="宋体" w:cs="宋体"/>
                <w:b/>
                <w:bCs/>
                <w:color w:val="000000"/>
                <w:kern w:val="0"/>
                <w:szCs w:val="21"/>
                <w:lang w:bidi="ar"/>
              </w:rPr>
            </w:pPr>
          </w:p>
        </w:tc>
        <w:tc>
          <w:tcPr>
            <w:tcW w:w="1365" w:type="dxa"/>
            <w:vMerge w:val="continue"/>
            <w:tcBorders>
              <w:left w:val="single" w:color="000000" w:sz="4" w:space="0"/>
              <w:bottom w:val="single" w:color="000000" w:sz="4" w:space="0"/>
              <w:right w:val="single" w:color="000000" w:sz="4" w:space="0"/>
            </w:tcBorders>
            <w:shd w:val="clear" w:color="auto" w:fill="auto"/>
            <w:noWrap/>
            <w:vAlign w:val="center"/>
          </w:tcPr>
          <w:p w14:paraId="4F19F66D">
            <w:pPr>
              <w:widowControl/>
              <w:jc w:val="center"/>
              <w:textAlignment w:val="center"/>
              <w:rPr>
                <w:rFonts w:ascii="宋体" w:hAnsi="宋体" w:eastAsia="宋体" w:cs="宋体"/>
                <w:b/>
                <w:bCs/>
                <w:color w:val="000000"/>
                <w:kern w:val="0"/>
                <w:szCs w:val="21"/>
                <w:lang w:bidi="ar"/>
              </w:rPr>
            </w:pPr>
          </w:p>
        </w:tc>
        <w:tc>
          <w:tcPr>
            <w:tcW w:w="2505" w:type="dxa"/>
            <w:tcBorders>
              <w:left w:val="single" w:color="000000" w:sz="4" w:space="0"/>
              <w:bottom w:val="single" w:color="000000" w:sz="4" w:space="0"/>
              <w:right w:val="single" w:color="000000" w:sz="4" w:space="0"/>
            </w:tcBorders>
            <w:shd w:val="clear" w:color="auto" w:fill="auto"/>
            <w:noWrap/>
            <w:vAlign w:val="center"/>
          </w:tcPr>
          <w:p w14:paraId="18AB0B13">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课程内容</w:t>
            </w:r>
          </w:p>
        </w:tc>
        <w:tc>
          <w:tcPr>
            <w:tcW w:w="2520" w:type="dxa"/>
            <w:tcBorders>
              <w:left w:val="single" w:color="000000" w:sz="4" w:space="0"/>
              <w:bottom w:val="single" w:color="000000" w:sz="4" w:space="0"/>
              <w:right w:val="single" w:color="000000" w:sz="4" w:space="0"/>
            </w:tcBorders>
            <w:shd w:val="clear" w:color="auto" w:fill="auto"/>
            <w:noWrap/>
            <w:vAlign w:val="center"/>
          </w:tcPr>
          <w:p w14:paraId="1966FBA2">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教学要求</w:t>
            </w:r>
          </w:p>
        </w:tc>
        <w:tc>
          <w:tcPr>
            <w:tcW w:w="1539" w:type="dxa"/>
            <w:tcBorders>
              <w:left w:val="single" w:color="000000" w:sz="4" w:space="0"/>
              <w:bottom w:val="single" w:color="000000" w:sz="4" w:space="0"/>
              <w:right w:val="single" w:color="000000" w:sz="4" w:space="0"/>
            </w:tcBorders>
            <w:shd w:val="clear" w:color="auto" w:fill="auto"/>
            <w:noWrap/>
            <w:vAlign w:val="center"/>
          </w:tcPr>
          <w:p w14:paraId="4D923349">
            <w:pPr>
              <w:widowControl/>
              <w:jc w:val="center"/>
              <w:textAlignment w:val="center"/>
              <w:rPr>
                <w:rFonts w:ascii="宋体" w:hAnsi="宋体" w:eastAsia="宋体" w:cs="宋体"/>
                <w:b/>
                <w:bCs/>
                <w:color w:val="000000"/>
                <w:kern w:val="0"/>
                <w:szCs w:val="21"/>
                <w:lang w:bidi="ar"/>
              </w:rPr>
            </w:pPr>
          </w:p>
        </w:tc>
        <w:tc>
          <w:tcPr>
            <w:tcW w:w="1125" w:type="dxa"/>
            <w:tcBorders>
              <w:left w:val="single" w:color="000000" w:sz="4" w:space="0"/>
              <w:bottom w:val="single" w:color="000000" w:sz="4" w:space="0"/>
            </w:tcBorders>
            <w:shd w:val="clear" w:color="auto" w:fill="auto"/>
            <w:noWrap/>
            <w:vAlign w:val="center"/>
          </w:tcPr>
          <w:p w14:paraId="241616D0">
            <w:pPr>
              <w:widowControl/>
              <w:jc w:val="center"/>
              <w:textAlignment w:val="center"/>
              <w:rPr>
                <w:rFonts w:ascii="宋体" w:hAnsi="宋体" w:eastAsia="宋体" w:cs="宋体"/>
                <w:b/>
                <w:bCs/>
                <w:color w:val="000000"/>
                <w:kern w:val="0"/>
                <w:szCs w:val="21"/>
                <w:lang w:bidi="ar"/>
              </w:rPr>
            </w:pPr>
          </w:p>
        </w:tc>
      </w:tr>
      <w:tr w14:paraId="75A9DE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510" w:hRule="atLeast"/>
          <w:jc w:val="center"/>
        </w:trPr>
        <w:tc>
          <w:tcPr>
            <w:tcW w:w="551" w:type="dxa"/>
            <w:tcBorders>
              <w:top w:val="single" w:color="000000" w:sz="4" w:space="0"/>
              <w:bottom w:val="single" w:color="000000" w:sz="4" w:space="0"/>
              <w:right w:val="single" w:color="000000" w:sz="4" w:space="0"/>
            </w:tcBorders>
            <w:shd w:val="clear" w:color="auto" w:fill="auto"/>
            <w:noWrap/>
            <w:vAlign w:val="center"/>
          </w:tcPr>
          <w:p w14:paraId="7D1885E0">
            <w:pPr>
              <w:jc w:val="center"/>
              <w:rPr>
                <w:rFonts w:ascii="宋体" w:hAnsi="宋体" w:eastAsia="宋体" w:cs="宋体"/>
                <w:color w:val="000000"/>
                <w:szCs w:val="21"/>
              </w:rPr>
            </w:pPr>
            <w:r>
              <w:rPr>
                <w:rFonts w:hint="eastAsia" w:ascii="宋体" w:hAnsi="宋体" w:eastAsia="宋体" w:cs="宋体"/>
                <w:color w:val="000000"/>
                <w:szCs w:val="21"/>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0685">
            <w:pPr>
              <w:jc w:val="center"/>
              <w:rPr>
                <w:rFonts w:ascii="仿宋" w:hAnsi="仿宋" w:eastAsia="仿宋" w:cs="仿宋"/>
                <w:szCs w:val="21"/>
              </w:rPr>
            </w:pPr>
            <w:r>
              <w:rPr>
                <w:rFonts w:hint="eastAsia" w:ascii="仿宋" w:hAnsi="仿宋" w:eastAsia="仿宋" w:cs="仿宋"/>
                <w:szCs w:val="21"/>
              </w:rPr>
              <w:t>纳税工作</w:t>
            </w:r>
          </w:p>
          <w:p w14:paraId="1557408F">
            <w:pPr>
              <w:jc w:val="center"/>
              <w:rPr>
                <w:rFonts w:ascii="宋体" w:hAnsi="宋体" w:eastAsia="宋体" w:cs="宋体"/>
                <w:color w:val="000000"/>
                <w:szCs w:val="21"/>
              </w:rPr>
            </w:pPr>
            <w:r>
              <w:rPr>
                <w:rFonts w:hint="eastAsia" w:ascii="仿宋" w:hAnsi="仿宋" w:eastAsia="仿宋" w:cs="仿宋"/>
                <w:szCs w:val="21"/>
              </w:rPr>
              <w:t>流程认知</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C242">
            <w:pPr>
              <w:jc w:val="left"/>
              <w:rPr>
                <w:rFonts w:ascii="仿宋" w:hAnsi="仿宋" w:eastAsia="仿宋" w:cs="仿宋"/>
                <w:szCs w:val="21"/>
              </w:rPr>
            </w:pPr>
            <w:r>
              <w:rPr>
                <w:rFonts w:hint="eastAsia" w:ascii="仿宋" w:hAnsi="仿宋" w:eastAsia="仿宋" w:cs="仿宋"/>
                <w:szCs w:val="21"/>
              </w:rPr>
              <w:t>1、税务登记</w:t>
            </w:r>
          </w:p>
          <w:p w14:paraId="021C17A6">
            <w:pPr>
              <w:jc w:val="left"/>
              <w:rPr>
                <w:rFonts w:ascii="仿宋" w:hAnsi="仿宋" w:eastAsia="仿宋" w:cs="仿宋"/>
                <w:szCs w:val="21"/>
              </w:rPr>
            </w:pPr>
            <w:r>
              <w:rPr>
                <w:rFonts w:hint="eastAsia" w:ascii="仿宋" w:hAnsi="仿宋" w:eastAsia="仿宋" w:cs="仿宋"/>
                <w:szCs w:val="21"/>
              </w:rPr>
              <w:t>2、发票的使用与管理</w:t>
            </w:r>
          </w:p>
          <w:p w14:paraId="4F1ADE75">
            <w:pPr>
              <w:jc w:val="left"/>
              <w:rPr>
                <w:rFonts w:ascii="仿宋" w:hAnsi="仿宋" w:eastAsia="仿宋" w:cs="仿宋"/>
                <w:szCs w:val="21"/>
              </w:rPr>
            </w:pPr>
            <w:r>
              <w:rPr>
                <w:rFonts w:hint="eastAsia" w:ascii="仿宋" w:hAnsi="仿宋" w:eastAsia="仿宋" w:cs="仿宋"/>
                <w:szCs w:val="21"/>
              </w:rPr>
              <w:t>3、纳税申报</w:t>
            </w:r>
          </w:p>
          <w:p w14:paraId="5EF002C6">
            <w:pPr>
              <w:jc w:val="left"/>
              <w:rPr>
                <w:rFonts w:ascii="宋体" w:hAnsi="宋体" w:eastAsia="宋体" w:cs="宋体"/>
                <w:color w:val="000000"/>
                <w:szCs w:val="21"/>
              </w:rPr>
            </w:pPr>
            <w:r>
              <w:rPr>
                <w:rFonts w:hint="eastAsia" w:ascii="仿宋" w:hAnsi="仿宋" w:eastAsia="仿宋" w:cs="仿宋"/>
                <w:szCs w:val="21"/>
              </w:rPr>
              <w:t>4、缴纳税款</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92D9">
            <w:pPr>
              <w:jc w:val="left"/>
              <w:rPr>
                <w:rFonts w:ascii="仿宋" w:hAnsi="仿宋" w:eastAsia="仿宋" w:cs="仿宋"/>
                <w:szCs w:val="21"/>
              </w:rPr>
            </w:pPr>
            <w:r>
              <w:rPr>
                <w:rFonts w:hint="eastAsia" w:ascii="宋体" w:hAnsi="宋体" w:eastAsia="仿宋"/>
                <w:bCs/>
                <w:szCs w:val="21"/>
              </w:rPr>
              <w:t>1、</w:t>
            </w:r>
            <w:r>
              <w:rPr>
                <w:rFonts w:hint="eastAsia" w:ascii="仿宋" w:hAnsi="仿宋" w:eastAsia="仿宋" w:cs="仿宋"/>
                <w:szCs w:val="21"/>
              </w:rPr>
              <w:t>能了解税务登记办理流程并能及时准确办理开业、变更、注销的税务登记</w:t>
            </w:r>
          </w:p>
          <w:p w14:paraId="77AF2737">
            <w:pPr>
              <w:jc w:val="left"/>
              <w:rPr>
                <w:rFonts w:ascii="仿宋" w:hAnsi="仿宋" w:eastAsia="仿宋" w:cs="仿宋"/>
                <w:szCs w:val="21"/>
              </w:rPr>
            </w:pPr>
            <w:r>
              <w:rPr>
                <w:rFonts w:hint="eastAsia" w:ascii="仿宋" w:hAnsi="仿宋" w:eastAsia="仿宋" w:cs="仿宋"/>
                <w:szCs w:val="21"/>
              </w:rPr>
              <w:t>2、能熟悉发票领购方式和具体流程</w:t>
            </w:r>
          </w:p>
          <w:p w14:paraId="0AF1B341">
            <w:pPr>
              <w:jc w:val="left"/>
              <w:rPr>
                <w:rFonts w:ascii="仿宋" w:hAnsi="仿宋" w:eastAsia="仿宋" w:cs="仿宋"/>
                <w:szCs w:val="21"/>
              </w:rPr>
            </w:pPr>
            <w:r>
              <w:rPr>
                <w:rFonts w:hint="eastAsia" w:ascii="仿宋" w:hAnsi="仿宋" w:eastAsia="仿宋" w:cs="仿宋"/>
                <w:szCs w:val="21"/>
              </w:rPr>
              <w:t>3、能掌握纳税申报、税款缴纳的程序和方法</w:t>
            </w:r>
          </w:p>
          <w:p w14:paraId="11EDA426">
            <w:pPr>
              <w:jc w:val="left"/>
              <w:rPr>
                <w:rFonts w:ascii="仿宋" w:hAnsi="仿宋" w:eastAsia="仿宋" w:cs="仿宋"/>
                <w:szCs w:val="21"/>
              </w:rPr>
            </w:pPr>
            <w:r>
              <w:rPr>
                <w:rFonts w:hint="eastAsia" w:ascii="仿宋" w:hAnsi="仿宋" w:eastAsia="仿宋" w:cs="仿宋"/>
                <w:szCs w:val="21"/>
              </w:rPr>
              <w:t>4、能及时领购和正确开具发票</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354C">
            <w:pPr>
              <w:jc w:val="left"/>
              <w:rPr>
                <w:rFonts w:ascii="仿宋" w:hAnsi="仿宋" w:eastAsia="仿宋" w:cs="仿宋"/>
                <w:szCs w:val="21"/>
              </w:rPr>
            </w:pPr>
            <w:r>
              <w:rPr>
                <w:rFonts w:hint="eastAsia" w:ascii="仿宋" w:hAnsi="仿宋" w:eastAsia="仿宋" w:cs="仿宋"/>
                <w:szCs w:val="21"/>
              </w:rPr>
              <w:t>课堂讨论：案例说明税务登记的重要性</w:t>
            </w:r>
          </w:p>
          <w:p w14:paraId="663D82F7">
            <w:pPr>
              <w:jc w:val="left"/>
              <w:rPr>
                <w:rFonts w:ascii="宋体" w:hAnsi="宋体" w:eastAsia="宋体" w:cs="宋体"/>
                <w:color w:val="000000"/>
                <w:szCs w:val="21"/>
              </w:rPr>
            </w:pPr>
            <w:r>
              <w:rPr>
                <w:rFonts w:hint="eastAsia" w:ascii="仿宋" w:hAnsi="仿宋" w:eastAsia="仿宋" w:cs="仿宋"/>
                <w:szCs w:val="21"/>
              </w:rPr>
              <w:t>课堂实训：发票的开具</w:t>
            </w:r>
          </w:p>
        </w:tc>
        <w:tc>
          <w:tcPr>
            <w:tcW w:w="1125" w:type="dxa"/>
            <w:tcBorders>
              <w:top w:val="single" w:color="000000" w:sz="4" w:space="0"/>
              <w:left w:val="single" w:color="000000" w:sz="4" w:space="0"/>
              <w:bottom w:val="single" w:color="000000" w:sz="4" w:space="0"/>
            </w:tcBorders>
            <w:shd w:val="clear" w:color="auto" w:fill="auto"/>
            <w:noWrap/>
            <w:vAlign w:val="center"/>
          </w:tcPr>
          <w:p w14:paraId="4FBE62CD">
            <w:pPr>
              <w:jc w:val="center"/>
              <w:rPr>
                <w:rFonts w:hint="eastAsia" w:ascii="宋体" w:hAnsi="宋体" w:eastAsia="宋体" w:cs="宋体"/>
                <w:color w:val="000000"/>
                <w:szCs w:val="21"/>
                <w:lang w:eastAsia="zh-CN"/>
              </w:rPr>
            </w:pPr>
            <w:r>
              <w:rPr>
                <w:rFonts w:hint="eastAsia" w:ascii="仿宋" w:hAnsi="仿宋" w:eastAsia="仿宋" w:cs="仿宋"/>
                <w:szCs w:val="21"/>
                <w:lang w:val="en-US" w:eastAsia="zh-CN"/>
              </w:rPr>
              <w:t>4</w:t>
            </w:r>
          </w:p>
        </w:tc>
      </w:tr>
      <w:tr w14:paraId="01D78D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38" w:hRule="atLeast"/>
          <w:jc w:val="center"/>
        </w:trPr>
        <w:tc>
          <w:tcPr>
            <w:tcW w:w="551" w:type="dxa"/>
            <w:tcBorders>
              <w:top w:val="single" w:color="000000" w:sz="4" w:space="0"/>
              <w:bottom w:val="single" w:color="000000" w:sz="4" w:space="0"/>
              <w:right w:val="single" w:color="000000" w:sz="4" w:space="0"/>
            </w:tcBorders>
            <w:shd w:val="clear" w:color="auto" w:fill="auto"/>
            <w:noWrap/>
            <w:vAlign w:val="center"/>
          </w:tcPr>
          <w:p w14:paraId="4E8BE111">
            <w:pPr>
              <w:jc w:val="center"/>
              <w:rPr>
                <w:rFonts w:ascii="宋体" w:hAnsi="宋体" w:eastAsia="宋体" w:cs="宋体"/>
                <w:color w:val="000000"/>
                <w:szCs w:val="21"/>
              </w:rPr>
            </w:pPr>
            <w:r>
              <w:rPr>
                <w:rFonts w:hint="eastAsia" w:ascii="宋体" w:hAnsi="宋体" w:eastAsia="宋体" w:cs="宋体"/>
                <w:color w:val="000000"/>
                <w:szCs w:val="21"/>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F469">
            <w:pPr>
              <w:pStyle w:val="11"/>
              <w:shd w:val="clear" w:color="auto" w:fill="auto"/>
              <w:spacing w:after="0" w:line="240" w:lineRule="auto"/>
              <w:ind w:firstLine="0"/>
              <w:jc w:val="center"/>
              <w:rPr>
                <w:rFonts w:ascii="仿宋" w:hAnsi="仿宋" w:eastAsia="仿宋" w:cs="仿宋"/>
                <w:sz w:val="21"/>
                <w:szCs w:val="21"/>
                <w:lang w:val="en-US" w:bidi="ar-SA"/>
              </w:rPr>
            </w:pPr>
            <w:r>
              <w:rPr>
                <w:rFonts w:hint="eastAsia" w:ascii="仿宋" w:hAnsi="仿宋" w:eastAsia="仿宋" w:cs="仿宋"/>
                <w:sz w:val="21"/>
                <w:szCs w:val="21"/>
                <w:lang w:val="en-US" w:bidi="ar-SA"/>
              </w:rPr>
              <w:t>增值税</w:t>
            </w:r>
          </w:p>
          <w:p w14:paraId="127DFC43">
            <w:pPr>
              <w:pStyle w:val="11"/>
              <w:shd w:val="clear" w:color="auto" w:fill="auto"/>
              <w:spacing w:after="0" w:line="240" w:lineRule="auto"/>
              <w:ind w:firstLine="0"/>
              <w:jc w:val="center"/>
              <w:rPr>
                <w:rFonts w:ascii="宋体" w:hAnsi="宋体" w:eastAsia="宋体" w:cs="宋体"/>
                <w:color w:val="000000"/>
                <w:szCs w:val="21"/>
              </w:rPr>
            </w:pPr>
            <w:r>
              <w:rPr>
                <w:rFonts w:hint="eastAsia" w:ascii="仿宋" w:hAnsi="仿宋" w:eastAsia="仿宋" w:cs="仿宋"/>
                <w:sz w:val="21"/>
                <w:szCs w:val="21"/>
                <w:lang w:val="en-US" w:bidi="ar-SA"/>
              </w:rPr>
              <w:t>纳税实务</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AA2D">
            <w:pPr>
              <w:rPr>
                <w:rFonts w:ascii="仿宋" w:hAnsi="仿宋" w:eastAsia="仿宋" w:cs="仿宋"/>
                <w:szCs w:val="21"/>
              </w:rPr>
            </w:pPr>
            <w:r>
              <w:rPr>
                <w:rFonts w:hint="eastAsia" w:ascii="仿宋" w:hAnsi="仿宋" w:eastAsia="仿宋" w:cs="仿宋"/>
                <w:szCs w:val="21"/>
              </w:rPr>
              <w:t>1、增值税法规解读</w:t>
            </w:r>
          </w:p>
          <w:p w14:paraId="2D224650">
            <w:pPr>
              <w:rPr>
                <w:rFonts w:ascii="仿宋" w:hAnsi="仿宋" w:eastAsia="仿宋" w:cs="仿宋"/>
                <w:szCs w:val="21"/>
              </w:rPr>
            </w:pPr>
            <w:r>
              <w:rPr>
                <w:rFonts w:hint="eastAsia" w:ascii="仿宋" w:hAnsi="仿宋" w:eastAsia="仿宋" w:cs="仿宋"/>
                <w:szCs w:val="21"/>
              </w:rPr>
              <w:t>2、增值税应纳税额的计算</w:t>
            </w:r>
          </w:p>
          <w:p w14:paraId="5961D10F">
            <w:pPr>
              <w:rPr>
                <w:rFonts w:ascii="仿宋" w:hAnsi="仿宋" w:eastAsia="仿宋" w:cs="仿宋"/>
                <w:szCs w:val="21"/>
              </w:rPr>
            </w:pPr>
            <w:r>
              <w:rPr>
                <w:rFonts w:hint="eastAsia" w:ascii="仿宋" w:hAnsi="仿宋" w:eastAsia="仿宋" w:cs="仿宋"/>
                <w:szCs w:val="21"/>
              </w:rPr>
              <w:t>3、增值税纳税申报</w:t>
            </w:r>
          </w:p>
          <w:p w14:paraId="43A5EEB0">
            <w:pPr>
              <w:rPr>
                <w:rFonts w:ascii="宋体" w:hAnsi="宋体" w:eastAsia="宋体" w:cs="宋体"/>
                <w:color w:val="000000"/>
                <w:szCs w:val="21"/>
              </w:rPr>
            </w:pPr>
            <w:r>
              <w:rPr>
                <w:rFonts w:hint="eastAsia" w:ascii="仿宋" w:hAnsi="仿宋" w:eastAsia="仿宋" w:cs="仿宋"/>
                <w:szCs w:val="21"/>
              </w:rPr>
              <w:t>4、出口货物退免税</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B939">
            <w:pPr>
              <w:jc w:val="left"/>
              <w:rPr>
                <w:rFonts w:ascii="仿宋" w:hAnsi="仿宋" w:eastAsia="仿宋" w:cs="仿宋"/>
                <w:szCs w:val="21"/>
              </w:rPr>
            </w:pPr>
            <w:r>
              <w:rPr>
                <w:rFonts w:hint="eastAsia" w:ascii="方正宋三简体" w:hAnsi="宋体" w:eastAsia="方正宋三简体"/>
                <w:color w:val="000000"/>
                <w:szCs w:val="21"/>
              </w:rPr>
              <w:t>1</w:t>
            </w:r>
            <w:r>
              <w:rPr>
                <w:rFonts w:hint="eastAsia" w:ascii="仿宋" w:hAnsi="仿宋" w:eastAsia="仿宋" w:cs="仿宋"/>
                <w:szCs w:val="21"/>
              </w:rPr>
              <w:t>、能了解增值税的含义和增值税的基本征税制度</w:t>
            </w:r>
          </w:p>
          <w:p w14:paraId="61D2036D">
            <w:pPr>
              <w:jc w:val="left"/>
              <w:rPr>
                <w:rFonts w:ascii="仿宋" w:hAnsi="仿宋" w:eastAsia="仿宋" w:cs="仿宋"/>
                <w:szCs w:val="21"/>
              </w:rPr>
            </w:pPr>
            <w:r>
              <w:rPr>
                <w:rFonts w:hint="eastAsia" w:ascii="仿宋" w:hAnsi="仿宋" w:eastAsia="仿宋" w:cs="仿宋"/>
                <w:szCs w:val="21"/>
              </w:rPr>
              <w:t>2、能掌握增值税应纳税额的计算</w:t>
            </w:r>
          </w:p>
          <w:p w14:paraId="25F0FB12">
            <w:pPr>
              <w:jc w:val="left"/>
              <w:rPr>
                <w:rFonts w:ascii="仿宋" w:hAnsi="仿宋" w:eastAsia="仿宋" w:cs="仿宋"/>
                <w:szCs w:val="21"/>
              </w:rPr>
            </w:pPr>
            <w:r>
              <w:rPr>
                <w:rFonts w:hint="eastAsia" w:ascii="仿宋" w:hAnsi="仿宋" w:eastAsia="仿宋" w:cs="仿宋"/>
                <w:szCs w:val="21"/>
              </w:rPr>
              <w:t>3、能掌握出口货物退（免）税的计算</w:t>
            </w:r>
          </w:p>
          <w:p w14:paraId="1E239852">
            <w:pPr>
              <w:jc w:val="left"/>
              <w:rPr>
                <w:rFonts w:ascii="仿宋" w:hAnsi="仿宋" w:eastAsia="仿宋" w:cs="仿宋"/>
                <w:szCs w:val="21"/>
              </w:rPr>
            </w:pPr>
            <w:r>
              <w:rPr>
                <w:rFonts w:hint="eastAsia" w:ascii="仿宋" w:hAnsi="仿宋" w:eastAsia="仿宋" w:cs="仿宋"/>
                <w:szCs w:val="21"/>
              </w:rPr>
              <w:t>4、能正确填制增值税及附加税费申报表并申报纳税</w:t>
            </w:r>
          </w:p>
          <w:p w14:paraId="06B71A24">
            <w:pPr>
              <w:rPr>
                <w:rFonts w:ascii="仿宋" w:hAnsi="仿宋" w:eastAsia="仿宋" w:cs="仿宋"/>
                <w:szCs w:val="21"/>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ECE9">
            <w:pPr>
              <w:jc w:val="left"/>
              <w:rPr>
                <w:rFonts w:ascii="仿宋" w:hAnsi="仿宋" w:eastAsia="仿宋" w:cs="仿宋"/>
                <w:szCs w:val="21"/>
              </w:rPr>
            </w:pPr>
            <w:r>
              <w:rPr>
                <w:rFonts w:hint="eastAsia" w:ascii="仿宋" w:hAnsi="仿宋" w:eastAsia="仿宋" w:cs="仿宋"/>
                <w:szCs w:val="21"/>
              </w:rPr>
              <w:t>课堂实训及实训室模拟：</w:t>
            </w:r>
          </w:p>
          <w:p w14:paraId="26457FD5">
            <w:pPr>
              <w:jc w:val="left"/>
              <w:rPr>
                <w:rFonts w:ascii="仿宋" w:hAnsi="仿宋" w:eastAsia="仿宋" w:cs="仿宋"/>
                <w:szCs w:val="21"/>
              </w:rPr>
            </w:pPr>
            <w:r>
              <w:rPr>
                <w:rFonts w:hint="eastAsia" w:ascii="仿宋" w:hAnsi="仿宋" w:eastAsia="仿宋" w:cs="仿宋"/>
                <w:szCs w:val="21"/>
              </w:rPr>
              <w:t>增值税应纳税额的计算；</w:t>
            </w:r>
          </w:p>
          <w:p w14:paraId="70D83B22">
            <w:pPr>
              <w:jc w:val="left"/>
              <w:rPr>
                <w:rFonts w:ascii="仿宋" w:hAnsi="仿宋" w:eastAsia="仿宋" w:cs="仿宋"/>
                <w:szCs w:val="21"/>
              </w:rPr>
            </w:pPr>
            <w:r>
              <w:rPr>
                <w:rFonts w:hint="eastAsia" w:ascii="仿宋" w:hAnsi="仿宋" w:eastAsia="仿宋" w:cs="仿宋"/>
                <w:szCs w:val="21"/>
              </w:rPr>
              <w:t>出口货物退免税计算；</w:t>
            </w:r>
          </w:p>
          <w:p w14:paraId="798EE33D">
            <w:pPr>
              <w:jc w:val="left"/>
              <w:rPr>
                <w:rFonts w:ascii="仿宋" w:hAnsi="仿宋" w:eastAsia="仿宋" w:cs="仿宋"/>
                <w:szCs w:val="21"/>
              </w:rPr>
            </w:pPr>
            <w:r>
              <w:rPr>
                <w:rFonts w:hint="eastAsia" w:ascii="仿宋" w:hAnsi="仿宋" w:eastAsia="仿宋" w:cs="仿宋"/>
                <w:szCs w:val="21"/>
              </w:rPr>
              <w:t>增值税及附加税费申报表填列</w:t>
            </w:r>
          </w:p>
        </w:tc>
        <w:tc>
          <w:tcPr>
            <w:tcW w:w="1125" w:type="dxa"/>
            <w:tcBorders>
              <w:top w:val="single" w:color="000000" w:sz="4" w:space="0"/>
              <w:left w:val="single" w:color="000000" w:sz="4" w:space="0"/>
              <w:bottom w:val="single" w:color="000000" w:sz="4" w:space="0"/>
            </w:tcBorders>
            <w:shd w:val="clear" w:color="auto" w:fill="auto"/>
            <w:noWrap/>
            <w:vAlign w:val="center"/>
          </w:tcPr>
          <w:p w14:paraId="71048FCE">
            <w:pPr>
              <w:jc w:val="center"/>
              <w:rPr>
                <w:rFonts w:hint="eastAsia" w:ascii="宋体" w:hAnsi="宋体" w:eastAsia="宋体" w:cs="宋体"/>
                <w:color w:val="000000"/>
                <w:szCs w:val="21"/>
                <w:lang w:eastAsia="zh-CN"/>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2</w:t>
            </w:r>
          </w:p>
        </w:tc>
      </w:tr>
      <w:tr w14:paraId="6F05E5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80" w:hRule="atLeast"/>
          <w:jc w:val="center"/>
        </w:trPr>
        <w:tc>
          <w:tcPr>
            <w:tcW w:w="551" w:type="dxa"/>
            <w:tcBorders>
              <w:top w:val="single" w:color="000000" w:sz="4" w:space="0"/>
              <w:right w:val="single" w:color="000000" w:sz="4" w:space="0"/>
            </w:tcBorders>
            <w:shd w:val="clear" w:color="auto" w:fill="auto"/>
            <w:noWrap/>
            <w:vAlign w:val="center"/>
          </w:tcPr>
          <w:p w14:paraId="46BB3F49">
            <w:pPr>
              <w:jc w:val="center"/>
              <w:rPr>
                <w:rFonts w:ascii="宋体" w:hAnsi="宋体" w:eastAsia="宋体" w:cs="宋体"/>
                <w:color w:val="000000"/>
                <w:szCs w:val="21"/>
              </w:rPr>
            </w:pPr>
            <w:r>
              <w:rPr>
                <w:rFonts w:hint="eastAsia" w:ascii="宋体" w:hAnsi="宋体" w:eastAsia="宋体" w:cs="宋体"/>
                <w:color w:val="000000"/>
                <w:szCs w:val="21"/>
              </w:rPr>
              <w:t>3</w:t>
            </w:r>
          </w:p>
        </w:tc>
        <w:tc>
          <w:tcPr>
            <w:tcW w:w="1365" w:type="dxa"/>
            <w:tcBorders>
              <w:top w:val="single" w:color="000000" w:sz="4" w:space="0"/>
              <w:left w:val="single" w:color="000000" w:sz="4" w:space="0"/>
              <w:right w:val="single" w:color="000000" w:sz="4" w:space="0"/>
            </w:tcBorders>
            <w:shd w:val="clear" w:color="auto" w:fill="auto"/>
            <w:noWrap/>
            <w:vAlign w:val="center"/>
          </w:tcPr>
          <w:p w14:paraId="7D317631">
            <w:pPr>
              <w:pStyle w:val="11"/>
              <w:shd w:val="clear" w:color="auto" w:fill="auto"/>
              <w:spacing w:after="0" w:line="240" w:lineRule="auto"/>
              <w:ind w:firstLine="0"/>
              <w:jc w:val="center"/>
              <w:rPr>
                <w:rFonts w:ascii="仿宋" w:hAnsi="仿宋" w:eastAsia="仿宋" w:cs="仿宋"/>
                <w:sz w:val="21"/>
                <w:szCs w:val="21"/>
                <w:lang w:val="en-US" w:bidi="ar-SA"/>
              </w:rPr>
            </w:pPr>
            <w:r>
              <w:rPr>
                <w:rFonts w:hint="eastAsia" w:ascii="仿宋" w:hAnsi="仿宋" w:eastAsia="仿宋" w:cs="仿宋"/>
                <w:sz w:val="21"/>
                <w:szCs w:val="21"/>
                <w:lang w:val="en-US" w:bidi="ar-SA"/>
              </w:rPr>
              <w:t>消费税</w:t>
            </w:r>
          </w:p>
          <w:p w14:paraId="4A3A3C44">
            <w:pPr>
              <w:jc w:val="center"/>
              <w:rPr>
                <w:rFonts w:ascii="宋体" w:hAnsi="宋体" w:eastAsia="宋体" w:cs="宋体"/>
                <w:color w:val="000000"/>
                <w:szCs w:val="21"/>
              </w:rPr>
            </w:pPr>
            <w:r>
              <w:rPr>
                <w:rFonts w:hint="eastAsia" w:ascii="仿宋" w:hAnsi="仿宋" w:eastAsia="仿宋" w:cs="仿宋"/>
                <w:szCs w:val="21"/>
              </w:rPr>
              <w:t>纳税实务</w:t>
            </w:r>
          </w:p>
        </w:tc>
        <w:tc>
          <w:tcPr>
            <w:tcW w:w="2505" w:type="dxa"/>
            <w:tcBorders>
              <w:top w:val="single" w:color="000000" w:sz="4" w:space="0"/>
              <w:left w:val="single" w:color="000000" w:sz="4" w:space="0"/>
              <w:right w:val="single" w:color="000000" w:sz="4" w:space="0"/>
            </w:tcBorders>
            <w:shd w:val="clear" w:color="auto" w:fill="auto"/>
            <w:noWrap/>
            <w:vAlign w:val="center"/>
          </w:tcPr>
          <w:p w14:paraId="73B35409">
            <w:pPr>
              <w:rPr>
                <w:rFonts w:ascii="仿宋" w:hAnsi="仿宋" w:eastAsia="仿宋" w:cs="仿宋"/>
                <w:szCs w:val="21"/>
              </w:rPr>
            </w:pPr>
            <w:r>
              <w:rPr>
                <w:rFonts w:hint="eastAsia" w:ascii="仿宋" w:hAnsi="仿宋" w:eastAsia="仿宋" w:cs="仿宋"/>
                <w:szCs w:val="21"/>
              </w:rPr>
              <w:t>1、消费税法规解读</w:t>
            </w:r>
          </w:p>
          <w:p w14:paraId="56530A9C">
            <w:pPr>
              <w:rPr>
                <w:rFonts w:ascii="仿宋" w:hAnsi="仿宋" w:eastAsia="仿宋" w:cs="仿宋"/>
                <w:szCs w:val="21"/>
              </w:rPr>
            </w:pPr>
            <w:r>
              <w:rPr>
                <w:rFonts w:hint="eastAsia" w:ascii="仿宋" w:hAnsi="仿宋" w:eastAsia="仿宋" w:cs="仿宋"/>
                <w:szCs w:val="21"/>
              </w:rPr>
              <w:t>2、消费税应纳税额的计算</w:t>
            </w:r>
          </w:p>
          <w:p w14:paraId="659263EE">
            <w:pPr>
              <w:rPr>
                <w:rFonts w:ascii="仿宋" w:hAnsi="仿宋" w:eastAsia="仿宋" w:cs="仿宋"/>
                <w:szCs w:val="21"/>
              </w:rPr>
            </w:pPr>
            <w:r>
              <w:rPr>
                <w:rFonts w:hint="eastAsia" w:ascii="仿宋" w:hAnsi="仿宋" w:eastAsia="仿宋" w:cs="仿宋"/>
                <w:szCs w:val="21"/>
              </w:rPr>
              <w:t>3、出口应税消费税退免税</w:t>
            </w:r>
          </w:p>
          <w:p w14:paraId="6B9FA176">
            <w:pPr>
              <w:rPr>
                <w:rFonts w:ascii="仿宋" w:hAnsi="仿宋" w:eastAsia="仿宋" w:cs="仿宋"/>
                <w:szCs w:val="21"/>
              </w:rPr>
            </w:pPr>
            <w:r>
              <w:rPr>
                <w:rFonts w:hint="eastAsia" w:ascii="仿宋" w:hAnsi="仿宋" w:eastAsia="仿宋" w:cs="仿宋"/>
                <w:szCs w:val="21"/>
              </w:rPr>
              <w:t>4、消费税纳税申报</w:t>
            </w:r>
          </w:p>
          <w:p w14:paraId="6F8D6BC7">
            <w:pPr>
              <w:rPr>
                <w:rFonts w:ascii="宋体" w:hAnsi="宋体" w:eastAsia="宋体" w:cs="宋体"/>
                <w:color w:val="000000"/>
                <w:szCs w:val="21"/>
              </w:rPr>
            </w:pPr>
          </w:p>
        </w:tc>
        <w:tc>
          <w:tcPr>
            <w:tcW w:w="2520" w:type="dxa"/>
            <w:tcBorders>
              <w:top w:val="single" w:color="000000" w:sz="4" w:space="0"/>
              <w:left w:val="single" w:color="000000" w:sz="4" w:space="0"/>
              <w:right w:val="single" w:color="000000" w:sz="4" w:space="0"/>
            </w:tcBorders>
            <w:shd w:val="clear" w:color="auto" w:fill="auto"/>
            <w:noWrap/>
          </w:tcPr>
          <w:p w14:paraId="7AADB76B">
            <w:pPr>
              <w:jc w:val="left"/>
              <w:rPr>
                <w:rFonts w:ascii="仿宋" w:hAnsi="仿宋" w:eastAsia="仿宋" w:cs="仿宋"/>
                <w:szCs w:val="21"/>
              </w:rPr>
            </w:pPr>
            <w:r>
              <w:rPr>
                <w:rFonts w:hint="eastAsia" w:ascii="方正宋三简体" w:hAnsi="宋体" w:eastAsia="方正宋三简体"/>
                <w:color w:val="000000"/>
                <w:szCs w:val="21"/>
              </w:rPr>
              <w:t>1</w:t>
            </w:r>
            <w:r>
              <w:rPr>
                <w:rFonts w:hint="eastAsia" w:ascii="仿宋" w:hAnsi="仿宋" w:eastAsia="仿宋" w:cs="仿宋"/>
                <w:szCs w:val="21"/>
              </w:rPr>
              <w:t>、能了解消费税的含义和消费税的基本征税制度</w:t>
            </w:r>
          </w:p>
          <w:p w14:paraId="14CB698C">
            <w:pPr>
              <w:jc w:val="left"/>
              <w:rPr>
                <w:rFonts w:ascii="仿宋" w:hAnsi="仿宋" w:eastAsia="仿宋" w:cs="仿宋"/>
                <w:szCs w:val="21"/>
              </w:rPr>
            </w:pPr>
            <w:r>
              <w:rPr>
                <w:rFonts w:hint="eastAsia" w:ascii="仿宋" w:hAnsi="仿宋" w:eastAsia="仿宋" w:cs="仿宋"/>
                <w:szCs w:val="21"/>
              </w:rPr>
              <w:t>2、能掌握消费税应纳税额的计算</w:t>
            </w:r>
          </w:p>
          <w:p w14:paraId="5C27C624">
            <w:pPr>
              <w:jc w:val="left"/>
              <w:rPr>
                <w:rFonts w:ascii="仿宋" w:hAnsi="仿宋" w:eastAsia="仿宋" w:cs="仿宋"/>
                <w:szCs w:val="21"/>
              </w:rPr>
            </w:pPr>
            <w:r>
              <w:rPr>
                <w:rFonts w:hint="eastAsia" w:ascii="仿宋" w:hAnsi="仿宋" w:eastAsia="仿宋" w:cs="仿宋"/>
                <w:szCs w:val="21"/>
              </w:rPr>
              <w:t>3、能掌握出口应税消费品退（免）税的计算</w:t>
            </w:r>
          </w:p>
          <w:p w14:paraId="16DCB77C">
            <w:pPr>
              <w:jc w:val="left"/>
              <w:rPr>
                <w:rFonts w:ascii="宋体" w:hAnsi="宋体"/>
                <w:szCs w:val="21"/>
              </w:rPr>
            </w:pPr>
            <w:r>
              <w:rPr>
                <w:rFonts w:hint="eastAsia" w:ascii="仿宋" w:hAnsi="仿宋" w:eastAsia="仿宋" w:cs="仿宋"/>
                <w:szCs w:val="21"/>
              </w:rPr>
              <w:t>4、能正确填制消费税及附加税费申报表并申报纳税</w:t>
            </w:r>
          </w:p>
        </w:tc>
        <w:tc>
          <w:tcPr>
            <w:tcW w:w="1539" w:type="dxa"/>
            <w:tcBorders>
              <w:top w:val="single" w:color="000000" w:sz="4" w:space="0"/>
              <w:left w:val="single" w:color="000000" w:sz="4" w:space="0"/>
              <w:right w:val="single" w:color="000000" w:sz="4" w:space="0"/>
            </w:tcBorders>
            <w:shd w:val="clear" w:color="auto" w:fill="auto"/>
            <w:noWrap/>
            <w:vAlign w:val="center"/>
          </w:tcPr>
          <w:p w14:paraId="68A387EE">
            <w:pPr>
              <w:jc w:val="left"/>
              <w:rPr>
                <w:rFonts w:ascii="仿宋" w:hAnsi="仿宋" w:eastAsia="仿宋" w:cs="仿宋"/>
                <w:szCs w:val="21"/>
              </w:rPr>
            </w:pPr>
            <w:r>
              <w:rPr>
                <w:rFonts w:hint="eastAsia" w:ascii="仿宋" w:hAnsi="仿宋" w:eastAsia="仿宋" w:cs="仿宋"/>
                <w:szCs w:val="21"/>
              </w:rPr>
              <w:t>课堂实训及实训室模拟：</w:t>
            </w:r>
          </w:p>
          <w:p w14:paraId="6395C878">
            <w:pPr>
              <w:jc w:val="left"/>
              <w:rPr>
                <w:rFonts w:ascii="仿宋" w:hAnsi="仿宋" w:eastAsia="仿宋" w:cs="仿宋"/>
                <w:szCs w:val="21"/>
              </w:rPr>
            </w:pPr>
            <w:r>
              <w:rPr>
                <w:rFonts w:hint="eastAsia" w:ascii="仿宋" w:hAnsi="仿宋" w:eastAsia="仿宋" w:cs="仿宋"/>
                <w:szCs w:val="21"/>
              </w:rPr>
              <w:t>消费税应纳税额的计算；</w:t>
            </w:r>
          </w:p>
          <w:p w14:paraId="76488F49">
            <w:pPr>
              <w:jc w:val="left"/>
              <w:rPr>
                <w:rFonts w:ascii="宋体" w:hAnsi="宋体" w:eastAsia="宋体" w:cs="宋体"/>
                <w:color w:val="000000"/>
                <w:szCs w:val="21"/>
              </w:rPr>
            </w:pPr>
            <w:r>
              <w:rPr>
                <w:rFonts w:hint="eastAsia" w:ascii="仿宋" w:hAnsi="仿宋" w:eastAsia="仿宋" w:cs="仿宋"/>
                <w:szCs w:val="21"/>
              </w:rPr>
              <w:t>消费税及附加税费申报表填列</w:t>
            </w:r>
          </w:p>
        </w:tc>
        <w:tc>
          <w:tcPr>
            <w:tcW w:w="1125" w:type="dxa"/>
            <w:tcBorders>
              <w:top w:val="single" w:color="000000" w:sz="4" w:space="0"/>
              <w:left w:val="single" w:color="000000" w:sz="4" w:space="0"/>
              <w:bottom w:val="single" w:color="000000" w:sz="4" w:space="0"/>
            </w:tcBorders>
            <w:shd w:val="clear" w:color="auto" w:fill="auto"/>
            <w:noWrap/>
            <w:vAlign w:val="center"/>
          </w:tcPr>
          <w:p w14:paraId="42BEC487">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8</w:t>
            </w:r>
          </w:p>
        </w:tc>
      </w:tr>
      <w:tr w14:paraId="41F08B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05" w:hRule="atLeast"/>
          <w:jc w:val="center"/>
        </w:trPr>
        <w:tc>
          <w:tcPr>
            <w:tcW w:w="551" w:type="dxa"/>
            <w:tcBorders>
              <w:top w:val="single" w:color="000000" w:sz="4" w:space="0"/>
              <w:right w:val="single" w:color="000000" w:sz="4" w:space="0"/>
            </w:tcBorders>
            <w:shd w:val="clear" w:color="auto" w:fill="auto"/>
            <w:noWrap/>
            <w:vAlign w:val="center"/>
          </w:tcPr>
          <w:p w14:paraId="52B8B305">
            <w:pPr>
              <w:jc w:val="center"/>
              <w:rPr>
                <w:rFonts w:ascii="宋体" w:hAnsi="宋体" w:eastAsia="宋体" w:cs="宋体"/>
                <w:color w:val="000000"/>
                <w:szCs w:val="21"/>
              </w:rPr>
            </w:pPr>
            <w:r>
              <w:rPr>
                <w:rFonts w:hint="eastAsia" w:ascii="宋体" w:hAnsi="宋体" w:eastAsia="宋体" w:cs="宋体"/>
                <w:color w:val="000000"/>
                <w:szCs w:val="21"/>
              </w:rPr>
              <w:t>4</w:t>
            </w:r>
          </w:p>
        </w:tc>
        <w:tc>
          <w:tcPr>
            <w:tcW w:w="1365" w:type="dxa"/>
            <w:tcBorders>
              <w:top w:val="single" w:color="000000" w:sz="4" w:space="0"/>
              <w:left w:val="single" w:color="000000" w:sz="4" w:space="0"/>
              <w:right w:val="single" w:color="000000" w:sz="4" w:space="0"/>
            </w:tcBorders>
            <w:shd w:val="clear" w:color="auto" w:fill="auto"/>
            <w:noWrap/>
            <w:vAlign w:val="center"/>
          </w:tcPr>
          <w:p w14:paraId="69E57E96">
            <w:pPr>
              <w:pStyle w:val="11"/>
              <w:shd w:val="clear" w:color="auto" w:fill="auto"/>
              <w:spacing w:after="0" w:line="240" w:lineRule="auto"/>
              <w:ind w:firstLine="0"/>
              <w:jc w:val="center"/>
              <w:rPr>
                <w:rFonts w:ascii="仿宋" w:hAnsi="仿宋" w:eastAsia="仿宋" w:cs="仿宋"/>
                <w:sz w:val="21"/>
                <w:szCs w:val="21"/>
                <w:lang w:val="en-US" w:bidi="ar-SA"/>
              </w:rPr>
            </w:pPr>
            <w:r>
              <w:rPr>
                <w:rFonts w:hint="eastAsia" w:ascii="仿宋" w:hAnsi="仿宋" w:eastAsia="仿宋" w:cs="仿宋"/>
                <w:sz w:val="21"/>
                <w:szCs w:val="21"/>
                <w:lang w:val="en-US" w:bidi="ar-SA"/>
              </w:rPr>
              <w:t>关税</w:t>
            </w:r>
          </w:p>
          <w:p w14:paraId="5E5AADF5">
            <w:pPr>
              <w:jc w:val="center"/>
              <w:rPr>
                <w:rFonts w:ascii="宋体" w:hAnsi="宋体" w:eastAsia="宋体" w:cs="宋体"/>
                <w:color w:val="000000"/>
                <w:szCs w:val="21"/>
              </w:rPr>
            </w:pPr>
            <w:r>
              <w:rPr>
                <w:rFonts w:hint="eastAsia" w:ascii="仿宋" w:hAnsi="仿宋" w:eastAsia="仿宋" w:cs="仿宋"/>
                <w:szCs w:val="21"/>
              </w:rPr>
              <w:t>纳税实务</w:t>
            </w:r>
          </w:p>
        </w:tc>
        <w:tc>
          <w:tcPr>
            <w:tcW w:w="2505" w:type="dxa"/>
            <w:tcBorders>
              <w:top w:val="single" w:color="000000" w:sz="4" w:space="0"/>
              <w:left w:val="single" w:color="000000" w:sz="4" w:space="0"/>
              <w:right w:val="single" w:color="000000" w:sz="4" w:space="0"/>
            </w:tcBorders>
            <w:shd w:val="clear" w:color="auto" w:fill="auto"/>
            <w:noWrap/>
            <w:vAlign w:val="center"/>
          </w:tcPr>
          <w:p w14:paraId="67F8C114">
            <w:pPr>
              <w:rPr>
                <w:rFonts w:ascii="仿宋" w:hAnsi="仿宋" w:eastAsia="仿宋" w:cs="仿宋"/>
                <w:szCs w:val="21"/>
              </w:rPr>
            </w:pPr>
            <w:r>
              <w:rPr>
                <w:rFonts w:hint="eastAsia" w:ascii="仿宋" w:hAnsi="仿宋" w:eastAsia="仿宋" w:cs="仿宋"/>
                <w:szCs w:val="21"/>
              </w:rPr>
              <w:t>1、关税法规解读</w:t>
            </w:r>
          </w:p>
          <w:p w14:paraId="19E80532">
            <w:pPr>
              <w:rPr>
                <w:rFonts w:ascii="仿宋" w:hAnsi="仿宋" w:eastAsia="仿宋" w:cs="仿宋"/>
                <w:szCs w:val="21"/>
              </w:rPr>
            </w:pPr>
            <w:r>
              <w:rPr>
                <w:rFonts w:hint="eastAsia" w:ascii="仿宋" w:hAnsi="仿宋" w:eastAsia="仿宋" w:cs="仿宋"/>
                <w:szCs w:val="21"/>
              </w:rPr>
              <w:t>2、关税应纳税额的计算</w:t>
            </w:r>
          </w:p>
          <w:p w14:paraId="38EA47E8">
            <w:pPr>
              <w:rPr>
                <w:rFonts w:ascii="仿宋" w:hAnsi="仿宋" w:eastAsia="仿宋" w:cs="仿宋"/>
                <w:szCs w:val="21"/>
              </w:rPr>
            </w:pPr>
            <w:r>
              <w:rPr>
                <w:rFonts w:hint="eastAsia" w:ascii="仿宋" w:hAnsi="仿宋" w:eastAsia="仿宋" w:cs="仿宋"/>
                <w:szCs w:val="21"/>
              </w:rPr>
              <w:t>3、关税纳税申报</w:t>
            </w:r>
          </w:p>
          <w:p w14:paraId="1448EB85">
            <w:pPr>
              <w:rPr>
                <w:rFonts w:ascii="宋体" w:hAnsi="宋体" w:eastAsia="宋体" w:cs="宋体"/>
                <w:color w:val="000000"/>
                <w:szCs w:val="21"/>
              </w:rPr>
            </w:pPr>
          </w:p>
        </w:tc>
        <w:tc>
          <w:tcPr>
            <w:tcW w:w="2520" w:type="dxa"/>
            <w:tcBorders>
              <w:top w:val="single" w:color="000000" w:sz="4" w:space="0"/>
              <w:left w:val="single" w:color="000000" w:sz="4" w:space="0"/>
              <w:right w:val="single" w:color="000000" w:sz="4" w:space="0"/>
            </w:tcBorders>
            <w:shd w:val="clear" w:color="auto" w:fill="auto"/>
            <w:noWrap/>
            <w:vAlign w:val="center"/>
          </w:tcPr>
          <w:p w14:paraId="3B1DE928">
            <w:pPr>
              <w:jc w:val="left"/>
              <w:rPr>
                <w:rFonts w:ascii="仿宋" w:hAnsi="仿宋" w:eastAsia="仿宋" w:cs="仿宋"/>
                <w:szCs w:val="21"/>
              </w:rPr>
            </w:pPr>
            <w:r>
              <w:rPr>
                <w:rFonts w:hint="eastAsia" w:ascii="方正宋三简体" w:hAnsi="宋体" w:eastAsia="方正宋三简体"/>
                <w:color w:val="000000"/>
                <w:szCs w:val="21"/>
              </w:rPr>
              <w:t>1</w:t>
            </w:r>
            <w:r>
              <w:rPr>
                <w:rFonts w:hint="eastAsia" w:ascii="仿宋" w:hAnsi="仿宋" w:eastAsia="仿宋" w:cs="仿宋"/>
                <w:szCs w:val="21"/>
              </w:rPr>
              <w:t>、能了解关税的含义和关税的基本征税制度</w:t>
            </w:r>
          </w:p>
          <w:p w14:paraId="12F4B479">
            <w:pPr>
              <w:jc w:val="left"/>
              <w:rPr>
                <w:rFonts w:ascii="仿宋" w:hAnsi="仿宋" w:eastAsia="仿宋" w:cs="仿宋"/>
                <w:szCs w:val="21"/>
              </w:rPr>
            </w:pPr>
            <w:r>
              <w:rPr>
                <w:rFonts w:hint="eastAsia" w:ascii="仿宋" w:hAnsi="仿宋" w:eastAsia="仿宋" w:cs="仿宋"/>
                <w:szCs w:val="21"/>
              </w:rPr>
              <w:t>2、能掌握关税应纳税额的计算</w:t>
            </w:r>
          </w:p>
          <w:p w14:paraId="76BE05C2">
            <w:pPr>
              <w:jc w:val="left"/>
              <w:rPr>
                <w:rFonts w:ascii="仿宋" w:hAnsi="仿宋" w:eastAsia="仿宋" w:cs="仿宋"/>
                <w:szCs w:val="21"/>
              </w:rPr>
            </w:pPr>
            <w:r>
              <w:rPr>
                <w:rFonts w:hint="eastAsia" w:ascii="仿宋" w:hAnsi="仿宋" w:eastAsia="仿宋" w:cs="仿宋"/>
                <w:szCs w:val="21"/>
              </w:rPr>
              <w:t>3、能正确填制关税申报表并申报纳税</w:t>
            </w:r>
          </w:p>
          <w:p w14:paraId="7589EFB9">
            <w:pPr>
              <w:rPr>
                <w:rFonts w:ascii="宋体" w:hAnsi="宋体" w:eastAsia="宋体" w:cs="宋体"/>
                <w:color w:val="000000"/>
                <w:szCs w:val="21"/>
              </w:rPr>
            </w:pPr>
          </w:p>
        </w:tc>
        <w:tc>
          <w:tcPr>
            <w:tcW w:w="1539" w:type="dxa"/>
            <w:tcBorders>
              <w:top w:val="single" w:color="000000" w:sz="4" w:space="0"/>
              <w:left w:val="single" w:color="000000" w:sz="4" w:space="0"/>
              <w:right w:val="single" w:color="000000" w:sz="4" w:space="0"/>
            </w:tcBorders>
            <w:shd w:val="clear" w:color="auto" w:fill="auto"/>
            <w:noWrap/>
            <w:vAlign w:val="center"/>
          </w:tcPr>
          <w:p w14:paraId="5A92C30C">
            <w:pPr>
              <w:jc w:val="left"/>
              <w:rPr>
                <w:rFonts w:ascii="仿宋" w:hAnsi="仿宋" w:eastAsia="仿宋" w:cs="仿宋"/>
                <w:szCs w:val="21"/>
              </w:rPr>
            </w:pPr>
            <w:r>
              <w:rPr>
                <w:rFonts w:hint="eastAsia" w:ascii="仿宋" w:hAnsi="仿宋" w:eastAsia="仿宋" w:cs="仿宋"/>
                <w:szCs w:val="21"/>
              </w:rPr>
              <w:t>课堂实训及实训室模拟：</w:t>
            </w:r>
          </w:p>
          <w:p w14:paraId="489203F9">
            <w:pPr>
              <w:jc w:val="left"/>
              <w:rPr>
                <w:rFonts w:ascii="仿宋" w:hAnsi="仿宋" w:eastAsia="仿宋" w:cs="仿宋"/>
                <w:szCs w:val="21"/>
              </w:rPr>
            </w:pPr>
            <w:r>
              <w:rPr>
                <w:rFonts w:hint="eastAsia" w:ascii="仿宋" w:hAnsi="仿宋" w:eastAsia="仿宋" w:cs="仿宋"/>
                <w:szCs w:val="21"/>
              </w:rPr>
              <w:t>关税应纳税额的计算</w:t>
            </w:r>
          </w:p>
          <w:p w14:paraId="6C1A0936">
            <w:pPr>
              <w:jc w:val="left"/>
              <w:rPr>
                <w:rFonts w:ascii="宋体" w:hAnsi="宋体" w:eastAsia="宋体" w:cs="宋体"/>
                <w:color w:val="000000"/>
                <w:szCs w:val="21"/>
              </w:rPr>
            </w:pPr>
            <w:r>
              <w:rPr>
                <w:rFonts w:hint="eastAsia" w:ascii="仿宋" w:hAnsi="仿宋" w:eastAsia="仿宋" w:cs="仿宋"/>
                <w:szCs w:val="21"/>
              </w:rPr>
              <w:t>关税申报表填列</w:t>
            </w:r>
          </w:p>
        </w:tc>
        <w:tc>
          <w:tcPr>
            <w:tcW w:w="1125" w:type="dxa"/>
            <w:tcBorders>
              <w:top w:val="single" w:color="000000" w:sz="4" w:space="0"/>
              <w:left w:val="single" w:color="000000" w:sz="4" w:space="0"/>
              <w:bottom w:val="single" w:color="000000" w:sz="4" w:space="0"/>
            </w:tcBorders>
            <w:shd w:val="clear" w:color="auto" w:fill="auto"/>
            <w:noWrap/>
            <w:vAlign w:val="center"/>
          </w:tcPr>
          <w:p w14:paraId="57003E8E">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6</w:t>
            </w:r>
          </w:p>
        </w:tc>
      </w:tr>
      <w:tr w14:paraId="716719E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80" w:hRule="atLeast"/>
          <w:jc w:val="center"/>
        </w:trPr>
        <w:tc>
          <w:tcPr>
            <w:tcW w:w="551" w:type="dxa"/>
            <w:tcBorders>
              <w:top w:val="single" w:color="000000" w:sz="4" w:space="0"/>
              <w:right w:val="single" w:color="000000" w:sz="4" w:space="0"/>
            </w:tcBorders>
            <w:shd w:val="clear" w:color="auto" w:fill="auto"/>
            <w:noWrap/>
            <w:vAlign w:val="center"/>
          </w:tcPr>
          <w:p w14:paraId="50AE500F">
            <w:pPr>
              <w:jc w:val="center"/>
              <w:rPr>
                <w:rFonts w:ascii="宋体" w:hAnsi="宋体" w:eastAsia="宋体" w:cs="宋体"/>
                <w:color w:val="000000"/>
                <w:szCs w:val="21"/>
              </w:rPr>
            </w:pPr>
            <w:r>
              <w:rPr>
                <w:rFonts w:hint="eastAsia" w:ascii="宋体" w:hAnsi="宋体" w:eastAsia="宋体" w:cs="宋体"/>
                <w:color w:val="000000"/>
                <w:szCs w:val="21"/>
              </w:rPr>
              <w:t>5</w:t>
            </w:r>
          </w:p>
        </w:tc>
        <w:tc>
          <w:tcPr>
            <w:tcW w:w="1365" w:type="dxa"/>
            <w:tcBorders>
              <w:top w:val="single" w:color="000000" w:sz="4" w:space="0"/>
              <w:left w:val="single" w:color="000000" w:sz="4" w:space="0"/>
              <w:right w:val="single" w:color="000000" w:sz="4" w:space="0"/>
            </w:tcBorders>
            <w:shd w:val="clear" w:color="auto" w:fill="auto"/>
            <w:noWrap/>
            <w:vAlign w:val="center"/>
          </w:tcPr>
          <w:p w14:paraId="393B88C8">
            <w:pPr>
              <w:pStyle w:val="11"/>
              <w:shd w:val="clear" w:color="auto" w:fill="auto"/>
              <w:spacing w:after="0" w:line="240" w:lineRule="auto"/>
              <w:ind w:firstLine="0"/>
              <w:jc w:val="center"/>
              <w:rPr>
                <w:rFonts w:ascii="仿宋" w:hAnsi="仿宋" w:eastAsia="仿宋" w:cs="仿宋"/>
                <w:sz w:val="21"/>
                <w:szCs w:val="21"/>
                <w:lang w:val="en-US" w:bidi="ar-SA"/>
              </w:rPr>
            </w:pPr>
            <w:r>
              <w:rPr>
                <w:rFonts w:hint="eastAsia" w:ascii="仿宋" w:hAnsi="仿宋" w:eastAsia="仿宋" w:cs="仿宋"/>
                <w:sz w:val="21"/>
                <w:szCs w:val="21"/>
                <w:lang w:val="en-US" w:bidi="ar-SA"/>
              </w:rPr>
              <w:t>企业所得税</w:t>
            </w:r>
          </w:p>
          <w:p w14:paraId="60FD7C85">
            <w:pPr>
              <w:jc w:val="center"/>
              <w:rPr>
                <w:rFonts w:ascii="宋体" w:hAnsi="宋体" w:eastAsia="宋体" w:cs="宋体"/>
                <w:color w:val="000000"/>
                <w:szCs w:val="21"/>
              </w:rPr>
            </w:pPr>
            <w:r>
              <w:rPr>
                <w:rFonts w:hint="eastAsia" w:ascii="仿宋" w:hAnsi="仿宋" w:eastAsia="仿宋" w:cs="仿宋"/>
                <w:szCs w:val="21"/>
              </w:rPr>
              <w:t>纳税实务</w:t>
            </w:r>
          </w:p>
        </w:tc>
        <w:tc>
          <w:tcPr>
            <w:tcW w:w="2505" w:type="dxa"/>
            <w:tcBorders>
              <w:top w:val="single" w:color="000000" w:sz="4" w:space="0"/>
              <w:left w:val="single" w:color="000000" w:sz="4" w:space="0"/>
              <w:right w:val="single" w:color="000000" w:sz="4" w:space="0"/>
            </w:tcBorders>
            <w:shd w:val="clear" w:color="auto" w:fill="auto"/>
            <w:noWrap/>
            <w:vAlign w:val="center"/>
          </w:tcPr>
          <w:p w14:paraId="24AD50EB">
            <w:pPr>
              <w:rPr>
                <w:rFonts w:ascii="仿宋" w:hAnsi="仿宋" w:eastAsia="仿宋" w:cs="仿宋"/>
                <w:szCs w:val="21"/>
              </w:rPr>
            </w:pPr>
            <w:r>
              <w:rPr>
                <w:rFonts w:hint="eastAsia" w:ascii="仿宋" w:hAnsi="仿宋" w:eastAsia="仿宋" w:cs="仿宋"/>
                <w:szCs w:val="21"/>
              </w:rPr>
              <w:t>1、企业所得税法规解读</w:t>
            </w:r>
          </w:p>
          <w:p w14:paraId="6CB93491">
            <w:pPr>
              <w:rPr>
                <w:rFonts w:ascii="仿宋" w:hAnsi="仿宋" w:eastAsia="仿宋" w:cs="仿宋"/>
                <w:szCs w:val="21"/>
              </w:rPr>
            </w:pPr>
            <w:r>
              <w:rPr>
                <w:rFonts w:hint="eastAsia" w:ascii="仿宋" w:hAnsi="仿宋" w:eastAsia="仿宋" w:cs="仿宋"/>
                <w:szCs w:val="21"/>
              </w:rPr>
              <w:t>2、应纳税所得额的确定</w:t>
            </w:r>
          </w:p>
          <w:p w14:paraId="4DF917A2">
            <w:pPr>
              <w:rPr>
                <w:rFonts w:ascii="仿宋" w:hAnsi="仿宋" w:eastAsia="仿宋" w:cs="仿宋"/>
                <w:szCs w:val="21"/>
              </w:rPr>
            </w:pPr>
            <w:r>
              <w:rPr>
                <w:rFonts w:hint="eastAsia" w:ascii="仿宋" w:hAnsi="仿宋" w:eastAsia="仿宋" w:cs="仿宋"/>
                <w:szCs w:val="21"/>
              </w:rPr>
              <w:t>3、资产的税务处理</w:t>
            </w:r>
          </w:p>
          <w:p w14:paraId="17E0DD70">
            <w:pPr>
              <w:rPr>
                <w:rFonts w:ascii="仿宋" w:hAnsi="仿宋" w:eastAsia="仿宋" w:cs="仿宋"/>
                <w:szCs w:val="21"/>
              </w:rPr>
            </w:pPr>
            <w:r>
              <w:rPr>
                <w:rFonts w:hint="eastAsia" w:ascii="仿宋" w:hAnsi="仿宋" w:eastAsia="仿宋" w:cs="仿宋"/>
                <w:szCs w:val="21"/>
              </w:rPr>
              <w:t>4、企业所得应纳税额的计算</w:t>
            </w:r>
          </w:p>
          <w:p w14:paraId="51CAB069">
            <w:pPr>
              <w:rPr>
                <w:rFonts w:ascii="仿宋" w:hAnsi="仿宋" w:eastAsia="仿宋" w:cs="仿宋"/>
                <w:szCs w:val="21"/>
              </w:rPr>
            </w:pPr>
            <w:r>
              <w:rPr>
                <w:rFonts w:hint="eastAsia" w:ascii="仿宋" w:hAnsi="仿宋" w:eastAsia="仿宋" w:cs="仿宋"/>
                <w:szCs w:val="21"/>
              </w:rPr>
              <w:t>5、源泉扣缴</w:t>
            </w:r>
          </w:p>
          <w:p w14:paraId="0D6013EA">
            <w:pPr>
              <w:rPr>
                <w:rFonts w:ascii="仿宋" w:hAnsi="仿宋" w:eastAsia="仿宋" w:cs="仿宋"/>
                <w:szCs w:val="21"/>
              </w:rPr>
            </w:pPr>
            <w:r>
              <w:rPr>
                <w:rFonts w:hint="eastAsia" w:ascii="仿宋" w:hAnsi="仿宋" w:eastAsia="仿宋" w:cs="仿宋"/>
                <w:szCs w:val="21"/>
              </w:rPr>
              <w:t>6、企业所得税纳税申报</w:t>
            </w:r>
          </w:p>
          <w:p w14:paraId="6B63B587">
            <w:pPr>
              <w:rPr>
                <w:rFonts w:ascii="宋体" w:hAnsi="宋体" w:eastAsia="宋体" w:cs="宋体"/>
                <w:color w:val="000000"/>
                <w:szCs w:val="21"/>
              </w:rPr>
            </w:pPr>
          </w:p>
        </w:tc>
        <w:tc>
          <w:tcPr>
            <w:tcW w:w="2520" w:type="dxa"/>
            <w:tcBorders>
              <w:top w:val="single" w:color="000000" w:sz="4" w:space="0"/>
              <w:left w:val="single" w:color="000000" w:sz="4" w:space="0"/>
              <w:right w:val="single" w:color="000000" w:sz="4" w:space="0"/>
            </w:tcBorders>
            <w:shd w:val="clear" w:color="auto" w:fill="auto"/>
            <w:noWrap/>
            <w:vAlign w:val="center"/>
          </w:tcPr>
          <w:p w14:paraId="63289D46">
            <w:pPr>
              <w:rPr>
                <w:rFonts w:ascii="仿宋" w:hAnsi="仿宋" w:eastAsia="仿宋" w:cs="仿宋"/>
                <w:szCs w:val="21"/>
              </w:rPr>
            </w:pPr>
            <w:r>
              <w:rPr>
                <w:rFonts w:hint="eastAsia" w:ascii="方正宋三简体" w:hAnsi="宋体" w:eastAsia="方正宋三简体"/>
                <w:color w:val="000000"/>
                <w:szCs w:val="21"/>
              </w:rPr>
              <w:t>1</w:t>
            </w:r>
            <w:r>
              <w:rPr>
                <w:rFonts w:hint="eastAsia" w:ascii="仿宋" w:hAnsi="仿宋" w:eastAsia="仿宋" w:cs="仿宋"/>
                <w:szCs w:val="21"/>
              </w:rPr>
              <w:t>、能了解企业所得税的含义和企业所得税的基本征税制度</w:t>
            </w:r>
          </w:p>
          <w:p w14:paraId="6359F9E0">
            <w:pPr>
              <w:rPr>
                <w:rFonts w:ascii="仿宋" w:hAnsi="仿宋" w:eastAsia="仿宋" w:cs="仿宋"/>
                <w:szCs w:val="21"/>
              </w:rPr>
            </w:pPr>
            <w:r>
              <w:rPr>
                <w:rFonts w:hint="eastAsia" w:ascii="仿宋" w:hAnsi="仿宋" w:eastAsia="仿宋" w:cs="仿宋"/>
                <w:szCs w:val="21"/>
              </w:rPr>
              <w:t>2、能掌握应纳税所得额和应纳税额的计算</w:t>
            </w:r>
          </w:p>
          <w:p w14:paraId="5ED710B9">
            <w:pPr>
              <w:rPr>
                <w:rFonts w:ascii="仿宋" w:hAnsi="仿宋" w:eastAsia="仿宋" w:cs="仿宋"/>
                <w:szCs w:val="21"/>
              </w:rPr>
            </w:pPr>
            <w:r>
              <w:rPr>
                <w:rFonts w:hint="eastAsia" w:ascii="仿宋" w:hAnsi="仿宋" w:eastAsia="仿宋" w:cs="仿宋"/>
                <w:szCs w:val="21"/>
              </w:rPr>
              <w:t>3、能熟悉资产的税务处理方法</w:t>
            </w:r>
          </w:p>
          <w:p w14:paraId="51EF9D57">
            <w:pPr>
              <w:rPr>
                <w:rFonts w:ascii="仿宋" w:hAnsi="仿宋" w:eastAsia="仿宋" w:cs="仿宋"/>
                <w:szCs w:val="21"/>
              </w:rPr>
            </w:pPr>
            <w:r>
              <w:rPr>
                <w:rFonts w:hint="eastAsia" w:ascii="仿宋" w:hAnsi="仿宋" w:eastAsia="仿宋" w:cs="仿宋"/>
                <w:szCs w:val="21"/>
              </w:rPr>
              <w:t>4、能熟悉企业所得税税收优惠政策</w:t>
            </w:r>
          </w:p>
          <w:p w14:paraId="2448E8B8">
            <w:pPr>
              <w:rPr>
                <w:rFonts w:ascii="宋体" w:hAnsi="宋体" w:eastAsia="宋体" w:cs="宋体"/>
                <w:color w:val="000000"/>
                <w:szCs w:val="21"/>
              </w:rPr>
            </w:pPr>
            <w:r>
              <w:rPr>
                <w:rFonts w:hint="eastAsia" w:ascii="仿宋" w:hAnsi="仿宋" w:eastAsia="仿宋" w:cs="仿宋"/>
                <w:szCs w:val="21"/>
              </w:rPr>
              <w:t>5、能正确填制企业所得税预缴、纳税申报表并申报纳税</w:t>
            </w:r>
          </w:p>
        </w:tc>
        <w:tc>
          <w:tcPr>
            <w:tcW w:w="1539" w:type="dxa"/>
            <w:tcBorders>
              <w:top w:val="single" w:color="000000" w:sz="4" w:space="0"/>
              <w:left w:val="single" w:color="000000" w:sz="4" w:space="0"/>
              <w:right w:val="single" w:color="000000" w:sz="4" w:space="0"/>
            </w:tcBorders>
            <w:shd w:val="clear" w:color="auto" w:fill="auto"/>
            <w:noWrap/>
            <w:vAlign w:val="center"/>
          </w:tcPr>
          <w:p w14:paraId="6A6A0EB0">
            <w:pPr>
              <w:jc w:val="left"/>
              <w:rPr>
                <w:rFonts w:ascii="仿宋" w:hAnsi="仿宋" w:eastAsia="仿宋" w:cs="仿宋"/>
                <w:szCs w:val="21"/>
              </w:rPr>
            </w:pPr>
            <w:r>
              <w:rPr>
                <w:rFonts w:hint="eastAsia" w:ascii="仿宋" w:hAnsi="仿宋" w:eastAsia="仿宋" w:cs="仿宋"/>
                <w:szCs w:val="21"/>
              </w:rPr>
              <w:t>课堂实训及实训室模拟：</w:t>
            </w:r>
          </w:p>
          <w:p w14:paraId="3E43C3E8">
            <w:pPr>
              <w:jc w:val="left"/>
              <w:rPr>
                <w:rFonts w:ascii="仿宋" w:hAnsi="仿宋" w:eastAsia="仿宋" w:cs="仿宋"/>
                <w:szCs w:val="21"/>
              </w:rPr>
            </w:pPr>
            <w:r>
              <w:rPr>
                <w:rFonts w:hint="eastAsia" w:ascii="仿宋" w:hAnsi="仿宋" w:eastAsia="仿宋" w:cs="仿宋"/>
                <w:szCs w:val="21"/>
              </w:rPr>
              <w:t>应纳税所得额计算；</w:t>
            </w:r>
          </w:p>
          <w:p w14:paraId="62D58BDB">
            <w:pPr>
              <w:jc w:val="left"/>
              <w:rPr>
                <w:rFonts w:ascii="仿宋" w:hAnsi="仿宋" w:eastAsia="仿宋" w:cs="仿宋"/>
                <w:szCs w:val="21"/>
              </w:rPr>
            </w:pPr>
            <w:r>
              <w:rPr>
                <w:rFonts w:hint="eastAsia" w:ascii="仿宋" w:hAnsi="仿宋" w:eastAsia="仿宋" w:cs="仿宋"/>
                <w:szCs w:val="21"/>
              </w:rPr>
              <w:t>企业所得税应纳税额的计算；</w:t>
            </w:r>
          </w:p>
          <w:p w14:paraId="597140E5">
            <w:pPr>
              <w:jc w:val="left"/>
              <w:rPr>
                <w:rFonts w:ascii="宋体" w:hAnsi="宋体" w:eastAsia="宋体" w:cs="宋体"/>
                <w:color w:val="000000"/>
                <w:szCs w:val="21"/>
              </w:rPr>
            </w:pPr>
            <w:r>
              <w:rPr>
                <w:rFonts w:hint="eastAsia" w:ascii="仿宋" w:hAnsi="仿宋" w:eastAsia="仿宋" w:cs="仿宋"/>
                <w:szCs w:val="21"/>
              </w:rPr>
              <w:t>企业所得税申报表填列</w:t>
            </w:r>
          </w:p>
        </w:tc>
        <w:tc>
          <w:tcPr>
            <w:tcW w:w="1125" w:type="dxa"/>
            <w:tcBorders>
              <w:top w:val="single" w:color="000000" w:sz="4" w:space="0"/>
              <w:left w:val="single" w:color="000000" w:sz="4" w:space="0"/>
              <w:bottom w:val="single" w:color="000000" w:sz="4" w:space="0"/>
            </w:tcBorders>
            <w:shd w:val="clear" w:color="auto" w:fill="auto"/>
            <w:noWrap/>
            <w:vAlign w:val="center"/>
          </w:tcPr>
          <w:p w14:paraId="76EDB390">
            <w:pPr>
              <w:jc w:val="center"/>
              <w:rPr>
                <w:rFonts w:hint="eastAsia" w:ascii="宋体" w:hAnsi="宋体" w:eastAsia="宋体" w:cs="宋体"/>
                <w:color w:val="000000"/>
                <w:szCs w:val="21"/>
                <w:lang w:eastAsia="zh-CN"/>
              </w:rPr>
            </w:pPr>
            <w:r>
              <w:rPr>
                <w:rFonts w:hint="eastAsia" w:ascii="宋体" w:hAnsi="宋体" w:eastAsia="宋体" w:cs="宋体"/>
                <w:color w:val="000000"/>
                <w:szCs w:val="21"/>
              </w:rPr>
              <w:t>1</w:t>
            </w:r>
            <w:r>
              <w:rPr>
                <w:rFonts w:hint="eastAsia" w:ascii="宋体" w:hAnsi="宋体" w:eastAsia="宋体" w:cs="宋体"/>
                <w:color w:val="000000"/>
                <w:szCs w:val="21"/>
                <w:lang w:val="en-US" w:eastAsia="zh-CN"/>
              </w:rPr>
              <w:t>6</w:t>
            </w:r>
          </w:p>
        </w:tc>
      </w:tr>
      <w:tr w14:paraId="23BFD3C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00" w:hRule="atLeast"/>
          <w:jc w:val="center"/>
        </w:trPr>
        <w:tc>
          <w:tcPr>
            <w:tcW w:w="551" w:type="dxa"/>
            <w:tcBorders>
              <w:top w:val="single" w:color="000000" w:sz="4" w:space="0"/>
              <w:right w:val="single" w:color="000000" w:sz="4" w:space="0"/>
            </w:tcBorders>
            <w:shd w:val="clear" w:color="auto" w:fill="auto"/>
            <w:noWrap/>
            <w:vAlign w:val="center"/>
          </w:tcPr>
          <w:p w14:paraId="4366A337">
            <w:pPr>
              <w:jc w:val="center"/>
              <w:rPr>
                <w:rFonts w:ascii="宋体" w:hAnsi="宋体" w:eastAsia="宋体" w:cs="宋体"/>
                <w:color w:val="000000"/>
                <w:szCs w:val="21"/>
              </w:rPr>
            </w:pPr>
            <w:r>
              <w:rPr>
                <w:rFonts w:hint="eastAsia" w:ascii="宋体" w:hAnsi="宋体" w:eastAsia="宋体" w:cs="宋体"/>
                <w:color w:val="000000"/>
                <w:szCs w:val="21"/>
              </w:rPr>
              <w:t>6</w:t>
            </w:r>
          </w:p>
        </w:tc>
        <w:tc>
          <w:tcPr>
            <w:tcW w:w="1365" w:type="dxa"/>
            <w:tcBorders>
              <w:top w:val="single" w:color="000000" w:sz="4" w:space="0"/>
              <w:left w:val="single" w:color="000000" w:sz="4" w:space="0"/>
              <w:right w:val="single" w:color="000000" w:sz="4" w:space="0"/>
            </w:tcBorders>
            <w:shd w:val="clear" w:color="auto" w:fill="auto"/>
            <w:noWrap/>
            <w:vAlign w:val="center"/>
          </w:tcPr>
          <w:p w14:paraId="08A71045">
            <w:pPr>
              <w:pStyle w:val="11"/>
              <w:shd w:val="clear" w:color="auto" w:fill="auto"/>
              <w:spacing w:after="0" w:line="240" w:lineRule="auto"/>
              <w:ind w:firstLine="0"/>
              <w:jc w:val="center"/>
              <w:rPr>
                <w:rFonts w:ascii="仿宋" w:hAnsi="仿宋" w:eastAsia="仿宋" w:cs="仿宋"/>
                <w:sz w:val="21"/>
                <w:szCs w:val="21"/>
                <w:lang w:val="en-US" w:bidi="ar-SA"/>
              </w:rPr>
            </w:pPr>
            <w:r>
              <w:rPr>
                <w:rFonts w:hint="eastAsia" w:ascii="仿宋" w:hAnsi="仿宋" w:eastAsia="仿宋" w:cs="仿宋"/>
                <w:sz w:val="21"/>
                <w:szCs w:val="21"/>
                <w:lang w:val="en-US" w:bidi="ar-SA"/>
              </w:rPr>
              <w:t>个人所得税</w:t>
            </w:r>
          </w:p>
          <w:p w14:paraId="469AAA13">
            <w:pPr>
              <w:jc w:val="center"/>
              <w:rPr>
                <w:rFonts w:ascii="宋体" w:hAnsi="宋体" w:eastAsia="宋体" w:cs="宋体"/>
                <w:color w:val="000000"/>
                <w:szCs w:val="21"/>
              </w:rPr>
            </w:pPr>
            <w:r>
              <w:rPr>
                <w:rFonts w:hint="eastAsia" w:ascii="仿宋" w:hAnsi="仿宋" w:eastAsia="仿宋" w:cs="仿宋"/>
                <w:szCs w:val="21"/>
              </w:rPr>
              <w:t>纳税实务</w:t>
            </w:r>
          </w:p>
        </w:tc>
        <w:tc>
          <w:tcPr>
            <w:tcW w:w="2505" w:type="dxa"/>
            <w:tcBorders>
              <w:top w:val="single" w:color="000000" w:sz="4" w:space="0"/>
              <w:left w:val="single" w:color="000000" w:sz="4" w:space="0"/>
              <w:right w:val="single" w:color="000000" w:sz="4" w:space="0"/>
            </w:tcBorders>
            <w:shd w:val="clear" w:color="auto" w:fill="auto"/>
            <w:noWrap/>
            <w:vAlign w:val="center"/>
          </w:tcPr>
          <w:p w14:paraId="17300FA4">
            <w:pPr>
              <w:rPr>
                <w:rFonts w:ascii="仿宋" w:hAnsi="仿宋" w:eastAsia="仿宋" w:cs="仿宋"/>
                <w:szCs w:val="21"/>
              </w:rPr>
            </w:pPr>
            <w:r>
              <w:rPr>
                <w:rFonts w:hint="eastAsia" w:ascii="仿宋" w:hAnsi="仿宋" w:eastAsia="仿宋" w:cs="仿宋"/>
                <w:szCs w:val="21"/>
              </w:rPr>
              <w:t>1、个人所得税法规解读</w:t>
            </w:r>
          </w:p>
          <w:p w14:paraId="360BD9CE">
            <w:pPr>
              <w:rPr>
                <w:rFonts w:ascii="仿宋" w:hAnsi="仿宋" w:eastAsia="仿宋" w:cs="仿宋"/>
                <w:szCs w:val="21"/>
              </w:rPr>
            </w:pPr>
            <w:r>
              <w:rPr>
                <w:rFonts w:hint="eastAsia" w:ascii="仿宋" w:hAnsi="仿宋" w:eastAsia="仿宋" w:cs="仿宋"/>
                <w:szCs w:val="21"/>
              </w:rPr>
              <w:t>2、个人所得税应纳税额的计算</w:t>
            </w:r>
          </w:p>
          <w:p w14:paraId="77ECB560">
            <w:pPr>
              <w:rPr>
                <w:rFonts w:ascii="仿宋" w:hAnsi="仿宋" w:eastAsia="仿宋" w:cs="仿宋"/>
                <w:szCs w:val="21"/>
              </w:rPr>
            </w:pPr>
            <w:r>
              <w:rPr>
                <w:rFonts w:hint="eastAsia" w:ascii="仿宋" w:hAnsi="仿宋" w:eastAsia="仿宋" w:cs="仿宋"/>
                <w:szCs w:val="21"/>
              </w:rPr>
              <w:t>3、个人所得税纳税申报</w:t>
            </w:r>
          </w:p>
          <w:p w14:paraId="4A8DAFEC">
            <w:pPr>
              <w:rPr>
                <w:rFonts w:ascii="宋体" w:hAnsi="宋体" w:eastAsia="宋体" w:cs="宋体"/>
                <w:color w:val="000000"/>
                <w:szCs w:val="21"/>
              </w:rPr>
            </w:pPr>
          </w:p>
        </w:tc>
        <w:tc>
          <w:tcPr>
            <w:tcW w:w="2520" w:type="dxa"/>
            <w:tcBorders>
              <w:top w:val="single" w:color="000000" w:sz="4" w:space="0"/>
              <w:left w:val="single" w:color="000000" w:sz="4" w:space="0"/>
              <w:right w:val="single" w:color="000000" w:sz="4" w:space="0"/>
            </w:tcBorders>
            <w:shd w:val="clear" w:color="auto" w:fill="auto"/>
            <w:noWrap/>
            <w:vAlign w:val="center"/>
          </w:tcPr>
          <w:p w14:paraId="069CC401">
            <w:pPr>
              <w:jc w:val="left"/>
              <w:rPr>
                <w:rFonts w:ascii="仿宋" w:hAnsi="仿宋" w:eastAsia="仿宋" w:cs="仿宋"/>
                <w:szCs w:val="21"/>
              </w:rPr>
            </w:pPr>
            <w:r>
              <w:rPr>
                <w:rFonts w:hint="eastAsia" w:ascii="方正宋三简体" w:hAnsi="宋体" w:eastAsia="方正宋三简体"/>
                <w:color w:val="000000"/>
                <w:szCs w:val="21"/>
              </w:rPr>
              <w:t>1</w:t>
            </w:r>
            <w:r>
              <w:rPr>
                <w:rFonts w:hint="eastAsia" w:ascii="仿宋" w:hAnsi="仿宋" w:eastAsia="仿宋" w:cs="仿宋"/>
                <w:szCs w:val="21"/>
              </w:rPr>
              <w:t>、能了解个人所得税的含义和基本征税制度</w:t>
            </w:r>
          </w:p>
          <w:p w14:paraId="41033E22">
            <w:pPr>
              <w:jc w:val="left"/>
              <w:rPr>
                <w:rFonts w:ascii="仿宋" w:hAnsi="仿宋" w:eastAsia="仿宋" w:cs="仿宋"/>
                <w:szCs w:val="21"/>
              </w:rPr>
            </w:pPr>
            <w:r>
              <w:rPr>
                <w:rFonts w:hint="eastAsia" w:ascii="仿宋" w:hAnsi="仿宋" w:eastAsia="仿宋" w:cs="仿宋"/>
                <w:szCs w:val="21"/>
              </w:rPr>
              <w:t>2、能掌握个人所得税应纳税额的计算</w:t>
            </w:r>
          </w:p>
          <w:p w14:paraId="40E84DA1">
            <w:pPr>
              <w:jc w:val="left"/>
              <w:rPr>
                <w:rFonts w:ascii="仿宋" w:hAnsi="仿宋" w:eastAsia="仿宋" w:cs="仿宋"/>
                <w:szCs w:val="21"/>
              </w:rPr>
            </w:pPr>
            <w:r>
              <w:rPr>
                <w:rFonts w:hint="eastAsia" w:ascii="仿宋" w:hAnsi="仿宋" w:eastAsia="仿宋" w:cs="仿宋"/>
                <w:szCs w:val="21"/>
              </w:rPr>
              <w:t>3、能正确进行个人所得税纳税申报</w:t>
            </w:r>
          </w:p>
        </w:tc>
        <w:tc>
          <w:tcPr>
            <w:tcW w:w="1539" w:type="dxa"/>
            <w:tcBorders>
              <w:top w:val="single" w:color="000000" w:sz="4" w:space="0"/>
              <w:left w:val="single" w:color="000000" w:sz="4" w:space="0"/>
              <w:right w:val="single" w:color="000000" w:sz="4" w:space="0"/>
            </w:tcBorders>
            <w:shd w:val="clear" w:color="auto" w:fill="auto"/>
            <w:noWrap/>
            <w:vAlign w:val="center"/>
          </w:tcPr>
          <w:p w14:paraId="669E710B">
            <w:pPr>
              <w:jc w:val="left"/>
              <w:rPr>
                <w:rFonts w:ascii="仿宋" w:hAnsi="仿宋" w:eastAsia="仿宋" w:cs="仿宋"/>
                <w:szCs w:val="21"/>
              </w:rPr>
            </w:pPr>
            <w:r>
              <w:rPr>
                <w:rFonts w:hint="eastAsia" w:ascii="仿宋" w:hAnsi="仿宋" w:eastAsia="仿宋" w:cs="仿宋"/>
                <w:szCs w:val="21"/>
              </w:rPr>
              <w:t>课堂实训及实训室模拟：</w:t>
            </w:r>
          </w:p>
          <w:p w14:paraId="24431ADC">
            <w:pPr>
              <w:jc w:val="left"/>
              <w:rPr>
                <w:rFonts w:ascii="仿宋" w:hAnsi="仿宋" w:eastAsia="仿宋" w:cs="仿宋"/>
                <w:szCs w:val="21"/>
              </w:rPr>
            </w:pPr>
            <w:r>
              <w:rPr>
                <w:rFonts w:hint="eastAsia" w:ascii="仿宋" w:hAnsi="仿宋" w:eastAsia="仿宋" w:cs="仿宋"/>
                <w:szCs w:val="21"/>
              </w:rPr>
              <w:t>个人所得税应纳税额的计算</w:t>
            </w:r>
          </w:p>
          <w:p w14:paraId="4E09AFEA">
            <w:pPr>
              <w:jc w:val="left"/>
              <w:rPr>
                <w:rFonts w:ascii="仿宋" w:hAnsi="仿宋" w:eastAsia="仿宋" w:cs="仿宋"/>
                <w:szCs w:val="21"/>
              </w:rPr>
            </w:pPr>
            <w:r>
              <w:rPr>
                <w:rFonts w:hint="eastAsia" w:ascii="仿宋" w:hAnsi="仿宋" w:eastAsia="仿宋" w:cs="仿宋"/>
                <w:szCs w:val="21"/>
              </w:rPr>
              <w:t>；</w:t>
            </w:r>
          </w:p>
          <w:p w14:paraId="77FF5683">
            <w:pPr>
              <w:jc w:val="center"/>
              <w:rPr>
                <w:rFonts w:ascii="宋体" w:hAnsi="宋体" w:eastAsia="宋体" w:cs="宋体"/>
                <w:color w:val="000000"/>
                <w:szCs w:val="21"/>
              </w:rPr>
            </w:pPr>
            <w:r>
              <w:rPr>
                <w:rFonts w:hint="eastAsia" w:ascii="仿宋" w:hAnsi="仿宋" w:eastAsia="仿宋" w:cs="仿宋"/>
                <w:szCs w:val="21"/>
              </w:rPr>
              <w:t>个人所得税代扣代缴申报</w:t>
            </w:r>
          </w:p>
        </w:tc>
        <w:tc>
          <w:tcPr>
            <w:tcW w:w="1125" w:type="dxa"/>
            <w:tcBorders>
              <w:top w:val="single" w:color="000000" w:sz="4" w:space="0"/>
              <w:left w:val="single" w:color="000000" w:sz="4" w:space="0"/>
              <w:bottom w:val="single" w:color="000000" w:sz="4" w:space="0"/>
            </w:tcBorders>
            <w:shd w:val="clear" w:color="auto" w:fill="auto"/>
            <w:noWrap/>
            <w:vAlign w:val="center"/>
          </w:tcPr>
          <w:p w14:paraId="5890770F">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12</w:t>
            </w:r>
          </w:p>
        </w:tc>
      </w:tr>
      <w:tr w14:paraId="751B090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0" w:hRule="atLeast"/>
          <w:jc w:val="center"/>
        </w:trPr>
        <w:tc>
          <w:tcPr>
            <w:tcW w:w="551" w:type="dxa"/>
            <w:tcBorders>
              <w:top w:val="single" w:color="000000" w:sz="4" w:space="0"/>
              <w:bottom w:val="single" w:color="000000" w:sz="4" w:space="0"/>
              <w:right w:val="single" w:color="000000" w:sz="4" w:space="0"/>
            </w:tcBorders>
            <w:shd w:val="clear" w:color="auto" w:fill="auto"/>
            <w:noWrap/>
            <w:vAlign w:val="center"/>
          </w:tcPr>
          <w:p w14:paraId="28BEBC2E">
            <w:pPr>
              <w:jc w:val="center"/>
              <w:rPr>
                <w:rFonts w:ascii="宋体" w:hAnsi="宋体" w:eastAsia="宋体" w:cs="宋体"/>
                <w:color w:val="000000"/>
                <w:szCs w:val="21"/>
              </w:rPr>
            </w:pPr>
            <w:r>
              <w:rPr>
                <w:rFonts w:hint="eastAsia" w:ascii="宋体" w:hAnsi="宋体" w:eastAsia="宋体" w:cs="宋体"/>
                <w:color w:val="000000"/>
                <w:szCs w:val="21"/>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5DF7">
            <w:pPr>
              <w:pStyle w:val="11"/>
              <w:shd w:val="clear" w:color="auto" w:fill="auto"/>
              <w:spacing w:after="0" w:line="240" w:lineRule="auto"/>
              <w:ind w:firstLine="0"/>
              <w:jc w:val="center"/>
              <w:rPr>
                <w:rFonts w:ascii="仿宋" w:hAnsi="仿宋" w:eastAsia="仿宋" w:cs="仿宋"/>
                <w:sz w:val="21"/>
                <w:szCs w:val="21"/>
                <w:lang w:val="en-US" w:bidi="ar-SA"/>
              </w:rPr>
            </w:pPr>
            <w:r>
              <w:rPr>
                <w:rFonts w:hint="eastAsia" w:ascii="仿宋" w:hAnsi="仿宋" w:eastAsia="仿宋" w:cs="仿宋"/>
                <w:sz w:val="21"/>
                <w:szCs w:val="21"/>
                <w:lang w:val="en-US" w:eastAsia="zh-CN" w:bidi="ar-SA"/>
              </w:rPr>
              <w:t>财产</w:t>
            </w:r>
            <w:r>
              <w:rPr>
                <w:rFonts w:hint="eastAsia" w:ascii="仿宋" w:hAnsi="仿宋" w:eastAsia="仿宋" w:cs="仿宋"/>
                <w:sz w:val="21"/>
                <w:szCs w:val="21"/>
                <w:lang w:val="en-US" w:bidi="ar-SA"/>
              </w:rPr>
              <w:t>税</w:t>
            </w:r>
          </w:p>
          <w:p w14:paraId="00B1869C">
            <w:pPr>
              <w:jc w:val="center"/>
              <w:rPr>
                <w:rFonts w:ascii="宋体" w:hAnsi="宋体" w:eastAsia="宋体" w:cs="宋体"/>
                <w:color w:val="000000"/>
                <w:szCs w:val="21"/>
              </w:rPr>
            </w:pPr>
            <w:r>
              <w:rPr>
                <w:rFonts w:hint="eastAsia" w:ascii="仿宋" w:hAnsi="仿宋" w:eastAsia="仿宋" w:cs="仿宋"/>
                <w:szCs w:val="21"/>
              </w:rPr>
              <w:t>纳税实务</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615D">
            <w:pPr>
              <w:rPr>
                <w:rFonts w:ascii="仿宋" w:hAnsi="仿宋" w:eastAsia="仿宋" w:cs="仿宋"/>
                <w:szCs w:val="21"/>
              </w:rPr>
            </w:pPr>
            <w:r>
              <w:rPr>
                <w:rFonts w:hint="eastAsia" w:ascii="仿宋" w:hAnsi="仿宋" w:eastAsia="仿宋" w:cs="仿宋"/>
                <w:szCs w:val="21"/>
              </w:rPr>
              <w:t>1、财产税法规解读</w:t>
            </w:r>
          </w:p>
          <w:p w14:paraId="07C6383D">
            <w:pPr>
              <w:rPr>
                <w:rFonts w:ascii="仿宋" w:hAnsi="仿宋" w:eastAsia="仿宋" w:cs="仿宋"/>
                <w:szCs w:val="21"/>
              </w:rPr>
            </w:pPr>
            <w:r>
              <w:rPr>
                <w:rFonts w:hint="eastAsia" w:ascii="仿宋" w:hAnsi="仿宋" w:eastAsia="仿宋" w:cs="仿宋"/>
                <w:szCs w:val="21"/>
              </w:rPr>
              <w:t>2、财产税应纳税额的计算</w:t>
            </w:r>
          </w:p>
          <w:p w14:paraId="49A5E910">
            <w:pPr>
              <w:rPr>
                <w:rFonts w:ascii="仿宋" w:hAnsi="仿宋" w:eastAsia="仿宋" w:cs="仿宋"/>
                <w:szCs w:val="21"/>
              </w:rPr>
            </w:pPr>
            <w:r>
              <w:rPr>
                <w:rFonts w:hint="eastAsia" w:ascii="仿宋" w:hAnsi="仿宋" w:eastAsia="仿宋" w:cs="仿宋"/>
                <w:szCs w:val="21"/>
              </w:rPr>
              <w:t>3、财产税纳税申报</w:t>
            </w:r>
          </w:p>
          <w:p w14:paraId="7EA2852D">
            <w:pPr>
              <w:rPr>
                <w:rFonts w:ascii="宋体" w:hAnsi="宋体" w:eastAsia="宋体" w:cs="宋体"/>
                <w:color w:val="000000"/>
                <w:szCs w:val="21"/>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E385">
            <w:pPr>
              <w:numPr>
                <w:ilvl w:val="0"/>
                <w:numId w:val="2"/>
              </w:numPr>
              <w:rPr>
                <w:rFonts w:ascii="仿宋" w:hAnsi="仿宋" w:eastAsia="仿宋" w:cs="仿宋"/>
                <w:szCs w:val="21"/>
              </w:rPr>
            </w:pPr>
            <w:r>
              <w:rPr>
                <w:rFonts w:hint="eastAsia" w:ascii="仿宋" w:hAnsi="仿宋" w:eastAsia="仿宋" w:cs="仿宋"/>
                <w:szCs w:val="21"/>
              </w:rPr>
              <w:t>能了解财产税的含义和基本征税制度</w:t>
            </w:r>
          </w:p>
          <w:p w14:paraId="1302B449">
            <w:pPr>
              <w:rPr>
                <w:rFonts w:ascii="仿宋" w:hAnsi="仿宋" w:eastAsia="仿宋" w:cs="仿宋"/>
                <w:szCs w:val="21"/>
              </w:rPr>
            </w:pPr>
            <w:r>
              <w:rPr>
                <w:rFonts w:hint="eastAsia" w:ascii="仿宋" w:hAnsi="仿宋" w:eastAsia="仿宋" w:cs="仿宋"/>
                <w:szCs w:val="21"/>
              </w:rPr>
              <w:t>2、能掌握财产税、资源税、行为目的税各税种应纳税额的计算</w:t>
            </w:r>
          </w:p>
          <w:p w14:paraId="62200F66">
            <w:pPr>
              <w:rPr>
                <w:rFonts w:ascii="仿宋" w:hAnsi="仿宋" w:eastAsia="仿宋" w:cs="仿宋"/>
                <w:szCs w:val="21"/>
              </w:rPr>
            </w:pPr>
            <w:r>
              <w:rPr>
                <w:rFonts w:hint="eastAsia" w:ascii="仿宋" w:hAnsi="仿宋" w:eastAsia="仿宋" w:cs="仿宋"/>
                <w:szCs w:val="21"/>
              </w:rPr>
              <w:t>3、能正确填制财产税、</w:t>
            </w:r>
            <w:r>
              <w:rPr>
                <w:rFonts w:hint="eastAsia" w:ascii="仿宋" w:hAnsi="仿宋" w:eastAsia="仿宋" w:cs="仿宋"/>
                <w:szCs w:val="21"/>
                <w:lang w:val="en-US" w:eastAsia="zh-CN"/>
              </w:rPr>
              <w:t>税</w:t>
            </w:r>
            <w:r>
              <w:rPr>
                <w:rFonts w:hint="eastAsia" w:ascii="仿宋" w:hAnsi="仿宋" w:eastAsia="仿宋" w:cs="仿宋"/>
                <w:szCs w:val="21"/>
              </w:rPr>
              <w:t>源明细表</w:t>
            </w:r>
            <w:r>
              <w:rPr>
                <w:rFonts w:hint="eastAsia" w:ascii="仿宋" w:hAnsi="仿宋" w:eastAsia="仿宋" w:cs="仿宋"/>
                <w:szCs w:val="21"/>
                <w:lang w:val="en-US" w:eastAsia="zh-CN"/>
              </w:rPr>
              <w:t>及</w:t>
            </w:r>
            <w:r>
              <w:rPr>
                <w:rFonts w:hint="eastAsia" w:ascii="仿宋" w:hAnsi="仿宋" w:eastAsia="仿宋" w:cs="仿宋"/>
                <w:szCs w:val="21"/>
              </w:rPr>
              <w:t>申报</w:t>
            </w:r>
          </w:p>
          <w:p w14:paraId="185F6D8C">
            <w:pPr>
              <w:rPr>
                <w:rFonts w:ascii="宋体" w:hAnsi="宋体" w:eastAsia="宋体" w:cs="宋体"/>
                <w:color w:val="000000"/>
                <w:szCs w:val="21"/>
              </w:rPr>
            </w:pPr>
            <w:r>
              <w:rPr>
                <w:rFonts w:hint="eastAsia" w:ascii="仿宋" w:hAnsi="仿宋" w:eastAsia="仿宋" w:cs="仿宋"/>
                <w:szCs w:val="21"/>
              </w:rPr>
              <w:t>纳税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3E32">
            <w:pPr>
              <w:jc w:val="left"/>
              <w:rPr>
                <w:rFonts w:ascii="仿宋" w:hAnsi="仿宋" w:eastAsia="仿宋" w:cs="仿宋"/>
                <w:szCs w:val="21"/>
              </w:rPr>
            </w:pPr>
            <w:r>
              <w:rPr>
                <w:rFonts w:hint="eastAsia" w:ascii="仿宋" w:hAnsi="仿宋" w:eastAsia="仿宋" w:cs="仿宋"/>
                <w:szCs w:val="21"/>
              </w:rPr>
              <w:t>课堂实训及实训室模拟：</w:t>
            </w:r>
          </w:p>
          <w:p w14:paraId="2D77C6EC">
            <w:pPr>
              <w:jc w:val="left"/>
              <w:rPr>
                <w:rFonts w:ascii="宋体" w:hAnsi="宋体" w:eastAsia="宋体" w:cs="宋体"/>
                <w:color w:val="000000"/>
                <w:szCs w:val="21"/>
              </w:rPr>
            </w:pPr>
            <w:r>
              <w:rPr>
                <w:rFonts w:hint="eastAsia" w:ascii="仿宋" w:hAnsi="仿宋" w:eastAsia="仿宋" w:cs="仿宋"/>
                <w:szCs w:val="21"/>
              </w:rPr>
              <w:t>财产税应纳税额的计算和纳税申报</w:t>
            </w:r>
          </w:p>
        </w:tc>
        <w:tc>
          <w:tcPr>
            <w:tcW w:w="1125" w:type="dxa"/>
            <w:tcBorders>
              <w:top w:val="single" w:color="000000" w:sz="4" w:space="0"/>
              <w:left w:val="single" w:color="000000" w:sz="4" w:space="0"/>
              <w:bottom w:val="single" w:color="000000" w:sz="4" w:space="0"/>
            </w:tcBorders>
            <w:shd w:val="clear" w:color="auto" w:fill="auto"/>
            <w:noWrap/>
            <w:vAlign w:val="center"/>
          </w:tcPr>
          <w:p w14:paraId="309F8C92">
            <w:pPr>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4</w:t>
            </w:r>
          </w:p>
        </w:tc>
      </w:tr>
      <w:tr w14:paraId="559B05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0" w:hRule="atLeast"/>
          <w:jc w:val="center"/>
        </w:trPr>
        <w:tc>
          <w:tcPr>
            <w:tcW w:w="551" w:type="dxa"/>
            <w:tcBorders>
              <w:top w:val="single" w:color="000000" w:sz="4" w:space="0"/>
              <w:bottom w:val="single" w:color="000000" w:sz="4" w:space="0"/>
              <w:right w:val="single" w:color="000000" w:sz="4" w:space="0"/>
            </w:tcBorders>
            <w:shd w:val="clear" w:color="auto" w:fill="auto"/>
            <w:noWrap/>
            <w:vAlign w:val="center"/>
          </w:tcPr>
          <w:p w14:paraId="61C3BBB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383B">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资源税纳税实务</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B2AB">
            <w:pPr>
              <w:rPr>
                <w:rFonts w:ascii="仿宋" w:hAnsi="仿宋" w:eastAsia="仿宋" w:cs="仿宋"/>
                <w:szCs w:val="21"/>
              </w:rPr>
            </w:pPr>
            <w:r>
              <w:rPr>
                <w:rFonts w:hint="eastAsia" w:ascii="仿宋" w:hAnsi="仿宋" w:eastAsia="仿宋" w:cs="仿宋"/>
                <w:szCs w:val="21"/>
              </w:rPr>
              <w:t>1、资源税法规解读</w:t>
            </w:r>
          </w:p>
          <w:p w14:paraId="7FD23B25">
            <w:pPr>
              <w:rPr>
                <w:rFonts w:ascii="仿宋" w:hAnsi="仿宋" w:eastAsia="仿宋" w:cs="仿宋"/>
                <w:szCs w:val="21"/>
              </w:rPr>
            </w:pPr>
            <w:r>
              <w:rPr>
                <w:rFonts w:hint="eastAsia" w:ascii="仿宋" w:hAnsi="仿宋" w:eastAsia="仿宋" w:cs="仿宋"/>
                <w:szCs w:val="21"/>
              </w:rPr>
              <w:t>2、资源税应纳税额的计算</w:t>
            </w:r>
          </w:p>
          <w:p w14:paraId="55D31049">
            <w:pPr>
              <w:rPr>
                <w:rFonts w:ascii="仿宋" w:hAnsi="仿宋" w:eastAsia="仿宋" w:cs="仿宋"/>
                <w:szCs w:val="21"/>
              </w:rPr>
            </w:pPr>
            <w:r>
              <w:rPr>
                <w:rFonts w:hint="eastAsia" w:ascii="仿宋" w:hAnsi="仿宋" w:eastAsia="仿宋" w:cs="仿宋"/>
                <w:szCs w:val="21"/>
              </w:rPr>
              <w:t>3、资源税纳税申报</w:t>
            </w:r>
          </w:p>
          <w:p w14:paraId="6F2F3BF7">
            <w:pPr>
              <w:rPr>
                <w:rFonts w:ascii="宋体" w:hAnsi="宋体" w:eastAsia="宋体" w:cs="宋体"/>
                <w:color w:val="000000"/>
                <w:szCs w:val="21"/>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F0DD">
            <w:pPr>
              <w:numPr>
                <w:ilvl w:val="0"/>
                <w:numId w:val="2"/>
              </w:numPr>
              <w:rPr>
                <w:rFonts w:ascii="仿宋" w:hAnsi="仿宋" w:eastAsia="仿宋" w:cs="仿宋"/>
                <w:szCs w:val="21"/>
              </w:rPr>
            </w:pPr>
            <w:r>
              <w:rPr>
                <w:rFonts w:hint="eastAsia" w:ascii="仿宋" w:hAnsi="仿宋" w:eastAsia="仿宋" w:cs="仿宋"/>
                <w:szCs w:val="21"/>
              </w:rPr>
              <w:t>能了解资源税的含义和基本征税制度</w:t>
            </w:r>
          </w:p>
          <w:p w14:paraId="4093C45A">
            <w:pPr>
              <w:rPr>
                <w:rFonts w:ascii="仿宋" w:hAnsi="仿宋" w:eastAsia="仿宋" w:cs="仿宋"/>
                <w:szCs w:val="21"/>
              </w:rPr>
            </w:pPr>
            <w:r>
              <w:rPr>
                <w:rFonts w:hint="eastAsia" w:ascii="仿宋" w:hAnsi="仿宋" w:eastAsia="仿宋" w:cs="仿宋"/>
                <w:szCs w:val="21"/>
              </w:rPr>
              <w:t>2、能掌握资源税应纳税额的计算</w:t>
            </w:r>
          </w:p>
          <w:p w14:paraId="3FD9F278">
            <w:pPr>
              <w:rPr>
                <w:rFonts w:ascii="仿宋" w:hAnsi="仿宋" w:eastAsia="仿宋" w:cs="仿宋"/>
                <w:szCs w:val="21"/>
              </w:rPr>
            </w:pPr>
            <w:r>
              <w:rPr>
                <w:rFonts w:hint="eastAsia" w:ascii="仿宋" w:hAnsi="仿宋" w:eastAsia="仿宋" w:cs="仿宋"/>
                <w:szCs w:val="21"/>
              </w:rPr>
              <w:t>3、能正确填制资源税、的</w:t>
            </w:r>
            <w:r>
              <w:rPr>
                <w:rFonts w:hint="eastAsia" w:ascii="仿宋" w:hAnsi="仿宋" w:eastAsia="仿宋" w:cs="仿宋"/>
                <w:szCs w:val="21"/>
                <w:lang w:val="en-US" w:eastAsia="zh-CN"/>
              </w:rPr>
              <w:t>税</w:t>
            </w:r>
            <w:r>
              <w:rPr>
                <w:rFonts w:hint="eastAsia" w:ascii="仿宋" w:hAnsi="仿宋" w:eastAsia="仿宋" w:cs="仿宋"/>
                <w:szCs w:val="21"/>
              </w:rPr>
              <w:t>源明细表</w:t>
            </w:r>
            <w:r>
              <w:rPr>
                <w:rFonts w:hint="eastAsia" w:ascii="仿宋" w:hAnsi="仿宋" w:eastAsia="仿宋" w:cs="仿宋"/>
                <w:szCs w:val="21"/>
                <w:lang w:val="en-US" w:eastAsia="zh-CN"/>
              </w:rPr>
              <w:t>及</w:t>
            </w:r>
            <w:r>
              <w:rPr>
                <w:rFonts w:hint="eastAsia" w:ascii="仿宋" w:hAnsi="仿宋" w:eastAsia="仿宋" w:cs="仿宋"/>
                <w:szCs w:val="21"/>
              </w:rPr>
              <w:t>申报</w:t>
            </w:r>
          </w:p>
          <w:p w14:paraId="1E81907D">
            <w:pPr>
              <w:rPr>
                <w:rFonts w:hint="eastAsia" w:ascii="仿宋" w:hAnsi="仿宋" w:eastAsia="仿宋" w:cs="仿宋"/>
                <w:szCs w:val="21"/>
              </w:rPr>
            </w:pPr>
            <w:r>
              <w:rPr>
                <w:rFonts w:hint="eastAsia" w:ascii="仿宋" w:hAnsi="仿宋" w:eastAsia="仿宋" w:cs="仿宋"/>
                <w:szCs w:val="21"/>
              </w:rPr>
              <w:t>纳税</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AF81">
            <w:pPr>
              <w:jc w:val="left"/>
              <w:rPr>
                <w:rFonts w:ascii="仿宋" w:hAnsi="仿宋" w:eastAsia="仿宋" w:cs="仿宋"/>
                <w:szCs w:val="21"/>
              </w:rPr>
            </w:pPr>
            <w:r>
              <w:rPr>
                <w:rFonts w:hint="eastAsia" w:ascii="仿宋" w:hAnsi="仿宋" w:eastAsia="仿宋" w:cs="仿宋"/>
                <w:szCs w:val="21"/>
              </w:rPr>
              <w:t>课堂实训及实训室模拟：</w:t>
            </w:r>
          </w:p>
          <w:p w14:paraId="46C7F229">
            <w:pPr>
              <w:jc w:val="left"/>
              <w:rPr>
                <w:rFonts w:hint="eastAsia" w:ascii="仿宋" w:hAnsi="仿宋" w:eastAsia="仿宋" w:cs="仿宋"/>
                <w:szCs w:val="21"/>
              </w:rPr>
            </w:pPr>
            <w:r>
              <w:rPr>
                <w:rFonts w:hint="eastAsia" w:ascii="仿宋" w:hAnsi="仿宋" w:eastAsia="仿宋" w:cs="仿宋"/>
                <w:szCs w:val="21"/>
              </w:rPr>
              <w:t>资源税应纳税额的计算和纳税申报</w:t>
            </w:r>
          </w:p>
        </w:tc>
        <w:tc>
          <w:tcPr>
            <w:tcW w:w="1125" w:type="dxa"/>
            <w:tcBorders>
              <w:top w:val="single" w:color="000000" w:sz="4" w:space="0"/>
              <w:left w:val="single" w:color="000000" w:sz="4" w:space="0"/>
              <w:bottom w:val="single" w:color="000000" w:sz="4" w:space="0"/>
            </w:tcBorders>
            <w:shd w:val="clear" w:color="auto" w:fill="auto"/>
            <w:noWrap/>
            <w:vAlign w:val="center"/>
          </w:tcPr>
          <w:p w14:paraId="544FE3D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w:t>
            </w:r>
          </w:p>
        </w:tc>
      </w:tr>
      <w:tr w14:paraId="138EB2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40" w:hRule="atLeast"/>
          <w:jc w:val="center"/>
        </w:trPr>
        <w:tc>
          <w:tcPr>
            <w:tcW w:w="551" w:type="dxa"/>
            <w:tcBorders>
              <w:top w:val="single" w:color="000000" w:sz="4" w:space="0"/>
              <w:right w:val="single" w:color="000000" w:sz="4" w:space="0"/>
            </w:tcBorders>
            <w:shd w:val="clear" w:color="auto" w:fill="auto"/>
            <w:noWrap/>
            <w:vAlign w:val="center"/>
          </w:tcPr>
          <w:p w14:paraId="78040FD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1365" w:type="dxa"/>
            <w:tcBorders>
              <w:top w:val="single" w:color="000000" w:sz="4" w:space="0"/>
              <w:left w:val="single" w:color="000000" w:sz="4" w:space="0"/>
              <w:right w:val="single" w:color="000000" w:sz="4" w:space="0"/>
            </w:tcBorders>
            <w:shd w:val="clear" w:color="auto" w:fill="auto"/>
            <w:noWrap/>
            <w:vAlign w:val="center"/>
          </w:tcPr>
          <w:p w14:paraId="776F914A">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行为目的税纳税实务</w:t>
            </w:r>
          </w:p>
        </w:tc>
        <w:tc>
          <w:tcPr>
            <w:tcW w:w="2505" w:type="dxa"/>
            <w:tcBorders>
              <w:top w:val="single" w:color="000000" w:sz="4" w:space="0"/>
              <w:left w:val="single" w:color="000000" w:sz="4" w:space="0"/>
              <w:right w:val="single" w:color="000000" w:sz="4" w:space="0"/>
            </w:tcBorders>
            <w:shd w:val="clear" w:color="auto" w:fill="auto"/>
            <w:noWrap/>
            <w:vAlign w:val="center"/>
          </w:tcPr>
          <w:p w14:paraId="14531322">
            <w:pPr>
              <w:rPr>
                <w:rFonts w:ascii="仿宋" w:hAnsi="仿宋" w:eastAsia="仿宋" w:cs="仿宋"/>
                <w:szCs w:val="21"/>
              </w:rPr>
            </w:pPr>
            <w:r>
              <w:rPr>
                <w:rFonts w:hint="eastAsia" w:ascii="仿宋" w:hAnsi="仿宋" w:eastAsia="仿宋" w:cs="仿宋"/>
                <w:szCs w:val="21"/>
              </w:rPr>
              <w:t>1、行为目的税法规解读</w:t>
            </w:r>
          </w:p>
          <w:p w14:paraId="422476FE">
            <w:pPr>
              <w:rPr>
                <w:rFonts w:ascii="仿宋" w:hAnsi="仿宋" w:eastAsia="仿宋" w:cs="仿宋"/>
                <w:szCs w:val="21"/>
              </w:rPr>
            </w:pPr>
            <w:r>
              <w:rPr>
                <w:rFonts w:hint="eastAsia" w:ascii="仿宋" w:hAnsi="仿宋" w:eastAsia="仿宋" w:cs="仿宋"/>
                <w:szCs w:val="21"/>
              </w:rPr>
              <w:t>2、行为目的税应纳税额的计算</w:t>
            </w:r>
          </w:p>
          <w:p w14:paraId="6D59EA42">
            <w:pPr>
              <w:rPr>
                <w:rFonts w:ascii="仿宋" w:hAnsi="仿宋" w:eastAsia="仿宋" w:cs="仿宋"/>
                <w:szCs w:val="21"/>
              </w:rPr>
            </w:pPr>
            <w:r>
              <w:rPr>
                <w:rFonts w:hint="eastAsia" w:ascii="仿宋" w:hAnsi="仿宋" w:eastAsia="仿宋" w:cs="仿宋"/>
                <w:szCs w:val="21"/>
              </w:rPr>
              <w:t>3、行为目的税纳税申报</w:t>
            </w:r>
          </w:p>
          <w:p w14:paraId="60FD2AFE">
            <w:pPr>
              <w:rPr>
                <w:rFonts w:ascii="宋体" w:hAnsi="宋体" w:eastAsia="宋体" w:cs="宋体"/>
                <w:color w:val="000000"/>
                <w:szCs w:val="21"/>
              </w:rPr>
            </w:pPr>
          </w:p>
        </w:tc>
        <w:tc>
          <w:tcPr>
            <w:tcW w:w="2520" w:type="dxa"/>
            <w:tcBorders>
              <w:top w:val="single" w:color="000000" w:sz="4" w:space="0"/>
              <w:left w:val="single" w:color="000000" w:sz="4" w:space="0"/>
              <w:right w:val="single" w:color="000000" w:sz="4" w:space="0"/>
            </w:tcBorders>
            <w:shd w:val="clear" w:color="auto" w:fill="auto"/>
            <w:noWrap/>
            <w:vAlign w:val="center"/>
          </w:tcPr>
          <w:p w14:paraId="7D070FFD">
            <w:pPr>
              <w:numPr>
                <w:ilvl w:val="0"/>
                <w:numId w:val="2"/>
              </w:numPr>
              <w:rPr>
                <w:rFonts w:ascii="仿宋" w:hAnsi="仿宋" w:eastAsia="仿宋" w:cs="仿宋"/>
                <w:szCs w:val="21"/>
              </w:rPr>
            </w:pPr>
            <w:r>
              <w:rPr>
                <w:rFonts w:hint="eastAsia" w:ascii="仿宋" w:hAnsi="仿宋" w:eastAsia="仿宋" w:cs="仿宋"/>
                <w:szCs w:val="21"/>
              </w:rPr>
              <w:t>能了解行为目的税的含义和基本征税制度</w:t>
            </w:r>
          </w:p>
          <w:p w14:paraId="53D33707">
            <w:pPr>
              <w:rPr>
                <w:rFonts w:ascii="仿宋" w:hAnsi="仿宋" w:eastAsia="仿宋" w:cs="仿宋"/>
                <w:szCs w:val="21"/>
              </w:rPr>
            </w:pPr>
            <w:r>
              <w:rPr>
                <w:rFonts w:hint="eastAsia" w:ascii="仿宋" w:hAnsi="仿宋" w:eastAsia="仿宋" w:cs="仿宋"/>
                <w:szCs w:val="21"/>
              </w:rPr>
              <w:t>2、能掌握行为目的税应纳税额的计算</w:t>
            </w:r>
          </w:p>
          <w:p w14:paraId="68F14631">
            <w:pPr>
              <w:rPr>
                <w:rFonts w:ascii="仿宋" w:hAnsi="仿宋" w:eastAsia="仿宋" w:cs="仿宋"/>
                <w:szCs w:val="21"/>
              </w:rPr>
            </w:pPr>
            <w:r>
              <w:rPr>
                <w:rFonts w:hint="eastAsia" w:ascii="仿宋" w:hAnsi="仿宋" w:eastAsia="仿宋" w:cs="仿宋"/>
                <w:szCs w:val="21"/>
              </w:rPr>
              <w:t>3、能正确填制行为目的税的</w:t>
            </w:r>
            <w:r>
              <w:rPr>
                <w:rFonts w:hint="eastAsia" w:ascii="仿宋" w:hAnsi="仿宋" w:eastAsia="仿宋" w:cs="仿宋"/>
                <w:szCs w:val="21"/>
                <w:lang w:val="en-US" w:eastAsia="zh-CN"/>
              </w:rPr>
              <w:t>税</w:t>
            </w:r>
            <w:r>
              <w:rPr>
                <w:rFonts w:hint="eastAsia" w:ascii="仿宋" w:hAnsi="仿宋" w:eastAsia="仿宋" w:cs="仿宋"/>
                <w:szCs w:val="21"/>
              </w:rPr>
              <w:t>源明细表</w:t>
            </w:r>
            <w:r>
              <w:rPr>
                <w:rFonts w:hint="eastAsia" w:ascii="仿宋" w:hAnsi="仿宋" w:eastAsia="仿宋" w:cs="仿宋"/>
                <w:szCs w:val="21"/>
                <w:lang w:val="en-US" w:eastAsia="zh-CN"/>
              </w:rPr>
              <w:t>及</w:t>
            </w:r>
            <w:r>
              <w:rPr>
                <w:rFonts w:hint="eastAsia" w:ascii="仿宋" w:hAnsi="仿宋" w:eastAsia="仿宋" w:cs="仿宋"/>
                <w:szCs w:val="21"/>
              </w:rPr>
              <w:t>申报</w:t>
            </w:r>
          </w:p>
          <w:p w14:paraId="684A6DA7">
            <w:pPr>
              <w:rPr>
                <w:rFonts w:hint="eastAsia" w:ascii="仿宋" w:hAnsi="仿宋" w:eastAsia="仿宋" w:cs="仿宋"/>
                <w:szCs w:val="21"/>
              </w:rPr>
            </w:pPr>
            <w:r>
              <w:rPr>
                <w:rFonts w:hint="eastAsia" w:ascii="仿宋" w:hAnsi="仿宋" w:eastAsia="仿宋" w:cs="仿宋"/>
                <w:szCs w:val="21"/>
              </w:rPr>
              <w:t>纳税</w:t>
            </w:r>
          </w:p>
        </w:tc>
        <w:tc>
          <w:tcPr>
            <w:tcW w:w="1539" w:type="dxa"/>
            <w:tcBorders>
              <w:top w:val="single" w:color="000000" w:sz="4" w:space="0"/>
              <w:left w:val="single" w:color="000000" w:sz="4" w:space="0"/>
              <w:right w:val="single" w:color="000000" w:sz="4" w:space="0"/>
            </w:tcBorders>
            <w:shd w:val="clear" w:color="auto" w:fill="auto"/>
            <w:noWrap/>
            <w:vAlign w:val="center"/>
          </w:tcPr>
          <w:p w14:paraId="31386461">
            <w:pPr>
              <w:jc w:val="left"/>
              <w:rPr>
                <w:rFonts w:ascii="仿宋" w:hAnsi="仿宋" w:eastAsia="仿宋" w:cs="仿宋"/>
                <w:szCs w:val="21"/>
              </w:rPr>
            </w:pPr>
            <w:r>
              <w:rPr>
                <w:rFonts w:hint="eastAsia" w:ascii="仿宋" w:hAnsi="仿宋" w:eastAsia="仿宋" w:cs="仿宋"/>
                <w:szCs w:val="21"/>
              </w:rPr>
              <w:t>课堂实训及实训室模拟：</w:t>
            </w:r>
          </w:p>
          <w:p w14:paraId="18E39BB2">
            <w:pPr>
              <w:jc w:val="left"/>
              <w:rPr>
                <w:rFonts w:hint="eastAsia" w:ascii="仿宋" w:hAnsi="仿宋" w:eastAsia="仿宋" w:cs="仿宋"/>
                <w:szCs w:val="21"/>
              </w:rPr>
            </w:pPr>
            <w:r>
              <w:rPr>
                <w:rFonts w:hint="eastAsia" w:ascii="仿宋" w:hAnsi="仿宋" w:eastAsia="仿宋" w:cs="仿宋"/>
                <w:szCs w:val="21"/>
              </w:rPr>
              <w:t>行为目的税应纳税额的计算和纳税申报</w:t>
            </w:r>
          </w:p>
        </w:tc>
        <w:tc>
          <w:tcPr>
            <w:tcW w:w="1125" w:type="dxa"/>
            <w:tcBorders>
              <w:top w:val="single" w:color="000000" w:sz="4" w:space="0"/>
              <w:left w:val="single" w:color="000000" w:sz="4" w:space="0"/>
            </w:tcBorders>
            <w:shd w:val="clear" w:color="auto" w:fill="auto"/>
            <w:noWrap/>
            <w:vAlign w:val="center"/>
          </w:tcPr>
          <w:p w14:paraId="0829ACB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p>
        </w:tc>
      </w:tr>
    </w:tbl>
    <w:p w14:paraId="4607790B">
      <w:pPr>
        <w:spacing w:line="360" w:lineRule="auto"/>
        <w:ind w:firstLine="420"/>
        <w:rPr>
          <w:rFonts w:ascii="仿宋" w:hAnsi="仿宋" w:eastAsia="仿宋" w:cs="仿宋"/>
          <w:sz w:val="24"/>
          <w:szCs w:val="24"/>
        </w:rPr>
      </w:pPr>
      <w:r>
        <w:rPr>
          <w:rFonts w:hint="eastAsia" w:ascii="仿宋" w:hAnsi="仿宋" w:eastAsia="仿宋" w:cs="仿宋"/>
          <w:sz w:val="24"/>
          <w:szCs w:val="24"/>
        </w:rPr>
        <w:t>注：“课程内容及要求”中，要分别体现技能内容及要求、知识内容及要求。</w:t>
      </w:r>
    </w:p>
    <w:p w14:paraId="35D4B57F">
      <w:pPr>
        <w:spacing w:line="360" w:lineRule="auto"/>
        <w:ind w:firstLine="420"/>
        <w:rPr>
          <w:rFonts w:ascii="仿宋" w:hAnsi="仿宋" w:eastAsia="仿宋" w:cs="仿宋"/>
          <w:b/>
          <w:bCs/>
          <w:sz w:val="24"/>
          <w:szCs w:val="24"/>
        </w:rPr>
      </w:pPr>
      <w:r>
        <w:rPr>
          <w:rFonts w:hint="eastAsia" w:ascii="仿宋" w:hAnsi="仿宋" w:eastAsia="仿宋" w:cs="仿宋"/>
          <w:b/>
          <w:bCs/>
          <w:sz w:val="24"/>
          <w:szCs w:val="24"/>
        </w:rPr>
        <w:t>4．实施建议</w:t>
      </w:r>
      <w:bookmarkStart w:id="0" w:name="_GoBack"/>
      <w:bookmarkEnd w:id="0"/>
    </w:p>
    <w:p w14:paraId="0D07C0F5">
      <w:pPr>
        <w:spacing w:line="360" w:lineRule="auto"/>
        <w:ind w:firstLine="420"/>
        <w:rPr>
          <w:rFonts w:ascii="仿宋" w:hAnsi="仿宋" w:eastAsia="仿宋" w:cs="仿宋"/>
          <w:sz w:val="24"/>
          <w:szCs w:val="24"/>
        </w:rPr>
      </w:pPr>
      <w:r>
        <w:rPr>
          <w:rFonts w:hint="eastAsia" w:ascii="仿宋" w:hAnsi="仿宋" w:eastAsia="仿宋" w:cs="仿宋"/>
          <w:sz w:val="24"/>
          <w:szCs w:val="24"/>
        </w:rPr>
        <w:t>4.1教材选用和编写建议</w:t>
      </w:r>
    </w:p>
    <w:p w14:paraId="2A19E255">
      <w:pPr>
        <w:spacing w:line="360" w:lineRule="auto"/>
        <w:ind w:firstLine="420"/>
        <w:rPr>
          <w:rFonts w:ascii="仿宋" w:hAnsi="仿宋" w:eastAsia="仿宋" w:cs="仿宋"/>
          <w:sz w:val="24"/>
          <w:szCs w:val="24"/>
        </w:rPr>
      </w:pPr>
      <w:r>
        <w:rPr>
          <w:rFonts w:hint="eastAsia" w:ascii="仿宋" w:hAnsi="仿宋" w:eastAsia="仿宋" w:cs="仿宋"/>
          <w:sz w:val="24"/>
          <w:szCs w:val="24"/>
        </w:rPr>
        <w:t>4.1.1教材选用。</w:t>
      </w:r>
    </w:p>
    <w:p w14:paraId="496A175C">
      <w:pPr>
        <w:spacing w:line="360" w:lineRule="auto"/>
        <w:ind w:firstLine="420"/>
        <w:rPr>
          <w:rFonts w:ascii="仿宋" w:hAnsi="仿宋" w:eastAsia="仿宋" w:cs="仿宋"/>
          <w:sz w:val="24"/>
          <w:szCs w:val="24"/>
        </w:rPr>
      </w:pPr>
      <w:r>
        <w:rPr>
          <w:rFonts w:hint="eastAsia" w:ascii="仿宋" w:hAnsi="仿宋" w:eastAsia="仿宋" w:cs="仿宋"/>
          <w:sz w:val="24"/>
          <w:szCs w:val="24"/>
        </w:rPr>
        <w:t>主教材：本课程教学使用的教材是北京出版社出版的周萍萍、费兰玲主编“十</w:t>
      </w:r>
      <w:r>
        <w:rPr>
          <w:rFonts w:hint="eastAsia" w:ascii="仿宋" w:hAnsi="仿宋" w:eastAsia="仿宋" w:cs="仿宋"/>
          <w:sz w:val="24"/>
          <w:szCs w:val="24"/>
          <w:lang w:val="en-US" w:eastAsia="zh-CN"/>
        </w:rPr>
        <w:t>四</w:t>
      </w:r>
      <w:r>
        <w:rPr>
          <w:rFonts w:hint="eastAsia" w:ascii="仿宋" w:hAnsi="仿宋" w:eastAsia="仿宋" w:cs="仿宋"/>
          <w:sz w:val="24"/>
          <w:szCs w:val="24"/>
        </w:rPr>
        <w:t>五”</w:t>
      </w:r>
      <w:r>
        <w:rPr>
          <w:rFonts w:hint="eastAsia" w:ascii="仿宋" w:hAnsi="仿宋" w:eastAsia="仿宋" w:cs="仿宋"/>
          <w:sz w:val="24"/>
          <w:szCs w:val="24"/>
          <w:lang w:val="en-US" w:eastAsia="zh-CN"/>
        </w:rPr>
        <w:t>国家</w:t>
      </w:r>
      <w:r>
        <w:rPr>
          <w:rFonts w:hint="eastAsia" w:ascii="仿宋" w:hAnsi="仿宋" w:eastAsia="仿宋" w:cs="仿宋"/>
          <w:sz w:val="24"/>
          <w:szCs w:val="24"/>
        </w:rPr>
        <w:t>规划教材《纳税实务》及配套《纳税实务习题与实训》。</w:t>
      </w:r>
    </w:p>
    <w:p w14:paraId="63F60FC0">
      <w:pPr>
        <w:spacing w:line="360" w:lineRule="auto"/>
        <w:ind w:firstLine="420"/>
        <w:rPr>
          <w:rFonts w:ascii="仿宋" w:hAnsi="仿宋" w:eastAsia="仿宋" w:cs="仿宋"/>
          <w:sz w:val="24"/>
          <w:szCs w:val="24"/>
        </w:rPr>
      </w:pPr>
      <w:r>
        <w:rPr>
          <w:rFonts w:hint="eastAsia" w:ascii="仿宋" w:hAnsi="仿宋" w:eastAsia="仿宋" w:cs="仿宋"/>
          <w:sz w:val="24"/>
          <w:szCs w:val="24"/>
        </w:rPr>
        <w:t>主要参考书及参考资料有：</w:t>
      </w:r>
    </w:p>
    <w:p w14:paraId="115F90B8">
      <w:pPr>
        <w:spacing w:line="360" w:lineRule="auto"/>
        <w:ind w:firstLine="420"/>
        <w:rPr>
          <w:rFonts w:ascii="仿宋" w:hAnsi="仿宋" w:eastAsia="仿宋" w:cs="仿宋"/>
          <w:sz w:val="24"/>
          <w:szCs w:val="24"/>
        </w:rPr>
      </w:pPr>
      <w:r>
        <w:rPr>
          <w:rFonts w:hint="eastAsia" w:ascii="仿宋" w:hAnsi="仿宋" w:eastAsia="仿宋" w:cs="仿宋"/>
          <w:sz w:val="24"/>
          <w:szCs w:val="24"/>
        </w:rPr>
        <w:t>黄爱玲《纳税实务操作教程》（第三版）上海财经大学出版社2019,9.</w:t>
      </w:r>
    </w:p>
    <w:p w14:paraId="63160AB4">
      <w:pPr>
        <w:spacing w:line="360" w:lineRule="auto"/>
        <w:ind w:firstLine="420"/>
        <w:rPr>
          <w:rFonts w:ascii="仿宋" w:hAnsi="仿宋" w:eastAsia="仿宋" w:cs="仿宋"/>
          <w:sz w:val="24"/>
          <w:szCs w:val="24"/>
        </w:rPr>
      </w:pPr>
      <w:r>
        <w:rPr>
          <w:rFonts w:hint="eastAsia" w:ascii="仿宋" w:hAnsi="仿宋" w:eastAsia="仿宋" w:cs="仿宋"/>
          <w:sz w:val="24"/>
          <w:szCs w:val="24"/>
        </w:rPr>
        <w:t>张敏《纳税实务》高等教育出版社 2019,4.</w:t>
      </w:r>
    </w:p>
    <w:p w14:paraId="2C59B3C1">
      <w:pPr>
        <w:spacing w:line="360" w:lineRule="auto"/>
        <w:ind w:firstLine="420"/>
        <w:rPr>
          <w:rFonts w:ascii="仿宋" w:hAnsi="仿宋" w:eastAsia="仿宋" w:cs="仿宋"/>
          <w:sz w:val="24"/>
          <w:szCs w:val="24"/>
        </w:rPr>
      </w:pPr>
      <w:r>
        <w:rPr>
          <w:rFonts w:hint="eastAsia" w:ascii="仿宋" w:hAnsi="仿宋" w:eastAsia="仿宋" w:cs="仿宋"/>
          <w:sz w:val="24"/>
          <w:szCs w:val="24"/>
        </w:rPr>
        <w:t>戴峰、母丹《纳税实务》（微课版）人民邮电出版社2020，7.</w:t>
      </w:r>
    </w:p>
    <w:p w14:paraId="6BB8C2C4">
      <w:pPr>
        <w:spacing w:line="360" w:lineRule="auto"/>
        <w:ind w:firstLine="420"/>
        <w:rPr>
          <w:rFonts w:ascii="仿宋" w:hAnsi="仿宋" w:eastAsia="仿宋" w:cs="仿宋"/>
          <w:sz w:val="24"/>
          <w:szCs w:val="24"/>
        </w:rPr>
      </w:pPr>
      <w:r>
        <w:rPr>
          <w:rFonts w:hint="eastAsia" w:ascii="仿宋" w:hAnsi="仿宋" w:eastAsia="仿宋" w:cs="仿宋"/>
          <w:sz w:val="24"/>
          <w:szCs w:val="24"/>
        </w:rPr>
        <w:t>高素芬 张晓琴《纳税实务习题与实训》东北财经大学出版社2019,8</w:t>
      </w:r>
    </w:p>
    <w:p w14:paraId="5652B531">
      <w:pPr>
        <w:spacing w:line="360" w:lineRule="auto"/>
        <w:ind w:firstLine="420"/>
        <w:rPr>
          <w:rFonts w:ascii="仿宋" w:hAnsi="仿宋" w:eastAsia="仿宋" w:cs="仿宋"/>
          <w:sz w:val="24"/>
          <w:szCs w:val="24"/>
        </w:rPr>
      </w:pPr>
      <w:r>
        <w:rPr>
          <w:rFonts w:hint="eastAsia" w:ascii="仿宋" w:hAnsi="仿宋" w:eastAsia="仿宋" w:cs="仿宋"/>
          <w:sz w:val="24"/>
          <w:szCs w:val="24"/>
        </w:rPr>
        <w:t>杨则文《纳税实务习题与实训》高等教育出版社2020,8</w:t>
      </w:r>
    </w:p>
    <w:p w14:paraId="40E22226">
      <w:pPr>
        <w:spacing w:line="360" w:lineRule="auto"/>
        <w:ind w:firstLine="420"/>
        <w:rPr>
          <w:rFonts w:ascii="仿宋" w:hAnsi="仿宋" w:eastAsia="仿宋" w:cs="仿宋"/>
          <w:sz w:val="24"/>
          <w:szCs w:val="24"/>
        </w:rPr>
      </w:pPr>
      <w:r>
        <w:rPr>
          <w:rFonts w:hint="eastAsia" w:ascii="仿宋" w:hAnsi="仿宋" w:eastAsia="仿宋" w:cs="仿宋"/>
          <w:sz w:val="24"/>
          <w:szCs w:val="24"/>
        </w:rPr>
        <w:t>4.1.2教材编写原则与要求。</w:t>
      </w:r>
    </w:p>
    <w:p w14:paraId="78E9DFED">
      <w:pPr>
        <w:spacing w:line="360" w:lineRule="auto"/>
        <w:ind w:firstLine="420"/>
        <w:rPr>
          <w:rFonts w:ascii="仿宋" w:hAnsi="仿宋" w:eastAsia="仿宋" w:cs="仿宋"/>
          <w:sz w:val="24"/>
          <w:szCs w:val="24"/>
        </w:rPr>
      </w:pPr>
      <w:r>
        <w:rPr>
          <w:rFonts w:hint="eastAsia" w:ascii="仿宋" w:hAnsi="仿宋" w:eastAsia="仿宋" w:cs="仿宋"/>
          <w:sz w:val="24"/>
          <w:szCs w:val="24"/>
        </w:rPr>
        <w:t>教材编写充分体现任务引领实践导向的课程设计思想，以工作任务为主线设计教材结构，教材在内容上简洁实用，注重把税法中的新知识、新技术、新方法融入教材，顺应岗位需要。教材以学生为本，文字通俗、表达简练，内容展现图文并茂，图例与案例能极大地引起学生的兴趣，激发提高学生学习的主动性和积极性。教材可操作性较强，强调在操作中理解与应用理论。</w:t>
      </w:r>
    </w:p>
    <w:p w14:paraId="446AFDDD">
      <w:pPr>
        <w:spacing w:line="360" w:lineRule="auto"/>
        <w:ind w:firstLine="420"/>
        <w:rPr>
          <w:rFonts w:ascii="仿宋" w:hAnsi="仿宋" w:eastAsia="仿宋" w:cs="仿宋"/>
          <w:sz w:val="24"/>
          <w:szCs w:val="24"/>
        </w:rPr>
      </w:pPr>
      <w:r>
        <w:rPr>
          <w:rFonts w:hint="eastAsia" w:ascii="仿宋" w:hAnsi="仿宋" w:eastAsia="仿宋" w:cs="仿宋"/>
          <w:sz w:val="24"/>
          <w:szCs w:val="24"/>
        </w:rPr>
        <w:t>4.1.3教材、教学参考资料使用建议。</w:t>
      </w:r>
    </w:p>
    <w:p w14:paraId="0BAA998D">
      <w:pPr>
        <w:spacing w:line="360" w:lineRule="auto"/>
        <w:ind w:firstLine="420"/>
        <w:rPr>
          <w:rFonts w:ascii="仿宋" w:hAnsi="仿宋" w:eastAsia="仿宋" w:cs="仿宋"/>
          <w:sz w:val="24"/>
          <w:szCs w:val="24"/>
        </w:rPr>
      </w:pPr>
      <w:r>
        <w:rPr>
          <w:rFonts w:hint="eastAsia" w:ascii="仿宋" w:hAnsi="仿宋" w:eastAsia="仿宋" w:cs="仿宋"/>
          <w:sz w:val="24"/>
          <w:szCs w:val="24"/>
        </w:rPr>
        <w:t>由于税法与国家相关政策法规关联密切，选用的教材、教学参考资料等要与时俱进，随时修订、更新替换，让学生及时了解学习税收新知识、新政策。</w:t>
      </w:r>
    </w:p>
    <w:p w14:paraId="74158BA3">
      <w:pPr>
        <w:spacing w:line="360" w:lineRule="auto"/>
        <w:ind w:firstLine="420"/>
        <w:rPr>
          <w:rFonts w:ascii="仿宋" w:hAnsi="仿宋" w:eastAsia="仿宋" w:cs="仿宋"/>
          <w:sz w:val="24"/>
          <w:szCs w:val="24"/>
        </w:rPr>
      </w:pPr>
      <w:r>
        <w:rPr>
          <w:rFonts w:hint="eastAsia" w:ascii="仿宋" w:hAnsi="仿宋" w:eastAsia="仿宋" w:cs="仿宋"/>
          <w:sz w:val="24"/>
          <w:szCs w:val="24"/>
        </w:rPr>
        <w:t>4.2教学建议</w:t>
      </w:r>
    </w:p>
    <w:p w14:paraId="0B0A7836">
      <w:pPr>
        <w:spacing w:line="360" w:lineRule="auto"/>
        <w:ind w:firstLine="420"/>
        <w:rPr>
          <w:rFonts w:ascii="仿宋" w:hAnsi="仿宋" w:eastAsia="仿宋" w:cs="仿宋"/>
          <w:sz w:val="24"/>
          <w:szCs w:val="24"/>
        </w:rPr>
      </w:pPr>
      <w:r>
        <w:rPr>
          <w:rFonts w:hint="eastAsia" w:ascii="仿宋" w:hAnsi="仿宋" w:eastAsia="仿宋" w:cs="仿宋"/>
          <w:sz w:val="24"/>
          <w:szCs w:val="24"/>
        </w:rPr>
        <w:t>(1)在教学过程中，应立足于坚持学生实际操作能力的培养，采用项目教学，设计不同的活动，提高学生学习兴趣。</w:t>
      </w:r>
    </w:p>
    <w:p w14:paraId="133F82B7">
      <w:pPr>
        <w:spacing w:line="360" w:lineRule="auto"/>
        <w:ind w:firstLine="420"/>
        <w:rPr>
          <w:rFonts w:ascii="仿宋" w:hAnsi="仿宋" w:eastAsia="仿宋" w:cs="仿宋"/>
          <w:sz w:val="24"/>
          <w:szCs w:val="24"/>
        </w:rPr>
      </w:pPr>
      <w:r>
        <w:rPr>
          <w:rFonts w:hint="eastAsia" w:ascii="仿宋" w:hAnsi="仿宋" w:eastAsia="仿宋" w:cs="仿宋"/>
          <w:sz w:val="24"/>
          <w:szCs w:val="24"/>
        </w:rPr>
        <w:t>(2)本课程的教学关键是现场教学，“教”与“学”互动，教师示范，学生操作，学生提问，教师解答、指导。选用典型案例由教师讲解，示范操作，学生进行分组操作训练，让学生在操作过程中掌握税费计算、申报表编制及纳税申报工作的要求和方法。</w:t>
      </w:r>
    </w:p>
    <w:p w14:paraId="6A60B2B5">
      <w:pPr>
        <w:spacing w:line="360" w:lineRule="auto"/>
        <w:ind w:firstLine="420"/>
        <w:rPr>
          <w:rFonts w:ascii="仿宋" w:hAnsi="仿宋" w:eastAsia="仿宋" w:cs="仿宋"/>
          <w:sz w:val="24"/>
          <w:szCs w:val="24"/>
        </w:rPr>
      </w:pPr>
      <w:r>
        <w:rPr>
          <w:rFonts w:hint="eastAsia" w:ascii="仿宋" w:hAnsi="仿宋" w:eastAsia="仿宋" w:cs="仿宋"/>
          <w:sz w:val="24"/>
          <w:szCs w:val="24"/>
        </w:rPr>
        <w:t>(3)在教学过程中，要创设工作情景，同时应加强实践训练。</w:t>
      </w:r>
    </w:p>
    <w:p w14:paraId="122FAA98">
      <w:pPr>
        <w:spacing w:line="360" w:lineRule="auto"/>
        <w:ind w:firstLine="420"/>
        <w:rPr>
          <w:rFonts w:ascii="仿宋" w:hAnsi="仿宋" w:eastAsia="仿宋" w:cs="仿宋"/>
          <w:sz w:val="24"/>
          <w:szCs w:val="24"/>
        </w:rPr>
      </w:pPr>
      <w:r>
        <w:rPr>
          <w:rFonts w:hint="eastAsia" w:ascii="仿宋" w:hAnsi="仿宋" w:eastAsia="仿宋" w:cs="仿宋"/>
          <w:sz w:val="24"/>
          <w:szCs w:val="24"/>
        </w:rPr>
        <w:t>(4)在教学过程中要关注本专业领域的发展趋势，更贴近税法与税务筹划发展趋势要求。</w:t>
      </w:r>
    </w:p>
    <w:p w14:paraId="2BFAD4F4">
      <w:pPr>
        <w:spacing w:line="360" w:lineRule="auto"/>
        <w:ind w:firstLine="420"/>
        <w:rPr>
          <w:rFonts w:ascii="仿宋" w:hAnsi="仿宋" w:eastAsia="仿宋" w:cs="仿宋"/>
          <w:sz w:val="24"/>
          <w:szCs w:val="24"/>
        </w:rPr>
      </w:pPr>
      <w:r>
        <w:rPr>
          <w:rFonts w:hint="eastAsia" w:ascii="仿宋" w:hAnsi="仿宋" w:eastAsia="仿宋" w:cs="仿宋"/>
          <w:sz w:val="24"/>
          <w:szCs w:val="24"/>
        </w:rPr>
        <w:t>4.3教学考核评价建议</w:t>
      </w:r>
    </w:p>
    <w:p w14:paraId="19D2F83B">
      <w:pPr>
        <w:spacing w:line="360" w:lineRule="auto"/>
        <w:ind w:firstLine="420"/>
        <w:rPr>
          <w:rFonts w:ascii="仿宋" w:hAnsi="仿宋" w:eastAsia="仿宋" w:cs="仿宋"/>
          <w:sz w:val="24"/>
          <w:szCs w:val="24"/>
        </w:rPr>
      </w:pPr>
      <w:r>
        <w:rPr>
          <w:rFonts w:hint="eastAsia" w:ascii="仿宋" w:hAnsi="仿宋" w:eastAsia="仿宋" w:cs="仿宋"/>
          <w:sz w:val="24"/>
          <w:szCs w:val="24"/>
        </w:rPr>
        <w:t>(1)改革考核手段和方法，加强实践性教学环节的考核，注重学生自评、互评以及过程考核和结果考核相结合。</w:t>
      </w:r>
    </w:p>
    <w:p w14:paraId="40069284">
      <w:pPr>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突出过程评价与阶段（以工作任务模块为阶段）评价，结合</w:t>
      </w:r>
      <w:r>
        <w:rPr>
          <w:rFonts w:hint="eastAsia" w:ascii="仿宋" w:hAnsi="仿宋" w:eastAsia="仿宋" w:cs="仿宋"/>
          <w:sz w:val="24"/>
          <w:szCs w:val="24"/>
        </w:rPr>
        <w:t>学生在课堂学习、</w:t>
      </w:r>
      <w:r>
        <w:rPr>
          <w:rFonts w:hint="eastAsia" w:ascii="仿宋" w:hAnsi="仿宋" w:eastAsia="仿宋" w:cs="仿宋"/>
          <w:sz w:val="24"/>
          <w:szCs w:val="24"/>
          <w:lang w:val="zh-CN"/>
        </w:rPr>
        <w:t>课堂提问、</w:t>
      </w:r>
      <w:r>
        <w:rPr>
          <w:rFonts w:hint="eastAsia" w:ascii="仿宋" w:hAnsi="仿宋" w:eastAsia="仿宋" w:cs="仿宋"/>
          <w:sz w:val="24"/>
          <w:szCs w:val="24"/>
        </w:rPr>
        <w:t>课堂讨论、案例分析</w:t>
      </w:r>
      <w:r>
        <w:rPr>
          <w:rFonts w:hint="eastAsia" w:ascii="仿宋" w:hAnsi="仿宋" w:eastAsia="仿宋" w:cs="仿宋"/>
          <w:sz w:val="24"/>
          <w:szCs w:val="24"/>
          <w:lang w:val="zh-CN"/>
        </w:rPr>
        <w:t>训练活动、阶段测验</w:t>
      </w:r>
      <w:r>
        <w:rPr>
          <w:rFonts w:hint="eastAsia" w:ascii="仿宋" w:hAnsi="仿宋" w:eastAsia="仿宋" w:cs="仿宋"/>
          <w:sz w:val="24"/>
          <w:szCs w:val="24"/>
        </w:rPr>
        <w:t>等活动中的表现</w:t>
      </w:r>
      <w:r>
        <w:rPr>
          <w:rFonts w:hint="eastAsia" w:ascii="仿宋" w:hAnsi="仿宋" w:eastAsia="仿宋" w:cs="仿宋"/>
          <w:sz w:val="24"/>
          <w:szCs w:val="24"/>
          <w:lang w:val="zh-CN"/>
        </w:rPr>
        <w:t>进行综合评价。</w:t>
      </w:r>
    </w:p>
    <w:p w14:paraId="6EF95D33">
      <w:pPr>
        <w:spacing w:line="360" w:lineRule="auto"/>
        <w:ind w:firstLine="420"/>
        <w:rPr>
          <w:rFonts w:ascii="仿宋" w:hAnsi="仿宋" w:eastAsia="仿宋" w:cs="仿宋"/>
          <w:sz w:val="24"/>
          <w:szCs w:val="24"/>
        </w:rPr>
      </w:pPr>
      <w:r>
        <w:rPr>
          <w:rFonts w:hint="eastAsia" w:ascii="仿宋" w:hAnsi="仿宋" w:eastAsia="仿宋" w:cs="仿宋"/>
          <w:sz w:val="24"/>
          <w:szCs w:val="24"/>
        </w:rPr>
        <w:t>(3)应注重学生分析问题、解决实际问题内容的考核，对在学习和应用上有创新的学生应特别给予鼓励，综合评价学生能力。</w:t>
      </w:r>
    </w:p>
    <w:p w14:paraId="312CD7EE">
      <w:pPr>
        <w:spacing w:line="360" w:lineRule="auto"/>
        <w:ind w:firstLine="420"/>
        <w:rPr>
          <w:rFonts w:ascii="仿宋" w:hAnsi="仿宋" w:eastAsia="仿宋" w:cs="仿宋"/>
          <w:sz w:val="24"/>
          <w:szCs w:val="24"/>
        </w:rPr>
      </w:pPr>
      <w:r>
        <w:rPr>
          <w:rFonts w:hint="eastAsia" w:ascii="仿宋" w:hAnsi="仿宋" w:eastAsia="仿宋" w:cs="仿宋"/>
          <w:sz w:val="24"/>
          <w:szCs w:val="24"/>
        </w:rPr>
        <w:t>(4)注重学生的职业素质考核。</w:t>
      </w:r>
    </w:p>
    <w:tbl>
      <w:tblPr>
        <w:tblStyle w:val="5"/>
        <w:tblpPr w:leftFromText="180" w:rightFromText="180" w:vertAnchor="text" w:horzAnchor="margin" w:tblpY="167"/>
        <w:tblOverlap w:val="never"/>
        <w:tblW w:w="84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8"/>
        <w:gridCol w:w="4059"/>
        <w:gridCol w:w="1238"/>
        <w:gridCol w:w="838"/>
        <w:gridCol w:w="838"/>
      </w:tblGrid>
      <w:tr w14:paraId="3D5DC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6" w:hRule="atLeast"/>
        </w:trPr>
        <w:tc>
          <w:tcPr>
            <w:tcW w:w="1518" w:type="dxa"/>
            <w:tcBorders>
              <w:top w:val="single" w:color="auto" w:sz="4" w:space="0"/>
              <w:left w:val="single" w:color="auto" w:sz="4" w:space="0"/>
              <w:bottom w:val="single" w:color="auto" w:sz="4" w:space="0"/>
              <w:right w:val="single" w:color="auto" w:sz="4" w:space="0"/>
            </w:tcBorders>
            <w:vAlign w:val="center"/>
          </w:tcPr>
          <w:p w14:paraId="7454424C">
            <w:pPr>
              <w:tabs>
                <w:tab w:val="left" w:pos="540"/>
              </w:tabs>
              <w:ind w:firstLine="210" w:firstLineChars="100"/>
              <w:jc w:val="center"/>
              <w:rPr>
                <w:rFonts w:ascii="宋体" w:hAnsi="宋体"/>
                <w:b/>
                <w:bCs/>
              </w:rPr>
            </w:pPr>
            <w:r>
              <w:rPr>
                <w:rFonts w:hint="eastAsia" w:ascii="宋体" w:hAnsi="宋体"/>
                <w:b/>
                <w:bCs/>
              </w:rPr>
              <w:t>评价指标</w:t>
            </w:r>
          </w:p>
        </w:tc>
        <w:tc>
          <w:tcPr>
            <w:tcW w:w="4059" w:type="dxa"/>
            <w:tcBorders>
              <w:top w:val="single" w:color="auto" w:sz="4" w:space="0"/>
              <w:left w:val="single" w:color="auto" w:sz="4" w:space="0"/>
              <w:bottom w:val="single" w:color="auto" w:sz="4" w:space="0"/>
            </w:tcBorders>
            <w:vAlign w:val="center"/>
          </w:tcPr>
          <w:p w14:paraId="3A817E84">
            <w:pPr>
              <w:ind w:firstLine="2095" w:firstLineChars="997"/>
              <w:rPr>
                <w:rFonts w:ascii="宋体" w:hAnsi="宋体"/>
                <w:b/>
                <w:bCs/>
              </w:rPr>
            </w:pPr>
            <w:r>
              <w:rPr>
                <w:rFonts w:hint="eastAsia" w:ascii="宋体" w:hAnsi="宋体"/>
                <w:b/>
                <w:bCs/>
              </w:rPr>
              <w:t>评价标准</w:t>
            </w:r>
          </w:p>
        </w:tc>
        <w:tc>
          <w:tcPr>
            <w:tcW w:w="1238" w:type="dxa"/>
            <w:tcBorders>
              <w:top w:val="single" w:color="auto" w:sz="4" w:space="0"/>
              <w:left w:val="single" w:color="auto" w:sz="4" w:space="0"/>
              <w:bottom w:val="single" w:color="auto" w:sz="4" w:space="0"/>
            </w:tcBorders>
            <w:vAlign w:val="center"/>
          </w:tcPr>
          <w:p w14:paraId="772DE6FC">
            <w:pPr>
              <w:jc w:val="center"/>
              <w:rPr>
                <w:rFonts w:ascii="宋体" w:hAnsi="宋体"/>
                <w:b/>
                <w:bCs/>
              </w:rPr>
            </w:pPr>
            <w:r>
              <w:rPr>
                <w:rFonts w:hint="eastAsia" w:ascii="宋体" w:hAnsi="宋体"/>
                <w:b/>
                <w:bCs/>
              </w:rPr>
              <w:t>分值</w:t>
            </w:r>
          </w:p>
          <w:p w14:paraId="7FC9E341">
            <w:pPr>
              <w:jc w:val="center"/>
              <w:rPr>
                <w:rFonts w:ascii="宋体" w:hAnsi="宋体"/>
                <w:b/>
                <w:bCs/>
              </w:rPr>
            </w:pPr>
            <w:r>
              <w:rPr>
                <w:rFonts w:hint="eastAsia" w:ascii="宋体" w:hAnsi="宋体"/>
                <w:b/>
                <w:bCs/>
              </w:rPr>
              <w:t xml:space="preserve">（100分） </w:t>
            </w:r>
          </w:p>
        </w:tc>
        <w:tc>
          <w:tcPr>
            <w:tcW w:w="838" w:type="dxa"/>
            <w:tcBorders>
              <w:top w:val="single" w:color="auto" w:sz="4" w:space="0"/>
              <w:left w:val="single" w:color="auto" w:sz="4" w:space="0"/>
              <w:bottom w:val="single" w:color="auto" w:sz="4" w:space="0"/>
              <w:right w:val="single" w:color="auto" w:sz="4" w:space="0"/>
            </w:tcBorders>
            <w:vAlign w:val="center"/>
          </w:tcPr>
          <w:p w14:paraId="78FF5428">
            <w:pPr>
              <w:jc w:val="center"/>
              <w:rPr>
                <w:rFonts w:ascii="宋体" w:hAnsi="宋体"/>
                <w:b/>
                <w:bCs/>
              </w:rPr>
            </w:pPr>
            <w:r>
              <w:rPr>
                <w:rFonts w:hint="eastAsia" w:ascii="宋体" w:hAnsi="宋体"/>
                <w:b/>
                <w:bCs/>
              </w:rPr>
              <w:t>评估</w:t>
            </w:r>
          </w:p>
          <w:p w14:paraId="17AD80F1">
            <w:pPr>
              <w:jc w:val="center"/>
              <w:rPr>
                <w:rFonts w:ascii="宋体" w:hAnsi="宋体"/>
                <w:b/>
                <w:bCs/>
              </w:rPr>
            </w:pPr>
            <w:r>
              <w:rPr>
                <w:rFonts w:hint="eastAsia" w:ascii="宋体" w:hAnsi="宋体"/>
                <w:b/>
                <w:bCs/>
              </w:rPr>
              <w:t>成绩</w:t>
            </w:r>
          </w:p>
        </w:tc>
        <w:tc>
          <w:tcPr>
            <w:tcW w:w="838" w:type="dxa"/>
            <w:tcBorders>
              <w:top w:val="single" w:color="auto" w:sz="4" w:space="0"/>
              <w:left w:val="single" w:color="auto" w:sz="4" w:space="0"/>
              <w:bottom w:val="single" w:color="auto" w:sz="4" w:space="0"/>
              <w:right w:val="single" w:color="auto" w:sz="4" w:space="0"/>
            </w:tcBorders>
            <w:vAlign w:val="center"/>
          </w:tcPr>
          <w:p w14:paraId="18C01F3F">
            <w:pPr>
              <w:jc w:val="center"/>
              <w:rPr>
                <w:rFonts w:ascii="宋体" w:hAnsi="宋体"/>
                <w:b/>
                <w:bCs/>
              </w:rPr>
            </w:pPr>
            <w:r>
              <w:rPr>
                <w:rFonts w:hint="eastAsia" w:ascii="宋体" w:hAnsi="宋体"/>
                <w:b/>
                <w:bCs/>
              </w:rPr>
              <w:t>所占比例</w:t>
            </w:r>
          </w:p>
        </w:tc>
      </w:tr>
      <w:tr w14:paraId="55380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restart"/>
            <w:tcBorders>
              <w:top w:val="single" w:color="auto" w:sz="4" w:space="0"/>
              <w:left w:val="single" w:color="auto" w:sz="4" w:space="0"/>
              <w:right w:val="single" w:color="auto" w:sz="4" w:space="0"/>
            </w:tcBorders>
            <w:vAlign w:val="center"/>
          </w:tcPr>
          <w:p w14:paraId="7ACA6701">
            <w:pPr>
              <w:spacing w:line="360" w:lineRule="auto"/>
              <w:jc w:val="left"/>
              <w:rPr>
                <w:rFonts w:ascii="仿宋" w:hAnsi="仿宋" w:eastAsia="仿宋" w:cs="仿宋"/>
                <w:sz w:val="24"/>
                <w:szCs w:val="24"/>
              </w:rPr>
            </w:pPr>
            <w:r>
              <w:rPr>
                <w:rFonts w:hint="eastAsia" w:ascii="宋体" w:hAnsi="宋体"/>
                <w:b/>
                <w:bCs/>
              </w:rPr>
              <w:t>实训考核</w:t>
            </w:r>
          </w:p>
        </w:tc>
        <w:tc>
          <w:tcPr>
            <w:tcW w:w="4059" w:type="dxa"/>
            <w:tcBorders>
              <w:top w:val="single" w:color="auto" w:sz="4" w:space="0"/>
              <w:left w:val="single" w:color="auto" w:sz="4" w:space="0"/>
              <w:bottom w:val="single" w:color="auto" w:sz="4" w:space="0"/>
            </w:tcBorders>
            <w:vAlign w:val="center"/>
          </w:tcPr>
          <w:p w14:paraId="30A035B8">
            <w:pPr>
              <w:spacing w:line="360" w:lineRule="auto"/>
              <w:rPr>
                <w:rFonts w:ascii="仿宋" w:hAnsi="仿宋" w:eastAsia="仿宋" w:cs="仿宋"/>
                <w:sz w:val="24"/>
                <w:szCs w:val="24"/>
              </w:rPr>
            </w:pPr>
            <w:r>
              <w:rPr>
                <w:rFonts w:hint="eastAsia" w:ascii="仿宋" w:hAnsi="仿宋" w:eastAsia="仿宋" w:cs="仿宋"/>
                <w:sz w:val="24"/>
                <w:szCs w:val="24"/>
              </w:rPr>
              <w:t>税务登记</w:t>
            </w:r>
          </w:p>
        </w:tc>
        <w:tc>
          <w:tcPr>
            <w:tcW w:w="1238" w:type="dxa"/>
            <w:tcBorders>
              <w:top w:val="single" w:color="auto" w:sz="4" w:space="0"/>
              <w:left w:val="single" w:color="auto" w:sz="4" w:space="0"/>
              <w:bottom w:val="single" w:color="auto" w:sz="4" w:space="0"/>
            </w:tcBorders>
            <w:vAlign w:val="center"/>
          </w:tcPr>
          <w:p w14:paraId="489CD1EF">
            <w:pPr>
              <w:spacing w:line="360" w:lineRule="auto"/>
              <w:ind w:firstLine="420"/>
              <w:rPr>
                <w:rFonts w:ascii="仿宋" w:hAnsi="仿宋" w:eastAsia="仿宋" w:cs="仿宋"/>
                <w:sz w:val="24"/>
                <w:szCs w:val="24"/>
              </w:rPr>
            </w:pPr>
            <w:r>
              <w:rPr>
                <w:rFonts w:hint="eastAsia" w:ascii="仿宋" w:hAnsi="仿宋" w:eastAsia="仿宋" w:cs="仿宋"/>
                <w:sz w:val="24"/>
                <w:szCs w:val="24"/>
              </w:rPr>
              <w:t>10</w:t>
            </w:r>
          </w:p>
        </w:tc>
        <w:tc>
          <w:tcPr>
            <w:tcW w:w="838" w:type="dxa"/>
            <w:tcBorders>
              <w:top w:val="single" w:color="auto" w:sz="4" w:space="0"/>
              <w:left w:val="single" w:color="auto" w:sz="4" w:space="0"/>
              <w:bottom w:val="single" w:color="auto" w:sz="4" w:space="0"/>
              <w:right w:val="single" w:color="auto" w:sz="4" w:space="0"/>
            </w:tcBorders>
          </w:tcPr>
          <w:p w14:paraId="733C5C18">
            <w:pPr>
              <w:spacing w:line="360" w:lineRule="auto"/>
              <w:ind w:firstLine="420"/>
              <w:rPr>
                <w:rFonts w:ascii="仿宋" w:hAnsi="仿宋" w:eastAsia="仿宋" w:cs="仿宋"/>
                <w:sz w:val="24"/>
                <w:szCs w:val="24"/>
              </w:rPr>
            </w:pPr>
          </w:p>
        </w:tc>
        <w:tc>
          <w:tcPr>
            <w:tcW w:w="838" w:type="dxa"/>
            <w:vMerge w:val="restart"/>
            <w:tcBorders>
              <w:top w:val="single" w:color="auto" w:sz="4" w:space="0"/>
              <w:left w:val="single" w:color="auto" w:sz="4" w:space="0"/>
              <w:right w:val="single" w:color="auto" w:sz="4" w:space="0"/>
            </w:tcBorders>
            <w:vAlign w:val="center"/>
          </w:tcPr>
          <w:p w14:paraId="289A59B7">
            <w:pPr>
              <w:spacing w:line="360" w:lineRule="auto"/>
              <w:ind w:firstLine="149"/>
              <w:jc w:val="left"/>
              <w:rPr>
                <w:rFonts w:ascii="仿宋" w:hAnsi="仿宋" w:eastAsia="仿宋" w:cs="仿宋"/>
                <w:sz w:val="24"/>
                <w:szCs w:val="24"/>
              </w:rPr>
            </w:pPr>
            <w:r>
              <w:rPr>
                <w:rFonts w:hint="eastAsia" w:ascii="仿宋" w:hAnsi="仿宋" w:eastAsia="仿宋" w:cs="仿宋"/>
                <w:sz w:val="24"/>
                <w:szCs w:val="24"/>
              </w:rPr>
              <w:t>40%</w:t>
            </w:r>
          </w:p>
        </w:tc>
      </w:tr>
      <w:tr w14:paraId="76C3F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continue"/>
            <w:tcBorders>
              <w:left w:val="single" w:color="auto" w:sz="4" w:space="0"/>
              <w:right w:val="single" w:color="auto" w:sz="4" w:space="0"/>
            </w:tcBorders>
            <w:vAlign w:val="center"/>
          </w:tcPr>
          <w:p w14:paraId="66A59C02">
            <w:pPr>
              <w:tabs>
                <w:tab w:val="left" w:pos="540"/>
              </w:tabs>
              <w:jc w:val="center"/>
              <w:rPr>
                <w:rFonts w:ascii="宋体" w:hAnsi="宋体"/>
                <w:b/>
                <w:bCs/>
              </w:rPr>
            </w:pPr>
          </w:p>
        </w:tc>
        <w:tc>
          <w:tcPr>
            <w:tcW w:w="4059" w:type="dxa"/>
            <w:tcBorders>
              <w:top w:val="single" w:color="auto" w:sz="4" w:space="0"/>
              <w:left w:val="single" w:color="auto" w:sz="4" w:space="0"/>
              <w:bottom w:val="single" w:color="auto" w:sz="4" w:space="0"/>
            </w:tcBorders>
            <w:vAlign w:val="center"/>
          </w:tcPr>
          <w:p w14:paraId="06DCCC90">
            <w:pPr>
              <w:rPr>
                <w:rFonts w:eastAsia="宋体"/>
                <w:bCs/>
              </w:rPr>
            </w:pPr>
            <w:r>
              <w:rPr>
                <w:rFonts w:hint="eastAsia" w:ascii="仿宋" w:hAnsi="仿宋" w:eastAsia="仿宋" w:cs="仿宋"/>
                <w:sz w:val="24"/>
                <w:szCs w:val="24"/>
              </w:rPr>
              <w:t>发票开具</w:t>
            </w:r>
          </w:p>
        </w:tc>
        <w:tc>
          <w:tcPr>
            <w:tcW w:w="1238" w:type="dxa"/>
            <w:tcBorders>
              <w:top w:val="single" w:color="auto" w:sz="4" w:space="0"/>
              <w:left w:val="single" w:color="auto" w:sz="4" w:space="0"/>
              <w:bottom w:val="single" w:color="auto" w:sz="4" w:space="0"/>
            </w:tcBorders>
            <w:vAlign w:val="center"/>
          </w:tcPr>
          <w:p w14:paraId="58D55695">
            <w:pPr>
              <w:jc w:val="center"/>
              <w:rPr>
                <w:rFonts w:eastAsia="宋体"/>
                <w:bCs/>
              </w:rPr>
            </w:pPr>
            <w:r>
              <w:rPr>
                <w:rFonts w:hint="eastAsia"/>
                <w:bCs/>
              </w:rPr>
              <w:t>10</w:t>
            </w:r>
          </w:p>
        </w:tc>
        <w:tc>
          <w:tcPr>
            <w:tcW w:w="838" w:type="dxa"/>
            <w:tcBorders>
              <w:top w:val="single" w:color="auto" w:sz="4" w:space="0"/>
              <w:left w:val="single" w:color="auto" w:sz="4" w:space="0"/>
              <w:bottom w:val="single" w:color="auto" w:sz="4" w:space="0"/>
              <w:right w:val="single" w:color="auto" w:sz="4" w:space="0"/>
            </w:tcBorders>
          </w:tcPr>
          <w:p w14:paraId="23325647">
            <w:pPr>
              <w:rPr>
                <w:rFonts w:ascii="宋体" w:hAnsi="宋体"/>
              </w:rPr>
            </w:pPr>
          </w:p>
        </w:tc>
        <w:tc>
          <w:tcPr>
            <w:tcW w:w="838" w:type="dxa"/>
            <w:vMerge w:val="continue"/>
            <w:tcBorders>
              <w:left w:val="single" w:color="auto" w:sz="4" w:space="0"/>
              <w:right w:val="single" w:color="auto" w:sz="4" w:space="0"/>
            </w:tcBorders>
            <w:vAlign w:val="center"/>
          </w:tcPr>
          <w:p w14:paraId="7D3FB499">
            <w:pPr>
              <w:jc w:val="center"/>
              <w:rPr>
                <w:rFonts w:ascii="宋体" w:hAnsi="宋体"/>
              </w:rPr>
            </w:pPr>
          </w:p>
        </w:tc>
      </w:tr>
      <w:tr w14:paraId="33CE4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continue"/>
            <w:tcBorders>
              <w:left w:val="single" w:color="auto" w:sz="4" w:space="0"/>
              <w:right w:val="single" w:color="auto" w:sz="4" w:space="0"/>
            </w:tcBorders>
            <w:vAlign w:val="center"/>
          </w:tcPr>
          <w:p w14:paraId="6C0A23BB">
            <w:pPr>
              <w:tabs>
                <w:tab w:val="left" w:pos="540"/>
              </w:tabs>
              <w:jc w:val="center"/>
              <w:rPr>
                <w:rFonts w:ascii="宋体" w:hAnsi="宋体"/>
                <w:b/>
                <w:bCs/>
              </w:rPr>
            </w:pPr>
          </w:p>
        </w:tc>
        <w:tc>
          <w:tcPr>
            <w:tcW w:w="4059" w:type="dxa"/>
            <w:tcBorders>
              <w:top w:val="single" w:color="auto" w:sz="4" w:space="0"/>
              <w:left w:val="single" w:color="auto" w:sz="4" w:space="0"/>
              <w:bottom w:val="single" w:color="auto" w:sz="4" w:space="0"/>
            </w:tcBorders>
            <w:vAlign w:val="center"/>
          </w:tcPr>
          <w:p w14:paraId="1AE5C3B4">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增值税及附加税费纳税申报表填报</w:t>
            </w:r>
          </w:p>
        </w:tc>
        <w:tc>
          <w:tcPr>
            <w:tcW w:w="1238" w:type="dxa"/>
            <w:tcBorders>
              <w:top w:val="single" w:color="auto" w:sz="4" w:space="0"/>
              <w:left w:val="single" w:color="auto" w:sz="4" w:space="0"/>
              <w:bottom w:val="single" w:color="auto" w:sz="4" w:space="0"/>
            </w:tcBorders>
            <w:vAlign w:val="center"/>
          </w:tcPr>
          <w:p w14:paraId="0DF0B9E3">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20</w:t>
            </w:r>
          </w:p>
        </w:tc>
        <w:tc>
          <w:tcPr>
            <w:tcW w:w="838" w:type="dxa"/>
            <w:tcBorders>
              <w:top w:val="single" w:color="auto" w:sz="4" w:space="0"/>
              <w:left w:val="single" w:color="auto" w:sz="4" w:space="0"/>
              <w:bottom w:val="single" w:color="auto" w:sz="4" w:space="0"/>
              <w:right w:val="single" w:color="auto" w:sz="4" w:space="0"/>
            </w:tcBorders>
          </w:tcPr>
          <w:p w14:paraId="7A40451C">
            <w:pPr>
              <w:rPr>
                <w:rFonts w:ascii="宋体" w:hAnsi="宋体"/>
              </w:rPr>
            </w:pPr>
          </w:p>
        </w:tc>
        <w:tc>
          <w:tcPr>
            <w:tcW w:w="838" w:type="dxa"/>
            <w:vMerge w:val="continue"/>
            <w:tcBorders>
              <w:left w:val="single" w:color="auto" w:sz="4" w:space="0"/>
              <w:right w:val="single" w:color="auto" w:sz="4" w:space="0"/>
            </w:tcBorders>
            <w:vAlign w:val="center"/>
          </w:tcPr>
          <w:p w14:paraId="0623AB3E">
            <w:pPr>
              <w:jc w:val="center"/>
              <w:rPr>
                <w:rFonts w:ascii="宋体" w:hAnsi="宋体"/>
              </w:rPr>
            </w:pPr>
          </w:p>
        </w:tc>
      </w:tr>
      <w:tr w14:paraId="2C7C5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continue"/>
            <w:tcBorders>
              <w:left w:val="single" w:color="auto" w:sz="4" w:space="0"/>
              <w:right w:val="single" w:color="auto" w:sz="4" w:space="0"/>
            </w:tcBorders>
            <w:vAlign w:val="center"/>
          </w:tcPr>
          <w:p w14:paraId="76F2F441">
            <w:pPr>
              <w:tabs>
                <w:tab w:val="left" w:pos="540"/>
              </w:tabs>
              <w:jc w:val="center"/>
              <w:rPr>
                <w:rFonts w:ascii="宋体" w:hAnsi="宋体"/>
                <w:b/>
                <w:bCs/>
              </w:rPr>
            </w:pPr>
          </w:p>
        </w:tc>
        <w:tc>
          <w:tcPr>
            <w:tcW w:w="4059" w:type="dxa"/>
            <w:tcBorders>
              <w:top w:val="single" w:color="auto" w:sz="4" w:space="0"/>
              <w:left w:val="single" w:color="auto" w:sz="4" w:space="0"/>
              <w:bottom w:val="single" w:color="auto" w:sz="4" w:space="0"/>
            </w:tcBorders>
            <w:vAlign w:val="center"/>
          </w:tcPr>
          <w:p w14:paraId="58839EA1">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消费税及附加税费纳税申报表填报</w:t>
            </w:r>
          </w:p>
        </w:tc>
        <w:tc>
          <w:tcPr>
            <w:tcW w:w="1238" w:type="dxa"/>
            <w:tcBorders>
              <w:top w:val="single" w:color="auto" w:sz="4" w:space="0"/>
              <w:left w:val="single" w:color="auto" w:sz="4" w:space="0"/>
              <w:bottom w:val="single" w:color="auto" w:sz="4" w:space="0"/>
            </w:tcBorders>
            <w:vAlign w:val="center"/>
          </w:tcPr>
          <w:p w14:paraId="48D9E56F">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20</w:t>
            </w:r>
          </w:p>
        </w:tc>
        <w:tc>
          <w:tcPr>
            <w:tcW w:w="838" w:type="dxa"/>
            <w:tcBorders>
              <w:top w:val="single" w:color="auto" w:sz="4" w:space="0"/>
              <w:left w:val="single" w:color="auto" w:sz="4" w:space="0"/>
              <w:bottom w:val="single" w:color="auto" w:sz="4" w:space="0"/>
              <w:right w:val="single" w:color="auto" w:sz="4" w:space="0"/>
            </w:tcBorders>
          </w:tcPr>
          <w:p w14:paraId="09DDAC18">
            <w:pPr>
              <w:rPr>
                <w:rFonts w:ascii="宋体" w:hAnsi="宋体"/>
              </w:rPr>
            </w:pPr>
          </w:p>
        </w:tc>
        <w:tc>
          <w:tcPr>
            <w:tcW w:w="838" w:type="dxa"/>
            <w:vMerge w:val="continue"/>
            <w:tcBorders>
              <w:left w:val="single" w:color="auto" w:sz="4" w:space="0"/>
              <w:right w:val="single" w:color="auto" w:sz="4" w:space="0"/>
            </w:tcBorders>
            <w:vAlign w:val="center"/>
          </w:tcPr>
          <w:p w14:paraId="2CE5F8D6">
            <w:pPr>
              <w:jc w:val="center"/>
              <w:rPr>
                <w:rFonts w:ascii="宋体" w:hAnsi="宋体"/>
              </w:rPr>
            </w:pPr>
          </w:p>
        </w:tc>
      </w:tr>
      <w:tr w14:paraId="717F9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continue"/>
            <w:tcBorders>
              <w:left w:val="single" w:color="auto" w:sz="4" w:space="0"/>
              <w:right w:val="single" w:color="auto" w:sz="4" w:space="0"/>
            </w:tcBorders>
            <w:vAlign w:val="center"/>
          </w:tcPr>
          <w:p w14:paraId="3DB2EF71">
            <w:pPr>
              <w:tabs>
                <w:tab w:val="left" w:pos="540"/>
              </w:tabs>
              <w:jc w:val="center"/>
              <w:rPr>
                <w:rFonts w:ascii="宋体" w:hAnsi="宋体"/>
                <w:b/>
                <w:bCs/>
              </w:rPr>
            </w:pPr>
          </w:p>
        </w:tc>
        <w:tc>
          <w:tcPr>
            <w:tcW w:w="4059" w:type="dxa"/>
            <w:tcBorders>
              <w:top w:val="single" w:color="auto" w:sz="4" w:space="0"/>
              <w:left w:val="single" w:color="auto" w:sz="4" w:space="0"/>
              <w:bottom w:val="single" w:color="auto" w:sz="4" w:space="0"/>
            </w:tcBorders>
            <w:vAlign w:val="center"/>
          </w:tcPr>
          <w:p w14:paraId="2898E3B7">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企业所得税纳税申报表填报</w:t>
            </w:r>
          </w:p>
        </w:tc>
        <w:tc>
          <w:tcPr>
            <w:tcW w:w="1238" w:type="dxa"/>
            <w:tcBorders>
              <w:top w:val="single" w:color="auto" w:sz="4" w:space="0"/>
              <w:left w:val="single" w:color="auto" w:sz="4" w:space="0"/>
              <w:bottom w:val="single" w:color="auto" w:sz="4" w:space="0"/>
            </w:tcBorders>
            <w:vAlign w:val="center"/>
          </w:tcPr>
          <w:p w14:paraId="1F011923">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20</w:t>
            </w:r>
          </w:p>
        </w:tc>
        <w:tc>
          <w:tcPr>
            <w:tcW w:w="838" w:type="dxa"/>
            <w:tcBorders>
              <w:top w:val="single" w:color="auto" w:sz="4" w:space="0"/>
              <w:left w:val="single" w:color="auto" w:sz="4" w:space="0"/>
              <w:bottom w:val="single" w:color="auto" w:sz="4" w:space="0"/>
              <w:right w:val="single" w:color="auto" w:sz="4" w:space="0"/>
            </w:tcBorders>
          </w:tcPr>
          <w:p w14:paraId="7F68A7C1">
            <w:pPr>
              <w:rPr>
                <w:rFonts w:ascii="宋体" w:hAnsi="宋体"/>
              </w:rPr>
            </w:pPr>
          </w:p>
        </w:tc>
        <w:tc>
          <w:tcPr>
            <w:tcW w:w="838" w:type="dxa"/>
            <w:vMerge w:val="continue"/>
            <w:tcBorders>
              <w:left w:val="single" w:color="auto" w:sz="4" w:space="0"/>
              <w:right w:val="single" w:color="auto" w:sz="4" w:space="0"/>
            </w:tcBorders>
            <w:vAlign w:val="center"/>
          </w:tcPr>
          <w:p w14:paraId="6DA30D63">
            <w:pPr>
              <w:jc w:val="center"/>
              <w:rPr>
                <w:rFonts w:ascii="宋体" w:hAnsi="宋体"/>
              </w:rPr>
            </w:pPr>
          </w:p>
        </w:tc>
      </w:tr>
      <w:tr w14:paraId="56431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continue"/>
            <w:tcBorders>
              <w:left w:val="single" w:color="auto" w:sz="4" w:space="0"/>
              <w:right w:val="single" w:color="auto" w:sz="4" w:space="0"/>
            </w:tcBorders>
            <w:vAlign w:val="center"/>
          </w:tcPr>
          <w:p w14:paraId="4EA78F87">
            <w:pPr>
              <w:tabs>
                <w:tab w:val="left" w:pos="540"/>
              </w:tabs>
              <w:jc w:val="center"/>
              <w:rPr>
                <w:rFonts w:ascii="宋体" w:hAnsi="宋体"/>
                <w:b/>
                <w:bCs/>
              </w:rPr>
            </w:pPr>
          </w:p>
        </w:tc>
        <w:tc>
          <w:tcPr>
            <w:tcW w:w="4059" w:type="dxa"/>
            <w:tcBorders>
              <w:top w:val="single" w:color="auto" w:sz="4" w:space="0"/>
              <w:left w:val="single" w:color="auto" w:sz="4" w:space="0"/>
              <w:bottom w:val="single" w:color="auto" w:sz="4" w:space="0"/>
            </w:tcBorders>
            <w:vAlign w:val="center"/>
          </w:tcPr>
          <w:p w14:paraId="1F53BBEF">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个人所得税申报表填报</w:t>
            </w:r>
          </w:p>
        </w:tc>
        <w:tc>
          <w:tcPr>
            <w:tcW w:w="1238" w:type="dxa"/>
            <w:tcBorders>
              <w:top w:val="single" w:color="auto" w:sz="4" w:space="0"/>
              <w:left w:val="single" w:color="auto" w:sz="4" w:space="0"/>
              <w:bottom w:val="single" w:color="auto" w:sz="4" w:space="0"/>
            </w:tcBorders>
            <w:vAlign w:val="center"/>
          </w:tcPr>
          <w:p w14:paraId="0FCAF73F">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10</w:t>
            </w:r>
          </w:p>
        </w:tc>
        <w:tc>
          <w:tcPr>
            <w:tcW w:w="838" w:type="dxa"/>
            <w:tcBorders>
              <w:top w:val="single" w:color="auto" w:sz="4" w:space="0"/>
              <w:left w:val="single" w:color="auto" w:sz="4" w:space="0"/>
              <w:bottom w:val="single" w:color="auto" w:sz="4" w:space="0"/>
              <w:right w:val="single" w:color="auto" w:sz="4" w:space="0"/>
            </w:tcBorders>
          </w:tcPr>
          <w:p w14:paraId="1256743F">
            <w:pPr>
              <w:rPr>
                <w:rFonts w:ascii="宋体" w:hAnsi="宋体"/>
              </w:rPr>
            </w:pPr>
          </w:p>
        </w:tc>
        <w:tc>
          <w:tcPr>
            <w:tcW w:w="838" w:type="dxa"/>
            <w:vMerge w:val="continue"/>
            <w:tcBorders>
              <w:left w:val="single" w:color="auto" w:sz="4" w:space="0"/>
              <w:right w:val="single" w:color="auto" w:sz="4" w:space="0"/>
            </w:tcBorders>
            <w:vAlign w:val="center"/>
          </w:tcPr>
          <w:p w14:paraId="1386663A">
            <w:pPr>
              <w:jc w:val="center"/>
              <w:rPr>
                <w:rFonts w:ascii="宋体" w:hAnsi="宋体"/>
              </w:rPr>
            </w:pPr>
          </w:p>
        </w:tc>
      </w:tr>
      <w:tr w14:paraId="6AD4C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vMerge w:val="continue"/>
            <w:tcBorders>
              <w:left w:val="single" w:color="auto" w:sz="4" w:space="0"/>
              <w:right w:val="single" w:color="auto" w:sz="4" w:space="0"/>
            </w:tcBorders>
            <w:vAlign w:val="center"/>
          </w:tcPr>
          <w:p w14:paraId="6EC16777">
            <w:pPr>
              <w:tabs>
                <w:tab w:val="left" w:pos="540"/>
              </w:tabs>
              <w:jc w:val="center"/>
              <w:rPr>
                <w:rFonts w:ascii="宋体" w:hAnsi="宋体"/>
                <w:b/>
                <w:bCs/>
              </w:rPr>
            </w:pPr>
          </w:p>
        </w:tc>
        <w:tc>
          <w:tcPr>
            <w:tcW w:w="4059" w:type="dxa"/>
            <w:tcBorders>
              <w:top w:val="single" w:color="auto" w:sz="4" w:space="0"/>
              <w:left w:val="single" w:color="auto" w:sz="4" w:space="0"/>
              <w:bottom w:val="single" w:color="auto" w:sz="4" w:space="0"/>
            </w:tcBorders>
            <w:vAlign w:val="center"/>
          </w:tcPr>
          <w:p w14:paraId="7BE39367">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财产和行为税合并纳税申报表填报</w:t>
            </w:r>
          </w:p>
        </w:tc>
        <w:tc>
          <w:tcPr>
            <w:tcW w:w="1238" w:type="dxa"/>
            <w:tcBorders>
              <w:top w:val="single" w:color="auto" w:sz="4" w:space="0"/>
              <w:left w:val="single" w:color="auto" w:sz="4" w:space="0"/>
              <w:bottom w:val="single" w:color="auto" w:sz="4" w:space="0"/>
            </w:tcBorders>
            <w:vAlign w:val="center"/>
          </w:tcPr>
          <w:p w14:paraId="4C2D2356">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10</w:t>
            </w:r>
          </w:p>
        </w:tc>
        <w:tc>
          <w:tcPr>
            <w:tcW w:w="838" w:type="dxa"/>
            <w:tcBorders>
              <w:top w:val="single" w:color="auto" w:sz="4" w:space="0"/>
              <w:left w:val="single" w:color="auto" w:sz="4" w:space="0"/>
              <w:bottom w:val="single" w:color="auto" w:sz="4" w:space="0"/>
              <w:right w:val="single" w:color="auto" w:sz="4" w:space="0"/>
            </w:tcBorders>
          </w:tcPr>
          <w:p w14:paraId="50F8F4CB">
            <w:pPr>
              <w:rPr>
                <w:rFonts w:ascii="宋体" w:hAnsi="宋体"/>
              </w:rPr>
            </w:pPr>
          </w:p>
        </w:tc>
        <w:tc>
          <w:tcPr>
            <w:tcW w:w="838" w:type="dxa"/>
            <w:vMerge w:val="continue"/>
            <w:tcBorders>
              <w:left w:val="single" w:color="auto" w:sz="4" w:space="0"/>
              <w:right w:val="single" w:color="auto" w:sz="4" w:space="0"/>
            </w:tcBorders>
            <w:vAlign w:val="center"/>
          </w:tcPr>
          <w:p w14:paraId="3A87D4BF">
            <w:pPr>
              <w:jc w:val="center"/>
              <w:rPr>
                <w:rFonts w:ascii="宋体" w:hAnsi="宋体"/>
              </w:rPr>
            </w:pPr>
          </w:p>
        </w:tc>
      </w:tr>
      <w:tr w14:paraId="05D0A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18" w:type="dxa"/>
            <w:tcBorders>
              <w:left w:val="single" w:color="auto" w:sz="4" w:space="0"/>
              <w:bottom w:val="single" w:color="auto" w:sz="4" w:space="0"/>
              <w:right w:val="single" w:color="auto" w:sz="4" w:space="0"/>
            </w:tcBorders>
            <w:vAlign w:val="center"/>
          </w:tcPr>
          <w:p w14:paraId="744BD058">
            <w:pPr>
              <w:tabs>
                <w:tab w:val="left" w:pos="540"/>
              </w:tabs>
              <w:jc w:val="center"/>
              <w:rPr>
                <w:rFonts w:ascii="宋体" w:hAnsi="宋体"/>
                <w:b/>
                <w:bCs/>
              </w:rPr>
            </w:pPr>
            <w:r>
              <w:rPr>
                <w:rFonts w:hint="eastAsia" w:ascii="宋体" w:hAnsi="宋体"/>
                <w:b/>
                <w:bCs/>
              </w:rPr>
              <w:t>教学过程考核</w:t>
            </w:r>
          </w:p>
        </w:tc>
        <w:tc>
          <w:tcPr>
            <w:tcW w:w="4059" w:type="dxa"/>
            <w:tcBorders>
              <w:top w:val="single" w:color="auto" w:sz="4" w:space="0"/>
              <w:left w:val="single" w:color="auto" w:sz="4" w:space="0"/>
              <w:bottom w:val="single" w:color="auto" w:sz="4" w:space="0"/>
              <w:right w:val="single" w:color="auto" w:sz="4" w:space="0"/>
            </w:tcBorders>
            <w:vAlign w:val="center"/>
          </w:tcPr>
          <w:p w14:paraId="659E281C">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如出勤、提问、讨论、参与态度等</w:t>
            </w:r>
          </w:p>
        </w:tc>
        <w:tc>
          <w:tcPr>
            <w:tcW w:w="1238" w:type="dxa"/>
            <w:tcBorders>
              <w:top w:val="single" w:color="auto" w:sz="4" w:space="0"/>
              <w:left w:val="single" w:color="auto" w:sz="4" w:space="0"/>
              <w:bottom w:val="single" w:color="auto" w:sz="4" w:space="0"/>
              <w:right w:val="single" w:color="auto" w:sz="4" w:space="0"/>
            </w:tcBorders>
            <w:vAlign w:val="center"/>
          </w:tcPr>
          <w:p w14:paraId="5E4E7A13">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100</w:t>
            </w:r>
          </w:p>
        </w:tc>
        <w:tc>
          <w:tcPr>
            <w:tcW w:w="838" w:type="dxa"/>
            <w:tcBorders>
              <w:top w:val="single" w:color="auto" w:sz="4" w:space="0"/>
              <w:left w:val="single" w:color="auto" w:sz="4" w:space="0"/>
              <w:bottom w:val="single" w:color="auto" w:sz="4" w:space="0"/>
            </w:tcBorders>
            <w:vAlign w:val="center"/>
          </w:tcPr>
          <w:p w14:paraId="16BB409C">
            <w:pPr>
              <w:spacing w:line="360" w:lineRule="auto"/>
              <w:ind w:firstLine="420"/>
              <w:jc w:val="left"/>
              <w:rPr>
                <w:rFonts w:ascii="仿宋" w:hAnsi="仿宋" w:eastAsia="仿宋" w:cs="仿宋"/>
                <w:sz w:val="24"/>
                <w:szCs w:val="24"/>
              </w:rPr>
            </w:pPr>
          </w:p>
        </w:tc>
        <w:tc>
          <w:tcPr>
            <w:tcW w:w="838" w:type="dxa"/>
            <w:tcBorders>
              <w:top w:val="single" w:color="auto" w:sz="4" w:space="0"/>
              <w:left w:val="single" w:color="auto" w:sz="4" w:space="0"/>
              <w:bottom w:val="single" w:color="auto" w:sz="4" w:space="0"/>
            </w:tcBorders>
            <w:vAlign w:val="center"/>
          </w:tcPr>
          <w:p w14:paraId="3E9B8A79">
            <w:pPr>
              <w:spacing w:line="360" w:lineRule="auto"/>
              <w:jc w:val="left"/>
              <w:rPr>
                <w:rFonts w:ascii="仿宋" w:hAnsi="仿宋" w:eastAsia="仿宋" w:cs="仿宋"/>
                <w:sz w:val="24"/>
                <w:szCs w:val="24"/>
              </w:rPr>
            </w:pPr>
            <w:r>
              <w:rPr>
                <w:rFonts w:hint="eastAsia" w:ascii="仿宋" w:hAnsi="仿宋" w:eastAsia="仿宋" w:cs="仿宋"/>
                <w:sz w:val="24"/>
                <w:szCs w:val="24"/>
              </w:rPr>
              <w:t>30%</w:t>
            </w:r>
          </w:p>
        </w:tc>
      </w:tr>
      <w:tr w14:paraId="4CEEA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9" w:hRule="exact"/>
        </w:trPr>
        <w:tc>
          <w:tcPr>
            <w:tcW w:w="1518" w:type="dxa"/>
            <w:tcBorders>
              <w:left w:val="single" w:color="auto" w:sz="4" w:space="0"/>
              <w:bottom w:val="single" w:color="auto" w:sz="4" w:space="0"/>
              <w:right w:val="single" w:color="auto" w:sz="4" w:space="0"/>
            </w:tcBorders>
            <w:vAlign w:val="center"/>
          </w:tcPr>
          <w:p w14:paraId="321294AF">
            <w:pPr>
              <w:tabs>
                <w:tab w:val="left" w:pos="540"/>
              </w:tabs>
              <w:jc w:val="center"/>
              <w:rPr>
                <w:rFonts w:ascii="宋体" w:hAnsi="宋体"/>
                <w:b/>
                <w:bCs/>
              </w:rPr>
            </w:pPr>
            <w:r>
              <w:rPr>
                <w:rFonts w:hint="eastAsia" w:ascii="宋体" w:hAnsi="宋体"/>
                <w:b/>
                <w:bCs/>
              </w:rPr>
              <w:t>期末理论考核</w:t>
            </w:r>
          </w:p>
        </w:tc>
        <w:tc>
          <w:tcPr>
            <w:tcW w:w="4059" w:type="dxa"/>
            <w:tcBorders>
              <w:top w:val="single" w:color="auto" w:sz="4" w:space="0"/>
              <w:left w:val="single" w:color="auto" w:sz="4" w:space="0"/>
              <w:bottom w:val="single" w:color="auto" w:sz="4" w:space="0"/>
              <w:right w:val="single" w:color="auto" w:sz="4" w:space="0"/>
            </w:tcBorders>
            <w:vAlign w:val="center"/>
          </w:tcPr>
          <w:p w14:paraId="04A32966">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本学期所学各模块理论知识点</w:t>
            </w:r>
          </w:p>
          <w:p w14:paraId="1867FF12">
            <w:pPr>
              <w:spacing w:line="360" w:lineRule="auto"/>
              <w:ind w:firstLine="420"/>
              <w:jc w:val="left"/>
              <w:rPr>
                <w:rFonts w:ascii="仿宋" w:hAnsi="仿宋" w:eastAsia="仿宋" w:cs="仿宋"/>
                <w:sz w:val="24"/>
                <w:szCs w:val="24"/>
              </w:rPr>
            </w:pPr>
          </w:p>
        </w:tc>
        <w:tc>
          <w:tcPr>
            <w:tcW w:w="1238" w:type="dxa"/>
            <w:tcBorders>
              <w:top w:val="single" w:color="auto" w:sz="4" w:space="0"/>
              <w:left w:val="single" w:color="auto" w:sz="4" w:space="0"/>
              <w:bottom w:val="single" w:color="auto" w:sz="4" w:space="0"/>
              <w:right w:val="single" w:color="auto" w:sz="4" w:space="0"/>
            </w:tcBorders>
            <w:vAlign w:val="center"/>
          </w:tcPr>
          <w:p w14:paraId="4D4059DF">
            <w:pPr>
              <w:spacing w:line="360" w:lineRule="auto"/>
              <w:ind w:firstLine="420"/>
              <w:jc w:val="left"/>
              <w:rPr>
                <w:rFonts w:ascii="仿宋" w:hAnsi="仿宋" w:eastAsia="仿宋" w:cs="仿宋"/>
                <w:sz w:val="24"/>
                <w:szCs w:val="24"/>
              </w:rPr>
            </w:pPr>
            <w:r>
              <w:rPr>
                <w:rFonts w:hint="eastAsia" w:ascii="仿宋" w:hAnsi="仿宋" w:eastAsia="仿宋" w:cs="仿宋"/>
                <w:sz w:val="24"/>
                <w:szCs w:val="24"/>
              </w:rPr>
              <w:t>100</w:t>
            </w:r>
          </w:p>
        </w:tc>
        <w:tc>
          <w:tcPr>
            <w:tcW w:w="838" w:type="dxa"/>
            <w:tcBorders>
              <w:top w:val="single" w:color="auto" w:sz="4" w:space="0"/>
              <w:left w:val="single" w:color="auto" w:sz="4" w:space="0"/>
              <w:bottom w:val="single" w:color="auto" w:sz="4" w:space="0"/>
            </w:tcBorders>
            <w:vAlign w:val="center"/>
          </w:tcPr>
          <w:p w14:paraId="7C46C27A">
            <w:pPr>
              <w:spacing w:line="360" w:lineRule="auto"/>
              <w:ind w:firstLine="420"/>
              <w:jc w:val="left"/>
              <w:rPr>
                <w:rFonts w:ascii="仿宋" w:hAnsi="仿宋" w:eastAsia="仿宋" w:cs="仿宋"/>
                <w:sz w:val="24"/>
                <w:szCs w:val="24"/>
              </w:rPr>
            </w:pPr>
          </w:p>
        </w:tc>
        <w:tc>
          <w:tcPr>
            <w:tcW w:w="838" w:type="dxa"/>
            <w:tcBorders>
              <w:top w:val="single" w:color="auto" w:sz="4" w:space="0"/>
              <w:left w:val="single" w:color="auto" w:sz="4" w:space="0"/>
              <w:bottom w:val="single" w:color="auto" w:sz="4" w:space="0"/>
            </w:tcBorders>
            <w:vAlign w:val="center"/>
          </w:tcPr>
          <w:p w14:paraId="1E97969C">
            <w:pPr>
              <w:spacing w:line="360" w:lineRule="auto"/>
              <w:jc w:val="left"/>
              <w:rPr>
                <w:rFonts w:ascii="仿宋" w:hAnsi="仿宋" w:eastAsia="仿宋" w:cs="仿宋"/>
                <w:sz w:val="24"/>
                <w:szCs w:val="24"/>
              </w:rPr>
            </w:pPr>
            <w:r>
              <w:rPr>
                <w:rFonts w:hint="eastAsia" w:ascii="仿宋" w:hAnsi="仿宋" w:eastAsia="仿宋" w:cs="仿宋"/>
                <w:sz w:val="24"/>
                <w:szCs w:val="24"/>
              </w:rPr>
              <w:t>30%</w:t>
            </w:r>
          </w:p>
        </w:tc>
      </w:tr>
      <w:tr w14:paraId="04630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6815" w:type="dxa"/>
            <w:gridSpan w:val="3"/>
            <w:tcBorders>
              <w:left w:val="single" w:color="auto" w:sz="4" w:space="0"/>
            </w:tcBorders>
            <w:vAlign w:val="center"/>
          </w:tcPr>
          <w:p w14:paraId="5870DF09">
            <w:pPr>
              <w:jc w:val="center"/>
              <w:rPr>
                <w:rFonts w:ascii="宋体" w:hAnsi="宋体"/>
              </w:rPr>
            </w:pPr>
            <w:r>
              <w:rPr>
                <w:rFonts w:hint="eastAsia" w:ascii="宋体" w:hAnsi="宋体"/>
                <w:b/>
                <w:bCs/>
              </w:rPr>
              <w:t>个人综合得分</w:t>
            </w:r>
          </w:p>
        </w:tc>
        <w:tc>
          <w:tcPr>
            <w:tcW w:w="1676" w:type="dxa"/>
            <w:gridSpan w:val="2"/>
            <w:tcBorders>
              <w:left w:val="single" w:color="auto" w:sz="4" w:space="0"/>
              <w:right w:val="single" w:color="auto" w:sz="4" w:space="0"/>
            </w:tcBorders>
          </w:tcPr>
          <w:p w14:paraId="2C792153">
            <w:pPr>
              <w:rPr>
                <w:rFonts w:ascii="宋体" w:hAnsi="宋体"/>
              </w:rPr>
            </w:pPr>
          </w:p>
        </w:tc>
      </w:tr>
    </w:tbl>
    <w:p w14:paraId="6F2CBD78">
      <w:pPr>
        <w:spacing w:line="360" w:lineRule="auto"/>
        <w:rPr>
          <w:rFonts w:ascii="仿宋" w:hAnsi="仿宋" w:eastAsia="仿宋" w:cs="仿宋"/>
          <w:sz w:val="24"/>
          <w:szCs w:val="24"/>
        </w:rPr>
      </w:pPr>
    </w:p>
    <w:p w14:paraId="16C664E2">
      <w:pPr>
        <w:spacing w:line="360" w:lineRule="auto"/>
        <w:ind w:firstLine="420"/>
        <w:rPr>
          <w:rFonts w:ascii="仿宋" w:hAnsi="仿宋" w:eastAsia="仿宋" w:cs="仿宋"/>
          <w:sz w:val="24"/>
          <w:szCs w:val="24"/>
        </w:rPr>
      </w:pPr>
      <w:r>
        <w:rPr>
          <w:rFonts w:hint="eastAsia" w:ascii="仿宋" w:hAnsi="仿宋" w:eastAsia="仿宋" w:cs="仿宋"/>
          <w:sz w:val="24"/>
          <w:szCs w:val="24"/>
        </w:rPr>
        <w:t>4.4课程资源的开发与利用</w:t>
      </w:r>
    </w:p>
    <w:p w14:paraId="0F5F7E49">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(1)常用课程资源的开发和利用</w:t>
      </w:r>
    </w:p>
    <w:p w14:paraId="188503DF">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幻灯片、投影、录像、多媒体课件等资源有利于创设形象生动的学习环境，激发学生的学习兴趣，促进学生对知识的理解和掌握。建议加强常用课程资源的开发，建立多媒体课程资源的数据库，努力实现跨学校的多媒体资源共享。</w:t>
      </w:r>
    </w:p>
    <w:p w14:paraId="40E04EF4">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(2)积极开发和利用网络课程资源</w:t>
      </w:r>
    </w:p>
    <w:p w14:paraId="00074BE8">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充分利用网络资源、教育网站等信息资源，使教学媒体从单一媒体向多媒体转变；使教学活动从信息的单向传递向双向交换转变；使学生从单独学习向合作学习转变。</w:t>
      </w:r>
    </w:p>
    <w:p w14:paraId="59895655">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(3)产学合作开发实训课程资源</w:t>
      </w:r>
    </w:p>
    <w:p w14:paraId="0BDD9DCE">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充分利用本行业典型的资源，加强产学合作，建立实习实训基地，满足学生的实习实训，在此过程中进行实训课程资源的开发。</w:t>
      </w:r>
    </w:p>
    <w:p w14:paraId="22B516A3">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(4)建立</w:t>
      </w:r>
      <w:r>
        <w:rPr>
          <w:rFonts w:hint="eastAsia" w:ascii="仿宋" w:hAnsi="仿宋" w:eastAsia="仿宋" w:cs="仿宋"/>
          <w:sz w:val="24"/>
          <w:szCs w:val="24"/>
        </w:rPr>
        <w:t>会计</w:t>
      </w:r>
      <w:r>
        <w:rPr>
          <w:rFonts w:hint="eastAsia" w:ascii="仿宋" w:hAnsi="仿宋" w:eastAsia="仿宋" w:cs="仿宋"/>
          <w:sz w:val="24"/>
          <w:szCs w:val="24"/>
          <w:lang w:val="zh-CN"/>
        </w:rPr>
        <w:t>实训中心</w:t>
      </w:r>
    </w:p>
    <w:p w14:paraId="1764E561">
      <w:pPr>
        <w:spacing w:line="360" w:lineRule="auto"/>
        <w:ind w:firstLine="420"/>
        <w:rPr>
          <w:rFonts w:ascii="仿宋" w:hAnsi="仿宋" w:eastAsia="仿宋" w:cs="仿宋"/>
          <w:sz w:val="24"/>
          <w:szCs w:val="24"/>
          <w:lang w:val="zh-CN"/>
        </w:rPr>
      </w:pPr>
      <w:r>
        <w:rPr>
          <w:rFonts w:hint="eastAsia" w:ascii="仿宋" w:hAnsi="仿宋" w:eastAsia="仿宋" w:cs="仿宋"/>
          <w:sz w:val="24"/>
          <w:szCs w:val="24"/>
          <w:lang w:val="zh-CN"/>
        </w:rPr>
        <w:t>建立</w:t>
      </w:r>
      <w:r>
        <w:rPr>
          <w:rFonts w:hint="eastAsia" w:ascii="仿宋" w:hAnsi="仿宋" w:eastAsia="仿宋" w:cs="仿宋"/>
          <w:sz w:val="24"/>
          <w:szCs w:val="24"/>
        </w:rPr>
        <w:t>会计</w:t>
      </w:r>
      <w:r>
        <w:rPr>
          <w:rFonts w:hint="eastAsia" w:ascii="仿宋" w:hAnsi="仿宋" w:eastAsia="仿宋" w:cs="仿宋"/>
          <w:sz w:val="24"/>
          <w:szCs w:val="24"/>
          <w:lang w:val="zh-CN"/>
        </w:rPr>
        <w:t>实训中心，使之具备职业技能证书考证、实验实训、现场教学的功能，将教学与培训合一，教学与实训合一，满足学生综合职业能力培养的要求。</w:t>
      </w:r>
    </w:p>
    <w:p w14:paraId="5A8C5C3A">
      <w:pPr>
        <w:spacing w:line="360" w:lineRule="auto"/>
        <w:ind w:firstLine="420"/>
        <w:rPr>
          <w:rFonts w:ascii="仿宋" w:hAnsi="仿宋" w:eastAsia="仿宋" w:cs="仿宋"/>
          <w:sz w:val="24"/>
          <w:szCs w:val="24"/>
        </w:rPr>
      </w:pPr>
      <w:r>
        <w:rPr>
          <w:rFonts w:hint="eastAsia" w:ascii="仿宋" w:hAnsi="仿宋" w:eastAsia="仿宋" w:cs="仿宋"/>
          <w:sz w:val="24"/>
          <w:szCs w:val="24"/>
        </w:rPr>
        <w:t>4.5其它说明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宋三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2D7DD"/>
    <w:multiLevelType w:val="singleLevel"/>
    <w:tmpl w:val="A962D7DD"/>
    <w:lvl w:ilvl="0" w:tentative="0">
      <w:start w:val="3"/>
      <w:numFmt w:val="decimal"/>
      <w:suff w:val="nothing"/>
      <w:lvlText w:val="%1．"/>
      <w:lvlJc w:val="left"/>
    </w:lvl>
  </w:abstractNum>
  <w:abstractNum w:abstractNumId="1">
    <w:nsid w:val="6726FBA6"/>
    <w:multiLevelType w:val="singleLevel"/>
    <w:tmpl w:val="6726FBA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MzUzYzA1OWE2YTZhOTEzZGE3MDg3NWE2YTcxMjAifQ=="/>
  </w:docVars>
  <w:rsids>
    <w:rsidRoot w:val="00DB6F02"/>
    <w:rsid w:val="000007E6"/>
    <w:rsid w:val="001A21A9"/>
    <w:rsid w:val="002B725A"/>
    <w:rsid w:val="003975A5"/>
    <w:rsid w:val="004F4B4F"/>
    <w:rsid w:val="00537BA9"/>
    <w:rsid w:val="007344B0"/>
    <w:rsid w:val="007779EF"/>
    <w:rsid w:val="007F7498"/>
    <w:rsid w:val="008770A8"/>
    <w:rsid w:val="009C7F7F"/>
    <w:rsid w:val="00D61E3D"/>
    <w:rsid w:val="00DB6F02"/>
    <w:rsid w:val="00EB0BC4"/>
    <w:rsid w:val="00F00614"/>
    <w:rsid w:val="00F70485"/>
    <w:rsid w:val="0A880007"/>
    <w:rsid w:val="100E1E40"/>
    <w:rsid w:val="1A251DFD"/>
    <w:rsid w:val="1D710A6B"/>
    <w:rsid w:val="20B4668E"/>
    <w:rsid w:val="266E4ACB"/>
    <w:rsid w:val="28C136DF"/>
    <w:rsid w:val="2B3D35FF"/>
    <w:rsid w:val="2DCA20ED"/>
    <w:rsid w:val="2EA855EA"/>
    <w:rsid w:val="2EF5366F"/>
    <w:rsid w:val="30F304E8"/>
    <w:rsid w:val="32B444BD"/>
    <w:rsid w:val="348F523C"/>
    <w:rsid w:val="36DF1167"/>
    <w:rsid w:val="37900BD8"/>
    <w:rsid w:val="460119F3"/>
    <w:rsid w:val="4CC05206"/>
    <w:rsid w:val="550302A7"/>
    <w:rsid w:val="5A6C5A9F"/>
    <w:rsid w:val="5BCA5B8F"/>
    <w:rsid w:val="62476350"/>
    <w:rsid w:val="68E628D6"/>
    <w:rsid w:val="6B1B3E5B"/>
    <w:rsid w:val="71CC4CE1"/>
    <w:rsid w:val="74270405"/>
    <w:rsid w:val="7D19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autoRedefine/>
    <w:qFormat/>
    <w:uiPriority w:val="0"/>
    <w:pPr>
      <w:spacing w:line="360" w:lineRule="auto"/>
      <w:ind w:firstLine="540"/>
    </w:pPr>
  </w:style>
  <w:style w:type="character" w:styleId="7">
    <w:name w:val="Hyperlink"/>
    <w:basedOn w:val="6"/>
    <w:autoRedefine/>
    <w:semiHidden/>
    <w:unhideWhenUsed/>
    <w:qFormat/>
    <w:uiPriority w:val="99"/>
    <w:rPr>
      <w:color w:val="0000FF"/>
      <w:u w:val="single"/>
    </w:rPr>
  </w:style>
  <w:style w:type="character" w:customStyle="1" w:styleId="8">
    <w:name w:val="页眉 字符"/>
    <w:basedOn w:val="6"/>
    <w:link w:val="3"/>
    <w:autoRedefine/>
    <w:qFormat/>
    <w:uiPriority w:val="99"/>
    <w:rPr>
      <w:rFonts w:asciiTheme="minorHAnsi" w:hAnsiTheme="minorHAnsi" w:eastAsiaTheme="minorEastAsia" w:cstheme="minorBidi"/>
      <w:kern w:val="2"/>
      <w:sz w:val="18"/>
      <w:szCs w:val="18"/>
    </w:rPr>
  </w:style>
  <w:style w:type="character" w:customStyle="1" w:styleId="9">
    <w:name w:val="页脚 字符"/>
    <w:basedOn w:val="6"/>
    <w:link w:val="2"/>
    <w:autoRedefine/>
    <w:qFormat/>
    <w:uiPriority w:val="99"/>
    <w:rPr>
      <w:rFonts w:asciiTheme="minorHAnsi" w:hAnsiTheme="minorHAnsi" w:eastAsiaTheme="minorEastAsia" w:cstheme="minorBidi"/>
      <w:kern w:val="2"/>
      <w:sz w:val="18"/>
      <w:szCs w:val="18"/>
    </w:rPr>
  </w:style>
  <w:style w:type="paragraph" w:customStyle="1" w:styleId="1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其他"/>
    <w:basedOn w:val="1"/>
    <w:autoRedefine/>
    <w:qFormat/>
    <w:uiPriority w:val="0"/>
    <w:pPr>
      <w:shd w:val="clear" w:color="auto" w:fill="FFFFFF"/>
      <w:spacing w:after="200" w:line="480" w:lineRule="auto"/>
      <w:ind w:firstLine="400"/>
    </w:pPr>
    <w:rPr>
      <w:rFonts w:ascii="新宋体" w:hAnsi="新宋体" w:eastAsia="新宋体" w:cs="新宋体"/>
      <w:sz w:val="34"/>
      <w:szCs w:val="3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3603</Words>
  <Characters>3729</Characters>
  <Lines>28</Lines>
  <Paragraphs>8</Paragraphs>
  <TotalTime>7</TotalTime>
  <ScaleCrop>false</ScaleCrop>
  <LinksUpToDate>false</LinksUpToDate>
  <CharactersWithSpaces>3734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2021-04-01T06:11:00Z</dcterms:created>
  <dc:creator>安庆 职院</dc:creator>
  <cp:lastModifiedBy>星回°</cp:lastModifiedBy>
  <dcterms:modified xsi:type="dcterms:W3CDTF">2025-02-12T13:02:37Z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056F92D682894BFFAC44F986098891DC</vt:lpwstr>
  </property>
  <property fmtid="{D5CDD505-2E9C-101B-9397-08002B2CF9AE}" pid="4" name="KSOTemplateDocerSaveRecord">
    <vt:lpwstr>eyJoZGlkIjoiYTVhMzUzYzA1OWE2YTZhOTEzZGE3MDg3NWE2YTcxMjAiLCJ1c2VySWQiOiIyNDU3MTA1OTIifQ==</vt:lpwstr>
  </property>
</Properties>
</file>