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7</w:t>
      </w:r>
      <w:r>
        <w:rPr>
          <w:rFonts w:hint="eastAsia" w:ascii="Times New Roman" w:hAnsi="Times New Roman"/>
          <w:b/>
          <w:bCs/>
          <w:sz w:val="28"/>
          <w:szCs w:val="28"/>
        </w:rPr>
        <w:t>课  财务报表的编制</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财务报表的编制</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熟悉财务报表的基本概念、种类、编制要求。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掌握资产负债表和利润表的编制方法。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财务报表的编制</w:t>
            </w:r>
            <w:r>
              <w:rPr>
                <w:rFonts w:hint="eastAsia" w:ascii="Times New Roman" w:hAnsi="宋体"/>
                <w:bCs/>
                <w:szCs w:val="20"/>
              </w:rPr>
              <w:t>，引导学生把就业选择与国家需要紧密结合，领会“走技能成才、技能报国之路，为全面建设社会主义现代化国家贡献力量”之含义。</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财务报表认知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资产负债表的编制</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展示财务报表认知（一）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一、财务报表的概念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（一）财务报表的概念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财务报表是对企业财务状况、经营成果和现金流量的结构性表述。定期编制财务报表并对外报告，是会计工作的重要组成部分，也是会计核算的又一种专门方法。通过财务报表提供的相关会计信息，可以使报表使用者了解企业的财务状况、经营成果和现金流量等有关的会计信息，反映企业管理者受托责任的履行情况，有助于财务报告使用者做出经济决策。财务报表的使用者通常包括投资人、债权人、政府及其有关部门和社会公众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（二）财务报表的内容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财务报表至少应该包括资产负债表、利润表、现金流量表、所有者权益变动表（也称股东权益变动表）和附注等内容。资产负债表是反映企业某一特定日期财务状况的财务报表。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利润表是反映企业在一定会计期间经营成果的财务报表。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现金流量表是反映企业一定会计期间现金和现金等价物流入和流出的报表。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编制现金流量表，可以帮助报表使用者了解企业获取现金和现金等价物的能力，并据以预测企业未来的现金流量，从而评价企业的支付能力和偿债能力，并预测企业未来财务前景。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有者权益变动表是反映构成所有者权益的各组成部分当期的增减变动情况的报表。所有者权益变动表不仅要反映所有者权益总量的增减变动情况，还要反映计入所有者权益的利得和损失，让报表使用者准确理解所有者权益增减变动根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附注是财务报表不可或缺的组成部分，是对资产负债表、利润表、现金流量表和所有者权益变动表等报表中列示项目的文字描述或明细资料，以及对未能在这些报表中列示项目的说明等。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二、财务报表的种类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财务报表可以根据需要按不同的标准进行分类。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（一）按报表反映财务活动的方式分类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财务报表按其反映财务活动方式的不同，可以分为动态财务报表和静态财务报表。动态财务报表是反映一定时期内经营成果和现金流量的财务报表，一般应根据有关账户的发生额填列，如利润表和现金流量表；静态财务报表是指反映企业特定时点上资产和权益总额的财务报表，一般应根据各个账户的期末余额填列，如资产负债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（二）按报表编制时间不同分类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财务报表按其编制时间的不同，可以分为年度财务报表和中期财务报表。年度财务报表简称年报，主要包括资产负债表、利润表、现金流量表、所有者权益变动表和附注等。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期财务报表是以短于一个完整会计年度的报告期间为基础编制的财务报表，包括月报、季报和半年报表等。中期报表至少应该包括资产负债表、利润表、现金流量表和附注等。其中中期资产负债表、利润表、现金流量表应当是完整报表，其格式和内容应当与年度财务报表一致。与年度财务报表相比，中期财务报表中的附注披露可以适当简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（三）按报表编报主体不同分类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财务报表按其编报主体的不同，可以分为个别财务报表和合并财务报表。个别财务报表是企业在自身会计核算基础上对账簿记录进行加工而编制的财务报表，它主要反映企业自身的财务状况、经营成果和现金流量情况。合并财务报表是以母公司和子公司组成的企业集团为会计主体，根据母公司和所属子公司的个别财务报表，由母公司编制的反映企业集团财务状况、经营成果和现金流量的财务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（四）按报表服务的对象不同分类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财务报表按其服务对象的不同，可以分为对内报表和对外报表。对内报表是指为企业内部经营管理服务而编制的不对外公开的财务报表，它不要求统一格式，没有统一指标体系，如成本表就属于对内报表；对外报表是指企业为满足国家宏观经济管理部门、投资者、债权人及其他有关会计信息使用者对会计信息的需求而编制的对外提供服务的财务报表，它要求有统一的报表格式、指标体系和编制时间等，资产负债表、利润表和现金流量表等均属于对外报表。</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展示财务报表认知（一）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简述财务报表的概念。</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展示财务报表认知（</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三、财务报表的编制要求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（一）以持续经营为基础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企业应当以持续经营为基础，根据实际发生的交易和事项编制财务报表。如果企业经营处于非持续经营状态，应当采用其他基础编制报表。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（二）列报的一致性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财务报表项目的列报应当在各个会计期间保持一致，不得随意变更。这一要求不仅针对财务报表中项目的名称，还包括财务报表项目的分类、排列顺序等内容。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（三）重要性和项目列报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在编制财务报表的过程中，企业应当根据报表项目的重要性，采用单独列报或合并列报。一般原则是：某项目单个看不具有重要性，则可以将其与其他项目合并列报；如果具有重要性，则应该单独列报。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（四）报表项目金额间的相互抵销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财务报表项目应当以总额列报，即资产和负债项目的金额不得相互抵销，收入和费用项目的金额不得相互抵销。非日常活动产生的损益可以按净额列示。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（五）比较信息的列报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企业在列报当期财务报表时，至少应当提供所有列报项目上一可比会计期间的比较数据，目的是向报表使用者提供对比数据，提高会计信息的可比性。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（六）财务报表表首的列报要求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企业在财务报表表首部分应当概括说明下列信息。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（1）编报企业的名称。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（2）资产负债表日或财务报表涵盖的会计期间。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（3）人民币金额单位。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（4）财务报表是合并财务报表的，应当予以标明。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四、财务报表编制前的准备工作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为了保证财务报表所提供的信息能够满足报表使用者的要求，编制报表前应做好下列准备工作。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（一）期末账项调整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按照权责发生制的原则，正确地划分各个会计期间的收入、费用，为正确地计算结转本期经营成果提供有用的资料。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（二）全面清查资产、核实债务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清查资产、核实债务包括：结算款项是否存在，是否与债务债权单位的债权、债务金额一致；各项存货的实存数与账面数是否一致，是否有报废损失和积压物资等；各项投资是否存在，是否按照国家统一会计制度进行确认、计量；各项固定资产实存数与账面数是否一致，以及需要清查、核实的其他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（三）编制工作底稿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工作底稿，也称“工作底表”，是将一定会计期间核算所得到的会计资料汇集在一起，为最终取得一定的会计信息而进行调整、试算、分析的表式。工作底稿有各种用途，如总分类账户余额和发生额试算表、期末账项调整表、为编制报表提供资料的工作底稿等。不同用途的工作底稿，其格式也不同。本任务重点介绍总分类账户余额和发生额试算平衡表的编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（四）对账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对账就是在有关经济业务入账以后，进行账簿记录的核对。对账工作一般分三步进行：一是账证核对，二是账账核对，三是账实核对。通过对账，保证账证、账账、账实相符。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（五）结账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账就是在会计期末计算并结转各账户的本期发生额和期末余额。结账程序主要包括以下两个步骤：①结账前，必须将属于本期内发生的各项经济业务和应由本期受益的收入、负担费用全部登记入账；②结账时，应结出每个账户的期末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通过教师讲解，了解财务报表认知（</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财务报表认知（</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，让学生知道对账就是在有关经济业务入账以后，进行账簿记录的核对。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简述财务报表编制前的准备工作。</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展示资产负债表的编制</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一、资产负债表的概念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（一）资产负债表的概念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表是反映企业某一特定日期财务状况的财务报表。其中，特定日期通常是指会计期末，即月末、季末、半年末或年末；而财务状况是指企业拥有或控制的经济资源，即企业的资产数量、企业所承担的现有义务和所有者对净资产的要求权。资产负债表是根据资产、负债、所有者权益之间的相互关系，按照一定的分类标准和一定的顺序，把企业在一定日期的资产、负债、所有者权益各项目予以适当排列，并对日常工作中形成的大量数据进行高度浓缩整理后编制而成的。它是一张揭示企业在一定时点财务状况的静态报表，是企业经营活动的静态体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（二）资产负债表的编制依据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资产负债表主要提供企业财务状况方面的信息，即某一特定日期关于企业资产、负债和所有者权益的总额以及具体构成情况。编制资产负债表的理论依据是基本会计等式：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 = 负债 + 所有者权益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（三）资产负债表的作用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反映企业资产的构成及其状况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表反映了企业在某一日期所拥有的经济资源及其分布情况，报表使用者可以在资产负债表中一目了然地看到企业拥有或控制的资产总量以及资产项目的具体构成情况。资产总额的大小在一定程度上反映了企业的经营规模和盈利基础的大小；而资产的结构反映了企业生产经营过程的特点，有利于报表使用者进一步分析企业生产经营的稳定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反映企业的偿债能力和资本结构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表提供了企业流动负债和非流动负债的具体数额，负债结构反映了企业偿还负债的紧迫性和偿债压力的大小。通过比较资产与负债的数量关系，可以进一步了解企业的偿债能力。资产负债表还提供了企业投资者对企业的初始投入资本和资本累计的数据。这些数据反映了企业的资本结构和财务实力，有助于报表使用者分析企业生产经营的安全程度和抗风险的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分析企业的财务现状和未来发展趋势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通过对资产负债表期初数据和期末数据的对比，可以了解企业资产、负债和所有者权益的增减变化情况，进而分析、预测企业未来的财务发展趋势。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通过教师讲解，了解资产负债表的编制（一）的基本理论知识。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资产负债表的编制（一）</w:t>
            </w:r>
            <w:r>
              <w:rPr>
                <w:rFonts w:hint="eastAsia" w:ascii="宋体" w:hAnsi="宋体" w:cs="宋体"/>
                <w:b/>
                <w:bCs w:val="0"/>
                <w:kern w:val="0"/>
                <w:sz w:val="21"/>
                <w:szCs w:val="21"/>
                <w:lang w:val="en-US" w:eastAsia="zh-CN" w:bidi="ar"/>
              </w:rPr>
              <w:t>，让学生知道资产负债表提供了企业流动负债和非流动负债的具体数额，负债结构反映了企业偿还负债的紧迫性和偿债压力大小。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简述资产负债表的作用。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96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展示资产负债表的编制（</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二、资产负债表的内容和结构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（一）资产负债表的内容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在资产负债表中，通常按资产、负债、所有者权益分类分项反映。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资产负债表中的资产应当按照流动资产和非流动资产两大类别在资产负债表中列示，在流动资产和非流动资产类别下进一步按性质分项列示。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流动资产是预计在一个正常营业周期中变现、出售或耗用，或者主要为交易目的而持有，或者预计在资产负债表日起一年内（含一年）变现的资产，或者自资产负债表日起一年内交换其他资产或清偿负债的能力不受限制的现金或现金等价物。资产负债表中列示的流动资产项目通常包括货币资金、交易性金融资产、应收票据、应收账款、预付款项、应收利息、应收股利、其他应收款、存货和一年内到期的非流动资产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非流动资产是流动资产以外的资产。资产负债表中列示的非流动资产项目通常包括长期股权投资、固定资产、在建工程、工程物资、固定资产清理、无形资产、开发支出、长期待摊费用以及其他非流动资产等。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资产负债表中的负债应当按照流动负债和非流动负债在资产负债表中进行列示，在流动负债和非流动负债类别下再进一步按性质分项列示。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流动负债是预计在一个正常营业周期中清偿，或者主要为交易目的而持有，或者自资产负债表日起一年内（含一年）到期应予以清偿，或者企业无权自主地将清偿推迟至资产负债表日后一年以上的负债。资产负债表中列示的流动负债项目通常包括短期借款、应付票据、应付账款、预收款项、应付职工薪酬、应交税费、应付利息、应付股利、其他应付款、一年内到期的非流动负债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非流动负债是流动负债以外的负债。非流动负债项目通常包括长期借款、应付债券和其他非流动负债等。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所有者权益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资产负债表中的所有者权益应当按照留在企业的永久程度排序，一般为实收资本、资本公积、盈余公积和未分配利润。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（二）资产负债表的结构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资产负债表的结构有账户式和报告式两种，我国要求采用账户式的结构编制资产负债表。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账户式的资产负债表分左右两方。左方列示资产项目，反映企业全部资产的分布及存在形态；资产项目按其流动性排列，流动资产在前，非流动资产在后。右方列示负债和所有者权益项目，反映企业全部负债和所有者权益的内容和构成情况；负债项目按流动性排列，先反映流动负债，后反映非流动负债；最后是所有者权益项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账户式的资产负债表左方资产项目的合计应当等于右方负债及所有者权益项目的合计。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三、资产负债表的编制方法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资产负债表的数据栏有“年初余额”和“期末余额”两项。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（一）年初余额的填列方法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“年初余额”栏内各项目数字，应根据上年末资产负债表“期末余额”栏内所列数字填列。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（二）期末余额填列方法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根据若干总账科目的余额计算填列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货币资金”项目需要根据“库存现金”“银行存款”和“其他货币资金”等科目期末余额合计填列。“存货”项目应根据“原材料”“在途物资”“材料采购”“库存商品”“发出商品”“周转材料”“委托加工物资”“生产成本”等科目期末余额合计，再减去“存货跌价准备”科目余额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根据有关明细科目的余额计算填列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例如，“应付账款”项目，应当根据“应付账款”和“预付账款”等科目所属明细科目期末贷方余额合计填列。如果上述科目所属明细科目期末是借方余额，则编制报表时，应将其填入“预付账款”项目。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根据总账科目和所属明细科目的余额分析计算填列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属于这类项目的主要是一些长期资产和长期负债项目。随着时间</w:t>
            </w:r>
            <w:bookmarkStart w:id="0" w:name="_GoBack"/>
            <w:bookmarkEnd w:id="0"/>
            <w:r>
              <w:rPr>
                <w:rFonts w:hint="eastAsia" w:ascii="宋体" w:hAnsi="宋体" w:eastAsia="宋体" w:cs="宋体"/>
                <w:b w:val="0"/>
                <w:bCs/>
                <w:color w:val="000000"/>
                <w:kern w:val="2"/>
                <w:sz w:val="21"/>
                <w:szCs w:val="21"/>
                <w:lang w:val="en-US" w:eastAsia="zh-CN" w:bidi="ar"/>
              </w:rPr>
              <w:t>推移，这些长期资产和长期负债会转化为流动资产和流动负债，所以编制报表时，应将它们从长期资产和长期负债中调整为流动资产和流动负债。例如，“长期借款”项目，如果“长期借款”科目所属明细科目中有将于一年内到期的借款，则这部分借款应调整到“一年内到期的非流动资产”项目中。“应付债券”“长期应付款”“长期应收款”等项目均属于这一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根据总账科目与其备抵科目抵销后的净额填列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属于这一类的主要是一些资产项目。凡是有备抵账户的资产项目，编制资产负债表时，均按其净值填列。例如，“固定资产”项目，应当根据“固定资产”科目期末余额，减去“累计折旧”和“固定资产减值准备”科目期末余额后的金额填列；“无形资产”项目，应当根据“无形资产”科目期末余额，减去“累计摊销”和“无形资产减值准备”科目期末余额后的金额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根据总账科目的余额填列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上述项目外，如“交易性金融资产”“递延所得税资产”“短期借款”“应付票据”“应付职工薪酬”“应交税费”“应付利息”“其他应付款”“递延所得税负债”“实收资本”“资本公积”“盈余公积”等项目，均可以根据相关总账科目的期末余额直接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通过教师讲解，了解资产负债表的编制（</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资产负债表的编制（</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，让学生知道“年初余额”栏内各项目数字，应根据上年末资产负债表“期末余额”栏内所列数字填列。</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简述资产负债表的编制方法。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1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展示利润表的编制</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一、利润表的概念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（一）利润表的概念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利润表是反映企业在一定会计期间经营成果的财务报表，由于它反映的是某一期间的情况，所以利润表是一张动态财务报表。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（二）利润表的编制依据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利润表主要提供企业经营成果方面的信息，即某一会计期间企业的收入、费用、利润或亏损的数额及构成情况。编制利润表的理论依据是：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 = 收入 - 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（三）利润表的作用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反映企业的经营成果、预测企业的获利能力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利润表可以了解企业利润（或亏损）的形成情况；通过比较不同时期收入、费用和利润的增减变化情况，可以预测企业未来的获利能力。根据利润表所提供的经营成果信息，股东、债权人和管理部门可以评价和预测企业的获利能力，据以对是否投资或追加投资、投向何处、投资多少等做出决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考核评价企业管理人员的经营业绩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比较利润表前后期各项收入、费用、成本及收益的增减变动情况，并分析其增减变动的原因，可以较为客观地评价各职能部门、各生产经营单位的绩效，进而评价各部门管理人员的功过得失，并作为奖惩的依据，促使企业各职能部门和管理人员尽职尽责，不断提高管理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评价企业的经济效益、预测企业的盈利趋势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是收入与费用配比的结果，不是投入与产出的配比，因此利润本身不是经济效益指标。但通过利润指标可以计算总资产报酬率、资本收益率等反映经济效益的指标，从而对企业的经济效益以及未来期间的盈利趋势进行评价和预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通过教师讲解，了解利润表的编制（一）的基本理论知识。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利润表的编制（一）</w:t>
            </w:r>
            <w:r>
              <w:rPr>
                <w:rFonts w:hint="eastAsia" w:ascii="宋体" w:hAnsi="宋体" w:cs="宋体"/>
                <w:b/>
                <w:bCs w:val="0"/>
                <w:kern w:val="0"/>
                <w:sz w:val="21"/>
                <w:szCs w:val="21"/>
                <w:lang w:val="en-US" w:eastAsia="zh-CN" w:bidi="ar"/>
              </w:rPr>
              <w:t>，让学生知道通过比较利润表前后期各项收入、费用、成本及收益的增减变动情况，并分析其增减变动的原因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简述利润表的作用。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展示利润表的编制（</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二、利润表的内容和结构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（一）利润表的内容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利润表包括以下内容。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营业收入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营业收入是企业正常的生产经营活动所产生的收入。营业收入包括主营业务收入和其他业务收入。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营业利润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营业利润是企业利润的主要来源。营业利润是企业在营业收入的基础上，扣除营业成本、税金及附加、期间费用、资产减值损失，再加上投资收益和公允价值变动损益后的结果。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利润总额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利润总额是企业在一定时期内实现的盈亏总额，反映企业最终的财务成果。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利润总额是在营业利润的基础上加上营业外收入，减去营业外支出后的结果。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净利润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净利润也称为税后利润，是在利润总额的基础上，减去所得税费用后的结果。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每股收益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每股收益是指普通股股东每持有一股所能享有的企业净利润或需承担的企业净亏损。每股收益等于税后利润与股本总数的比值。每股收益包括基本每股收益和稀释每股收益两类。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（二）利润表的结构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利润表的结构有单步式和多步式两种，我国要求采用多步式的结构编制利润表。多步式利润表可以反映企业利润的构成情况，其编制及计算步骤如下。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第一步：计算营业利润。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营业利润 = 营业收入 - 营业成本 - 税金及附加 - 销售费用 - 管理费用 - 财务费用 - 资产减值损失 + 公允价值变动收益 + 投资收益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其中，“营业收入”由主营业务收入和其他业务收入组成；“营业成本”由主营业务成本和其他业务成本组成。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第二步：计算利润总额。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利润总额 = 营业利润 + 营业外收入 - 营业外支出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第三步：计算净利润。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净利润 = 利润总额 - 所得税费用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第四步：计算每股收益。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每股收益包括基本每股收益和稀释每股收益两项指标。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三、利润表的编制方法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利润表的数据栏有“本期金额”和“上期金额”两项。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（一）上期金额的填列方法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“上期金额”栏内各项目数字，应根据上期利润表中相关项目所列数字填列。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（二）本期金额的填列方法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本期金额”栏内各期数字，除“基本每股收益”和“稀释每股收益”项目外，应当根据相关损益类科目本期发生额分析填列。如“营业收入”项目，应根据“主营业务收入”和“其他业务收入”科目的发生额合计填列；“营业成本”项目，应根据“主营业务成本”和“其他业务成本”科目的发生额合计填列；其他项目均应按照各相关科目的发生额计算分析填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通过教师讲解，了解利润表的编制（</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利润表的编制（</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，让学生知道每股收益是指普通股股东每持有一股所能享有的企业净利润或需承担的企业净亏损。</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简述利润表的内容。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实训（一）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一、单项选择题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反映企业某一特定日期财务状况的财务报表是（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资产负债表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利润表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现金流量表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所有者权益变动表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我国编制资产负债表时要求采用的结构是（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多步式</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单步式</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账户式</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报告式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我国编制利润表时要求采用的结构是（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多步式</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单步式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账户式</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报告式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某企业 2016 年 4 月 1 日从银行借入期限为 5 年的长期借款 500 万元。该企业编制 2020 年 12 月 31 日资产负债表时，此项长期借款应该填入的项目是（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长期借款</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短期借款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长期应付款</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一年内到期的非流动负债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某企业 2020 年 2 月主营业务收入为 100 万元，主营业务成本为 80 万元，管理费用为 5 万元，资产减值损失为 2 万元，投资收益为 10 万元，营业外收入为 8 万元，营业外支出为 6 万元。假定不考虑其他因素，该企业当月的营业利润是（　　）万元。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A.13</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B.25</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C.15</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D.23</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二、多项选择题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企业对外提供的主要财务报表应当包括（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资产负债表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利润表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现金流量表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所有者权益变动表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下列属于中期财务报表的有（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月报</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季报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半年报</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年报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下列资产负债表项目需要根据若干账户余额合计填列的有（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货币资金</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短期借款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应收账款</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存货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资产负债表中的“存货”项目反映的内容包括（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原材料</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库存商品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委托加工物资</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生产成本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下列各项中会影响利润表中“营业利润”项目计算结果的有（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公允价值变动损益</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投资收益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所得税费用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资产减值损失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实训（一）</w:t>
            </w:r>
            <w:r>
              <w:rPr>
                <w:rFonts w:hint="eastAsia" w:ascii="宋体" w:hAnsi="宋体" w:cs="宋体"/>
                <w:b/>
                <w:bCs w:val="0"/>
                <w:kern w:val="0"/>
                <w:sz w:val="21"/>
                <w:szCs w:val="21"/>
                <w:lang w:val="en-US" w:eastAsia="zh-CN" w:bidi="ar"/>
              </w:rPr>
              <w:t>，让学生知道所学知识可以通过习题来增强</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简述利润表中“营业利润”项目计算结果。</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展示实训（</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三、判断题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利润表是反映企业某一时期财务状况的财务报表。（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附注是财务报表不可或缺的组成部分，是对报表中列示项目的文字描述或明细资料，以及对未能在这些报表中列示项目的说明等。（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按报表编制时间的不同，财务报表可以分为年度财务报表和中期财务报表。（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资产负债表中“固定资产”项目应该按固定资产原值填列。（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利润表中营业收入项目应该根据“主营业务收入”“其他业务收入”和“营业外收入”三个科目本期发生额合计填列。（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四、能力训练题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根据项目四“能力训练题”所给出的资料，编制北京小天使童装厂 2020 年 12 月31 日的资产负债表。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根据项目四“能力训练题”所给出的资料，编制北京小天使童装厂 2020 年 12 月的利润表。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，让学生增强对知识的运用能力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简述财务报表的分类。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课堂教学是个时间流，几乎很少有学生可以在课堂教学的全程运用自己的有意注意于其中。</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BFE1312"/>
    <w:rsid w:val="2F6E73AD"/>
    <w:rsid w:val="3DAD53E2"/>
    <w:rsid w:val="436C72A2"/>
    <w:rsid w:val="44B33A23"/>
    <w:rsid w:val="5BEBD895"/>
    <w:rsid w:val="690A0478"/>
    <w:rsid w:val="6EFF2889"/>
    <w:rsid w:val="762F3104"/>
    <w:rsid w:val="76FE0FF8"/>
    <w:rsid w:val="E5FD20F1"/>
    <w:rsid w:val="EB9BAD13"/>
    <w:rsid w:val="F783D4A4"/>
    <w:rsid w:val="F7EA9E59"/>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102</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2021-06-12T02:03:00Z</dcterms:created>
  <dc:creator>DELL</dc:creator>
  <cp:lastModifiedBy>无谓</cp:lastModifiedBy>
  <dcterms:modified xsi:type="dcterms:W3CDTF">2024-02-13T11:45:45Z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3EB13C0C4CE5D6CCD6FBBD6500351866_43</vt:lpwstr>
  </property>
</Properties>
</file>