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346F2">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lang w:val="en-US" w:eastAsia="zh-CN"/>
        </w:rPr>
        <w:t>项目二</w:t>
      </w:r>
      <w:r>
        <w:rPr>
          <w:rFonts w:hint="eastAsia" w:ascii="Times New Roman" w:hAnsi="Times New Roman"/>
          <w:b/>
          <w:bCs/>
          <w:sz w:val="28"/>
          <w:szCs w:val="28"/>
        </w:rPr>
        <w:t xml:space="preserve">  组建中小型局域网</w:t>
      </w:r>
    </w:p>
    <w:tbl>
      <w:tblPr>
        <w:tblStyle w:val="11"/>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7173"/>
      </w:tblGrid>
      <w:tr w14:paraId="639CDF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2B75A13E">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tcBorders>
              <w:top w:val="single" w:color="auto" w:sz="4" w:space="0"/>
              <w:left w:val="single" w:color="auto" w:sz="4" w:space="0"/>
              <w:bottom w:val="single" w:color="auto" w:sz="4" w:space="0"/>
              <w:right w:val="single" w:color="auto" w:sz="4" w:space="0"/>
            </w:tcBorders>
            <w:vAlign w:val="center"/>
          </w:tcPr>
          <w:p w14:paraId="70153489">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组建中小型局域网</w:t>
            </w:r>
          </w:p>
        </w:tc>
      </w:tr>
      <w:tr w14:paraId="7B3EF2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CC365BC">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tcBorders>
              <w:top w:val="single" w:color="auto" w:sz="4" w:space="0"/>
              <w:left w:val="single" w:color="auto" w:sz="4" w:space="0"/>
              <w:bottom w:val="single" w:color="auto" w:sz="4" w:space="0"/>
              <w:right w:val="single" w:color="auto" w:sz="4" w:space="0"/>
            </w:tcBorders>
            <w:vAlign w:val="center"/>
          </w:tcPr>
          <w:p w14:paraId="225F11F6">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17</w:t>
            </w:r>
            <w:r>
              <w:rPr>
                <w:rFonts w:hint="default" w:ascii="Times New Roman" w:hAnsi="宋体"/>
                <w:szCs w:val="20"/>
              </w:rPr>
              <w:t>课时</w:t>
            </w:r>
          </w:p>
        </w:tc>
      </w:tr>
      <w:tr w14:paraId="4234D6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14:paraId="62FF0C0B">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tcBorders>
              <w:top w:val="single" w:color="auto" w:sz="4" w:space="0"/>
              <w:left w:val="single" w:color="auto" w:sz="4" w:space="0"/>
              <w:bottom w:val="single" w:color="auto" w:sz="4" w:space="0"/>
              <w:right w:val="single" w:color="auto" w:sz="4" w:space="0"/>
            </w:tcBorders>
            <w:vAlign w:val="center"/>
          </w:tcPr>
          <w:p w14:paraId="1D4C561A">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7C7AEDD9">
            <w:pPr>
              <w:keepNext w:val="0"/>
              <w:keepLines w:val="0"/>
              <w:suppressLineNumbers w:val="0"/>
              <w:spacing w:before="0" w:beforeAutospacing="0" w:after="0" w:afterAutospacing="0" w:line="360"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lang w:val="en-US" w:eastAsia="zh-CN"/>
              </w:rPr>
              <w:t>掌握局域网的定义、特点及拓扑结构</w:t>
            </w:r>
            <w:r>
              <w:rPr>
                <w:rFonts w:hint="eastAsia" w:ascii="Times New Roman" w:hAnsi="宋体"/>
                <w:bCs/>
                <w:szCs w:val="20"/>
              </w:rPr>
              <w:t>。</w:t>
            </w:r>
          </w:p>
          <w:p w14:paraId="4E343B89">
            <w:pPr>
              <w:keepNext w:val="0"/>
              <w:keepLines w:val="0"/>
              <w:suppressLineNumbers w:val="0"/>
              <w:spacing w:before="0" w:beforeAutospacing="0" w:after="0" w:afterAutospacing="0" w:line="360" w:lineRule="auto"/>
              <w:ind w:left="0" w:right="0" w:hanging="8"/>
              <w:rPr>
                <w:rFonts w:hint="eastAsia" w:ascii="Times New Roman" w:hAnsi="宋体"/>
                <w:bCs/>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lang w:val="en-US" w:eastAsia="zh-CN"/>
              </w:rPr>
              <w:t>能识别常见网络设备并说明其功能</w:t>
            </w:r>
            <w:r>
              <w:rPr>
                <w:rFonts w:hint="eastAsia" w:ascii="Times New Roman" w:hAnsi="宋体"/>
                <w:bCs/>
                <w:szCs w:val="20"/>
              </w:rPr>
              <w:t>。</w:t>
            </w:r>
          </w:p>
          <w:p w14:paraId="2F0E9F68">
            <w:pPr>
              <w:keepNext w:val="0"/>
              <w:keepLines w:val="0"/>
              <w:suppressLineNumbers w:val="0"/>
              <w:spacing w:before="0" w:beforeAutospacing="0" w:after="0" w:afterAutospacing="0" w:line="360" w:lineRule="auto"/>
              <w:ind w:left="0" w:right="0" w:hanging="8"/>
              <w:rPr>
                <w:rFonts w:hint="eastAsia" w:ascii="Times New Roman" w:hAnsi="宋体"/>
                <w:bCs/>
                <w:szCs w:val="20"/>
                <w:lang w:val="en-US" w:eastAsia="zh-CN"/>
              </w:rPr>
            </w:pPr>
            <w:r>
              <w:rPr>
                <w:rFonts w:hint="eastAsia" w:ascii="Times New Roman" w:hAnsi="宋体"/>
                <w:bCs/>
                <w:szCs w:val="20"/>
                <w:lang w:val="en-US" w:eastAsia="zh-CN"/>
              </w:rPr>
              <w:t>3. 理解IP地址配置和子网划分原理。</w:t>
            </w:r>
          </w:p>
          <w:p w14:paraId="061F13E5">
            <w:pPr>
              <w:keepNext w:val="0"/>
              <w:keepLines w:val="0"/>
              <w:suppressLineNumbers w:val="0"/>
              <w:spacing w:before="0" w:beforeAutospacing="0" w:after="0" w:afterAutospacing="0" w:line="360" w:lineRule="auto"/>
              <w:ind w:left="0" w:right="0" w:hanging="8"/>
              <w:rPr>
                <w:rFonts w:hint="default" w:ascii="Times New Roman" w:hAnsi="宋体"/>
                <w:bCs/>
                <w:szCs w:val="20"/>
                <w:lang w:val="en-US" w:eastAsia="zh-CN"/>
              </w:rPr>
            </w:pPr>
            <w:r>
              <w:rPr>
                <w:rFonts w:hint="eastAsia" w:ascii="Times New Roman" w:hAnsi="宋体"/>
                <w:bCs/>
                <w:szCs w:val="20"/>
                <w:lang w:val="en-US" w:eastAsia="zh-CN"/>
              </w:rPr>
              <w:t xml:space="preserve">4. </w:t>
            </w:r>
            <w:r>
              <w:rPr>
                <w:rFonts w:hint="default" w:ascii="Times New Roman" w:hAnsi="宋体"/>
                <w:bCs/>
                <w:szCs w:val="20"/>
                <w:lang w:val="en-US" w:eastAsia="zh-CN"/>
              </w:rPr>
              <w:t>掌握办公室网络的基础布线规划与设备选型</w:t>
            </w:r>
            <w:r>
              <w:rPr>
                <w:rFonts w:hint="eastAsia" w:ascii="Times New Roman" w:hAnsi="宋体"/>
                <w:bCs/>
                <w:szCs w:val="20"/>
                <w:lang w:val="en-US" w:eastAsia="zh-CN"/>
              </w:rPr>
              <w:t>。</w:t>
            </w:r>
          </w:p>
          <w:p w14:paraId="374D6F35">
            <w:pPr>
              <w:keepNext w:val="0"/>
              <w:keepLines w:val="0"/>
              <w:suppressLineNumbers w:val="0"/>
              <w:spacing w:before="0" w:beforeAutospacing="0" w:after="0" w:afterAutospacing="0" w:line="360" w:lineRule="auto"/>
              <w:ind w:left="0" w:right="0" w:hanging="8"/>
              <w:rPr>
                <w:rFonts w:hint="default" w:ascii="Times New Roman" w:hAnsi="宋体"/>
                <w:bCs/>
                <w:szCs w:val="20"/>
                <w:lang w:val="en-US" w:eastAsia="zh-CN"/>
              </w:rPr>
            </w:pPr>
            <w:r>
              <w:rPr>
                <w:rFonts w:hint="eastAsia" w:ascii="Times New Roman" w:hAnsi="宋体"/>
                <w:bCs/>
                <w:szCs w:val="20"/>
                <w:lang w:val="en-US" w:eastAsia="zh-CN"/>
              </w:rPr>
              <w:t xml:space="preserve">5. </w:t>
            </w:r>
            <w:r>
              <w:rPr>
                <w:rFonts w:hint="default" w:ascii="Times New Roman" w:hAnsi="宋体"/>
                <w:bCs/>
                <w:szCs w:val="20"/>
                <w:lang w:val="en-US" w:eastAsia="zh-CN"/>
              </w:rPr>
              <w:t>能配置交换机实现部门局域网组建</w:t>
            </w:r>
            <w:r>
              <w:rPr>
                <w:rFonts w:hint="eastAsia" w:ascii="Times New Roman" w:hAnsi="宋体"/>
                <w:bCs/>
                <w:szCs w:val="20"/>
                <w:lang w:val="en-US" w:eastAsia="zh-CN"/>
              </w:rPr>
              <w:t>。</w:t>
            </w:r>
          </w:p>
          <w:p w14:paraId="7EABD4E8">
            <w:pPr>
              <w:keepNext w:val="0"/>
              <w:keepLines w:val="0"/>
              <w:suppressLineNumbers w:val="0"/>
              <w:spacing w:before="0" w:beforeAutospacing="0" w:after="0" w:afterAutospacing="0" w:line="360" w:lineRule="auto"/>
              <w:ind w:left="0" w:right="0" w:hanging="8"/>
              <w:rPr>
                <w:rFonts w:hint="default" w:ascii="Times New Roman" w:hAnsi="宋体"/>
                <w:bCs/>
                <w:szCs w:val="20"/>
                <w:lang w:val="en-US" w:eastAsia="zh-CN"/>
              </w:rPr>
            </w:pPr>
            <w:r>
              <w:rPr>
                <w:rFonts w:hint="eastAsia" w:ascii="Times New Roman" w:hAnsi="宋体"/>
                <w:bCs/>
                <w:szCs w:val="20"/>
                <w:lang w:val="en-US" w:eastAsia="zh-CN"/>
              </w:rPr>
              <w:t xml:space="preserve">6. </w:t>
            </w:r>
            <w:r>
              <w:rPr>
                <w:rFonts w:hint="default" w:ascii="Times New Roman" w:hAnsi="宋体"/>
                <w:bCs/>
                <w:szCs w:val="20"/>
                <w:lang w:val="en-US" w:eastAsia="zh-CN"/>
              </w:rPr>
              <w:t>熟练设置文件共享服务及权限管理</w:t>
            </w:r>
            <w:r>
              <w:rPr>
                <w:rFonts w:hint="eastAsia" w:ascii="Times New Roman" w:hAnsi="宋体"/>
                <w:bCs/>
                <w:szCs w:val="20"/>
                <w:lang w:val="en-US" w:eastAsia="zh-CN"/>
              </w:rPr>
              <w:t>。</w:t>
            </w:r>
          </w:p>
          <w:p w14:paraId="384EB3FC">
            <w:pPr>
              <w:keepNext w:val="0"/>
              <w:keepLines w:val="0"/>
              <w:suppressLineNumbers w:val="0"/>
              <w:spacing w:before="0" w:beforeAutospacing="0" w:after="0" w:afterAutospacing="0" w:line="360" w:lineRule="auto"/>
              <w:ind w:left="0" w:right="0" w:hanging="8"/>
              <w:rPr>
                <w:rFonts w:hint="default" w:ascii="Times New Roman" w:hAnsi="宋体"/>
                <w:bCs/>
                <w:szCs w:val="20"/>
                <w:lang w:val="en-US" w:eastAsia="zh-CN"/>
              </w:rPr>
            </w:pPr>
            <w:r>
              <w:rPr>
                <w:rFonts w:hint="eastAsia" w:ascii="Times New Roman" w:hAnsi="宋体"/>
                <w:bCs/>
                <w:szCs w:val="20"/>
                <w:lang w:val="en-US" w:eastAsia="zh-CN"/>
              </w:rPr>
              <w:t xml:space="preserve">7. </w:t>
            </w:r>
            <w:r>
              <w:rPr>
                <w:rFonts w:hint="default" w:ascii="Times New Roman" w:hAnsi="宋体"/>
                <w:bCs/>
                <w:szCs w:val="20"/>
                <w:lang w:val="en-US" w:eastAsia="zh-CN"/>
              </w:rPr>
              <w:t>运用VLAN技术实现虚拟网络划分</w:t>
            </w:r>
            <w:r>
              <w:rPr>
                <w:rFonts w:hint="eastAsia" w:ascii="Times New Roman" w:hAnsi="宋体"/>
                <w:bCs/>
                <w:szCs w:val="20"/>
                <w:lang w:val="en-US" w:eastAsia="zh-CN"/>
              </w:rPr>
              <w:t>。</w:t>
            </w:r>
          </w:p>
          <w:p w14:paraId="0F6853E1">
            <w:pPr>
              <w:keepNext w:val="0"/>
              <w:keepLines w:val="0"/>
              <w:suppressLineNumbers w:val="0"/>
              <w:spacing w:before="0" w:beforeAutospacing="0" w:after="0" w:afterAutospacing="0" w:line="360" w:lineRule="auto"/>
              <w:ind w:left="0" w:right="0" w:hanging="8"/>
              <w:rPr>
                <w:rFonts w:hint="default" w:ascii="Times New Roman" w:hAnsi="宋体"/>
                <w:bCs/>
                <w:szCs w:val="20"/>
                <w:lang w:val="en-US" w:eastAsia="zh-CN"/>
              </w:rPr>
            </w:pPr>
            <w:r>
              <w:rPr>
                <w:rFonts w:hint="eastAsia" w:ascii="Times New Roman" w:hAnsi="宋体"/>
                <w:bCs/>
                <w:szCs w:val="20"/>
                <w:lang w:val="en-US" w:eastAsia="zh-CN"/>
              </w:rPr>
              <w:t xml:space="preserve">8. </w:t>
            </w:r>
            <w:r>
              <w:rPr>
                <w:rFonts w:hint="default" w:ascii="Times New Roman" w:hAnsi="宋体"/>
                <w:bCs/>
                <w:szCs w:val="20"/>
                <w:lang w:val="en-US" w:eastAsia="zh-CN"/>
              </w:rPr>
              <w:t>配置路由协议完成企业级网络互通</w:t>
            </w:r>
            <w:r>
              <w:rPr>
                <w:rFonts w:hint="eastAsia" w:ascii="Times New Roman" w:hAnsi="宋体"/>
                <w:bCs/>
                <w:szCs w:val="20"/>
                <w:lang w:val="en-US" w:eastAsia="zh-CN"/>
              </w:rPr>
              <w:t>。</w:t>
            </w:r>
          </w:p>
          <w:p w14:paraId="6D52F2BF">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385096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20" w:firstLineChars="200"/>
              <w:textAlignment w:val="auto"/>
              <w:rPr>
                <w:rFonts w:hint="eastAsia" w:ascii="Times New Roman" w:hAnsi="Times New Roman" w:eastAsia="宋体"/>
                <w:szCs w:val="20"/>
                <w:lang w:eastAsia="zh-CN"/>
              </w:rPr>
            </w:pPr>
            <w:r>
              <w:rPr>
                <w:rFonts w:hint="default" w:ascii="Times New Roman" w:hAnsi="Times New Roman"/>
                <w:szCs w:val="20"/>
              </w:rPr>
              <w:t>培养具备网络技术实践能力与责任担当的数字化人才，通过局域网建设与运维强化团队协作意识、信息安全责任及技术创新精神</w:t>
            </w:r>
            <w:r>
              <w:rPr>
                <w:rFonts w:hint="eastAsia" w:ascii="Times New Roman" w:hAnsi="Times New Roman"/>
                <w:szCs w:val="20"/>
                <w:lang w:eastAsia="zh-CN"/>
              </w:rPr>
              <w:t>。</w:t>
            </w:r>
          </w:p>
        </w:tc>
      </w:tr>
      <w:tr w14:paraId="604A5A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6342C870">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tcBorders>
              <w:top w:val="single" w:color="auto" w:sz="4" w:space="0"/>
              <w:left w:val="single" w:color="auto" w:sz="4" w:space="0"/>
              <w:bottom w:val="single" w:color="auto" w:sz="4" w:space="0"/>
              <w:right w:val="single" w:color="auto" w:sz="4" w:space="0"/>
            </w:tcBorders>
            <w:vAlign w:val="center"/>
          </w:tcPr>
          <w:p w14:paraId="2676BF29">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Theme="minorEastAsia" w:hAnsiTheme="minorEastAsia" w:eastAsiaTheme="minorEastAsia" w:cstheme="minorEastAsia"/>
                <w:b w:val="0"/>
                <w:bCs/>
                <w:szCs w:val="20"/>
              </w:rPr>
              <w:t>网络拓扑设计</w:t>
            </w:r>
            <w:r>
              <w:rPr>
                <w:rFonts w:hint="eastAsia" w:asciiTheme="minorEastAsia" w:hAnsiTheme="minorEastAsia" w:eastAsiaTheme="minorEastAsia" w:cstheme="minorEastAsia"/>
                <w:b w:val="0"/>
                <w:bCs/>
                <w:szCs w:val="20"/>
                <w:lang w:eastAsia="zh-CN"/>
              </w:rPr>
              <w:t>、</w:t>
            </w:r>
            <w:r>
              <w:rPr>
                <w:rFonts w:hint="eastAsia" w:asciiTheme="minorEastAsia" w:hAnsiTheme="minorEastAsia" w:eastAsiaTheme="minorEastAsia" w:cstheme="minorEastAsia"/>
                <w:b w:val="0"/>
                <w:bCs/>
                <w:szCs w:val="20"/>
              </w:rPr>
              <w:t>‌VLAN技术应用</w:t>
            </w:r>
            <w:r>
              <w:rPr>
                <w:rFonts w:hint="eastAsia" w:asciiTheme="minorEastAsia" w:hAnsiTheme="minorEastAsia" w:eastAsiaTheme="minorEastAsia" w:cstheme="minorEastAsia"/>
                <w:b w:val="0"/>
                <w:bCs/>
                <w:szCs w:val="20"/>
                <w:lang w:eastAsia="zh-CN"/>
              </w:rPr>
              <w:t>、</w:t>
            </w:r>
            <w:r>
              <w:rPr>
                <w:rFonts w:hint="eastAsia" w:asciiTheme="minorEastAsia" w:hAnsiTheme="minorEastAsia" w:eastAsiaTheme="minorEastAsia" w:cstheme="minorEastAsia"/>
                <w:b w:val="0"/>
                <w:bCs/>
                <w:szCs w:val="20"/>
              </w:rPr>
              <w:t>‌路由协议配置</w:t>
            </w:r>
            <w:r>
              <w:rPr>
                <w:rFonts w:hint="eastAsia" w:asciiTheme="minorEastAsia" w:hAnsiTheme="minorEastAsia" w:eastAsiaTheme="minorEastAsia" w:cstheme="minorEastAsia"/>
                <w:b w:val="0"/>
                <w:bCs/>
                <w:szCs w:val="20"/>
                <w:lang w:eastAsia="zh-CN"/>
              </w:rPr>
              <w:t>、</w:t>
            </w:r>
            <w:r>
              <w:rPr>
                <w:rFonts w:hint="eastAsia" w:asciiTheme="minorEastAsia" w:hAnsiTheme="minorEastAsia" w:eastAsiaTheme="minorEastAsia" w:cstheme="minorEastAsia"/>
                <w:b w:val="0"/>
                <w:bCs/>
                <w:szCs w:val="20"/>
              </w:rPr>
              <w:t>‌共享服务管理</w:t>
            </w:r>
            <w:r>
              <w:rPr>
                <w:rFonts w:hint="eastAsia" w:asciiTheme="minorEastAsia" w:hAnsiTheme="minorEastAsia" w:eastAsiaTheme="minorEastAsia" w:cstheme="minorEastAsia"/>
                <w:b w:val="0"/>
                <w:bCs/>
                <w:szCs w:val="20"/>
                <w:lang w:eastAsia="zh-CN"/>
              </w:rPr>
              <w:t>。</w:t>
            </w:r>
          </w:p>
          <w:p w14:paraId="5AFBEB9A">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Times New Roman"/>
                <w:b/>
                <w:szCs w:val="20"/>
              </w:rPr>
              <w:t>教学难点：</w:t>
            </w:r>
            <w:r>
              <w:rPr>
                <w:rFonts w:hint="eastAsia" w:ascii="Times New Roman" w:hAnsi="Times New Roman"/>
                <w:b w:val="0"/>
                <w:bCs/>
                <w:szCs w:val="20"/>
              </w:rPr>
              <w:t>VLAN通信</w:t>
            </w:r>
            <w:r>
              <w:rPr>
                <w:rFonts w:hint="eastAsia" w:ascii="Times New Roman" w:hAnsi="Times New Roman"/>
                <w:b w:val="0"/>
                <w:bCs/>
                <w:szCs w:val="20"/>
                <w:lang w:eastAsia="zh-CN"/>
              </w:rPr>
              <w:t>。</w:t>
            </w:r>
          </w:p>
        </w:tc>
      </w:tr>
      <w:tr w14:paraId="693058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C944386">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tcBorders>
              <w:top w:val="single" w:color="auto" w:sz="4" w:space="0"/>
              <w:left w:val="single" w:color="auto" w:sz="4" w:space="0"/>
              <w:bottom w:val="single" w:color="auto" w:sz="4" w:space="0"/>
              <w:right w:val="single" w:color="auto" w:sz="4" w:space="0"/>
            </w:tcBorders>
            <w:vAlign w:val="center"/>
          </w:tcPr>
          <w:p w14:paraId="3BB20390">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54AD29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F68FE40">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tcBorders>
              <w:top w:val="single" w:color="auto" w:sz="4" w:space="0"/>
              <w:left w:val="single" w:color="auto" w:sz="4" w:space="0"/>
              <w:bottom w:val="single" w:color="auto" w:sz="4" w:space="0"/>
              <w:right w:val="single" w:color="auto" w:sz="4" w:space="0"/>
            </w:tcBorders>
            <w:vAlign w:val="center"/>
          </w:tcPr>
          <w:p w14:paraId="201A8B9B">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66DCB5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F57AAC7">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tcBorders>
              <w:top w:val="single" w:color="auto" w:sz="4" w:space="0"/>
              <w:left w:val="single" w:color="auto" w:sz="4" w:space="0"/>
              <w:bottom w:val="single" w:color="auto" w:sz="4" w:space="0"/>
              <w:right w:val="single" w:color="auto" w:sz="4" w:space="0"/>
            </w:tcBorders>
            <w:vAlign w:val="center"/>
          </w:tcPr>
          <w:p w14:paraId="6DADD870">
            <w:pPr>
              <w:keepNext w:val="0"/>
              <w:keepLines w:val="0"/>
              <w:suppressLineNumbers w:val="0"/>
              <w:spacing w:before="0" w:beforeAutospacing="0" w:after="0" w:afterAutospacing="0" w:line="360" w:lineRule="auto"/>
              <w:ind w:left="0" w:right="0" w:hanging="8"/>
              <w:rPr>
                <w:rFonts w:hint="eastAsia" w:ascii="Times New Roman" w:hAnsi="宋体"/>
                <w:kern w:val="0"/>
                <w:szCs w:val="20"/>
              </w:rPr>
            </w:pPr>
            <w:r>
              <w:rPr>
                <w:rFonts w:hint="eastAsia" w:ascii="Times New Roman" w:hAnsi="宋体"/>
                <w:kern w:val="0"/>
                <w:szCs w:val="20"/>
              </w:rPr>
              <w:t>第1～</w:t>
            </w:r>
            <w:r>
              <w:rPr>
                <w:rFonts w:hint="eastAsia" w:ascii="Times New Roman" w:hAnsi="宋体"/>
                <w:kern w:val="0"/>
                <w:szCs w:val="20"/>
                <w:lang w:val="en-US" w:eastAsia="zh-CN"/>
              </w:rPr>
              <w:t>17</w:t>
            </w:r>
            <w:r>
              <w:rPr>
                <w:rFonts w:hint="eastAsia" w:ascii="Times New Roman" w:hAnsi="宋体"/>
                <w:kern w:val="0"/>
                <w:szCs w:val="20"/>
              </w:rPr>
              <w:t>节课</w:t>
            </w:r>
          </w:p>
          <w:p w14:paraId="42BC6148">
            <w:pPr>
              <w:keepNext w:val="0"/>
              <w:keepLines w:val="0"/>
              <w:suppressLineNumbers w:val="0"/>
              <w:spacing w:before="0" w:beforeAutospacing="0" w:after="0" w:afterAutospacing="0" w:line="360" w:lineRule="auto"/>
              <w:ind w:left="0" w:right="0" w:hanging="8"/>
              <w:rPr>
                <w:rFonts w:hint="eastAsia" w:ascii="Times New Roman" w:hAnsi="宋体"/>
                <w:kern w:val="0"/>
                <w:szCs w:val="20"/>
              </w:rPr>
            </w:pPr>
            <w:r>
              <w:rPr>
                <w:rFonts w:hint="eastAsia" w:ascii="Times New Roman" w:hAnsi="宋体"/>
                <w:kern w:val="0"/>
                <w:szCs w:val="20"/>
              </w:rPr>
              <w:t>·‌考勤‌（2分钟）</w:t>
            </w:r>
          </w:p>
          <w:p w14:paraId="71A3449B">
            <w:pPr>
              <w:keepNext w:val="0"/>
              <w:keepLines w:val="0"/>
              <w:suppressLineNumbers w:val="0"/>
              <w:spacing w:before="0" w:beforeAutospacing="0" w:after="0" w:afterAutospacing="0" w:line="360" w:lineRule="auto"/>
              <w:ind w:left="210" w:leftChars="100" w:right="0" w:firstLine="201" w:firstLineChars="96"/>
              <w:rPr>
                <w:rFonts w:hint="eastAsia" w:ascii="Times New Roman" w:hAnsi="宋体"/>
                <w:kern w:val="0"/>
                <w:szCs w:val="20"/>
              </w:rPr>
            </w:pPr>
            <w:r>
              <w:rPr>
                <w:rFonts w:hint="eastAsia" w:ascii="Times New Roman" w:hAnsi="宋体"/>
                <w:kern w:val="0"/>
                <w:szCs w:val="20"/>
              </w:rPr>
              <w:t>·清点人数，记录考勤。</w:t>
            </w:r>
            <w:bookmarkStart w:id="0" w:name="_GoBack"/>
            <w:bookmarkEnd w:id="0"/>
          </w:p>
          <w:p w14:paraId="749013DB">
            <w:pPr>
              <w:keepNext w:val="0"/>
              <w:keepLines w:val="0"/>
              <w:suppressLineNumbers w:val="0"/>
              <w:spacing w:before="0" w:beforeAutospacing="0" w:after="0" w:afterAutospacing="0" w:line="360" w:lineRule="auto"/>
              <w:ind w:left="210" w:leftChars="100" w:right="0" w:firstLine="201" w:firstLineChars="96"/>
              <w:rPr>
                <w:rFonts w:hint="eastAsia" w:ascii="Times New Roman" w:hAnsi="宋体"/>
                <w:kern w:val="0"/>
                <w:szCs w:val="20"/>
              </w:rPr>
            </w:pPr>
            <w:r>
              <w:rPr>
                <w:rFonts w:hint="eastAsia" w:ascii="Times New Roman" w:hAnsi="宋体"/>
                <w:kern w:val="0"/>
                <w:szCs w:val="20"/>
              </w:rPr>
              <w:t>·设计意图：培养学生的组织纪律性。</w:t>
            </w:r>
          </w:p>
          <w:p w14:paraId="71D8E884">
            <w:pPr>
              <w:keepNext w:val="0"/>
              <w:keepLines w:val="0"/>
              <w:suppressLineNumbers w:val="0"/>
              <w:spacing w:before="0" w:beforeAutospacing="0" w:after="0" w:afterAutospacing="0" w:line="360" w:lineRule="auto"/>
              <w:ind w:left="0" w:right="0" w:hanging="8"/>
              <w:rPr>
                <w:rFonts w:hint="eastAsia" w:ascii="Times New Roman" w:hAnsi="宋体"/>
                <w:kern w:val="0"/>
                <w:szCs w:val="20"/>
              </w:rPr>
            </w:pPr>
            <w:r>
              <w:rPr>
                <w:rFonts w:hint="eastAsia" w:ascii="Times New Roman" w:hAnsi="宋体"/>
                <w:kern w:val="0"/>
                <w:szCs w:val="20"/>
              </w:rPr>
              <w:t>·‌知识讲解‌（每节40分钟</w:t>
            </w:r>
            <w:r>
              <w:rPr>
                <w:rFonts w:hint="eastAsia" w:ascii="Times New Roman" w:hAnsi="宋体"/>
                <w:kern w:val="0"/>
                <w:szCs w:val="20"/>
                <w:lang w:eastAsia="zh-CN"/>
              </w:rPr>
              <w:t>，</w:t>
            </w:r>
            <w:r>
              <w:rPr>
                <w:rFonts w:hint="eastAsia" w:ascii="Times New Roman" w:hAnsi="宋体"/>
                <w:kern w:val="0"/>
                <w:szCs w:val="20"/>
                <w:lang w:val="en-US" w:eastAsia="zh-CN"/>
              </w:rPr>
              <w:t>包含课堂互动</w:t>
            </w:r>
            <w:r>
              <w:rPr>
                <w:rFonts w:hint="eastAsia" w:ascii="Times New Roman" w:hAnsi="宋体"/>
                <w:kern w:val="0"/>
                <w:szCs w:val="20"/>
              </w:rPr>
              <w:t>）</w:t>
            </w:r>
          </w:p>
          <w:p w14:paraId="5E70E0E3">
            <w:pPr>
              <w:keepNext w:val="0"/>
              <w:keepLines w:val="0"/>
              <w:suppressLineNumbers w:val="0"/>
              <w:spacing w:before="0" w:beforeAutospacing="0" w:after="0" w:afterAutospacing="0" w:line="360" w:lineRule="auto"/>
              <w:ind w:left="210" w:leftChars="100" w:right="0" w:firstLine="201" w:firstLineChars="96"/>
              <w:rPr>
                <w:rFonts w:hint="default" w:ascii="Times New Roman" w:hAnsi="宋体"/>
                <w:szCs w:val="20"/>
              </w:rPr>
            </w:pPr>
            <w:r>
              <w:rPr>
                <w:rFonts w:hint="eastAsia" w:ascii="Times New Roman" w:hAnsi="宋体"/>
                <w:kern w:val="0"/>
                <w:szCs w:val="20"/>
              </w:rPr>
              <w:t>·</w:t>
            </w:r>
            <w:r>
              <w:rPr>
                <w:rFonts w:hint="default" w:ascii="Times New Roman" w:hAnsi="宋体"/>
                <w:szCs w:val="20"/>
              </w:rPr>
              <w:t>‌课堂互动‌（每节5分钟）</w:t>
            </w:r>
          </w:p>
          <w:p w14:paraId="496EDBC4">
            <w:pPr>
              <w:keepNext w:val="0"/>
              <w:keepLines w:val="0"/>
              <w:suppressLineNumbers w:val="0"/>
              <w:spacing w:before="0" w:beforeAutospacing="0" w:after="0" w:afterAutospacing="0" w:line="360" w:lineRule="auto"/>
              <w:ind w:left="210" w:leftChars="100" w:right="0" w:firstLine="411" w:firstLineChars="196"/>
              <w:rPr>
                <w:rFonts w:hint="default" w:ascii="Times New Roman" w:hAnsi="宋体"/>
                <w:szCs w:val="20"/>
              </w:rPr>
            </w:pPr>
            <w:r>
              <w:rPr>
                <w:rFonts w:hint="eastAsia" w:ascii="Times New Roman" w:hAnsi="宋体"/>
                <w:kern w:val="0"/>
                <w:szCs w:val="20"/>
              </w:rPr>
              <w:t>·</w:t>
            </w:r>
            <w:r>
              <w:rPr>
                <w:rFonts w:hint="default" w:ascii="Times New Roman" w:hAnsi="宋体"/>
                <w:szCs w:val="20"/>
              </w:rPr>
              <w:t>学生提问、讨论，教师解答。</w:t>
            </w:r>
          </w:p>
          <w:p w14:paraId="2C62F669">
            <w:pPr>
              <w:keepNext w:val="0"/>
              <w:keepLines w:val="0"/>
              <w:suppressLineNumbers w:val="0"/>
              <w:spacing w:before="0" w:beforeAutospacing="0" w:after="0" w:afterAutospacing="0" w:line="360" w:lineRule="auto"/>
              <w:ind w:left="210" w:leftChars="100" w:right="0" w:firstLine="411" w:firstLineChars="196"/>
              <w:rPr>
                <w:rFonts w:hint="default" w:ascii="Times New Roman" w:hAnsi="宋体"/>
                <w:szCs w:val="20"/>
              </w:rPr>
            </w:pPr>
            <w:r>
              <w:rPr>
                <w:rFonts w:hint="eastAsia" w:ascii="Times New Roman" w:hAnsi="宋体"/>
                <w:kern w:val="0"/>
                <w:szCs w:val="20"/>
              </w:rPr>
              <w:t>·</w:t>
            </w:r>
            <w:r>
              <w:rPr>
                <w:rFonts w:hint="default" w:ascii="Times New Roman" w:hAnsi="宋体"/>
                <w:szCs w:val="20"/>
              </w:rPr>
              <w:t>设计意图：增强学生的参与感和理解深度。</w:t>
            </w:r>
          </w:p>
          <w:p w14:paraId="21CDE856">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eastAsia" w:ascii="Times New Roman" w:hAnsi="宋体"/>
                <w:kern w:val="0"/>
                <w:szCs w:val="20"/>
              </w:rPr>
              <w:t>·</w:t>
            </w:r>
            <w:r>
              <w:rPr>
                <w:rFonts w:hint="default" w:ascii="Times New Roman" w:hAnsi="宋体"/>
                <w:szCs w:val="20"/>
              </w:rPr>
              <w:t>‌作业布置‌（每节3分钟）</w:t>
            </w:r>
          </w:p>
        </w:tc>
      </w:tr>
      <w:tr w14:paraId="07A69B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8B35ECB">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7173" w:type="dxa"/>
            <w:tcBorders>
              <w:top w:val="single" w:color="auto" w:sz="4" w:space="0"/>
              <w:left w:val="single" w:color="auto" w:sz="4" w:space="0"/>
              <w:bottom w:val="single" w:color="auto" w:sz="4" w:space="0"/>
              <w:right w:val="single" w:color="auto" w:sz="4" w:space="0"/>
            </w:tcBorders>
            <w:vAlign w:val="center"/>
          </w:tcPr>
          <w:p w14:paraId="47A9A09C">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r>
      <w:tr w14:paraId="5F0C9F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182927E">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6398EE1A">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7173" w:type="dxa"/>
            <w:tcBorders>
              <w:top w:val="single" w:color="auto" w:sz="4" w:space="0"/>
              <w:left w:val="single" w:color="auto" w:sz="4" w:space="0"/>
              <w:bottom w:val="single" w:color="auto" w:sz="4" w:space="0"/>
              <w:right w:val="single" w:color="auto" w:sz="4" w:space="0"/>
            </w:tcBorders>
            <w:vAlign w:val="center"/>
          </w:tcPr>
          <w:p w14:paraId="733C1D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18D3E1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r>
      <w:tr w14:paraId="55D66B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4D320C2">
            <w:pPr>
              <w:keepNext w:val="0"/>
              <w:keepLines w:val="0"/>
              <w:suppressLineNumbers w:val="0"/>
              <w:spacing w:before="0" w:beforeAutospacing="0" w:after="0" w:afterAutospacing="0" w:line="360"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3E8A2B53">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single" w:color="auto" w:sz="4" w:space="0"/>
              <w:right w:val="single" w:color="auto" w:sz="4" w:space="0"/>
            </w:tcBorders>
            <w:vAlign w:val="center"/>
          </w:tcPr>
          <w:p w14:paraId="2BBC1E02">
            <w:pPr>
              <w:keepNext w:val="0"/>
              <w:keepLines w:val="0"/>
              <w:suppressLineNumbers w:val="0"/>
              <w:spacing w:before="0" w:beforeAutospacing="0" w:after="0" w:afterAutospacing="0" w:line="360" w:lineRule="auto"/>
              <w:ind w:left="0" w:right="0"/>
              <w:rPr>
                <w:rFonts w:hint="eastAsia" w:ascii="Times New Roman" w:hAnsi="Times New Roman"/>
                <w:b/>
                <w:color w:val="C00000"/>
                <w:lang w:eastAsia="zh-CN"/>
              </w:rPr>
            </w:pPr>
            <w:r>
              <w:rPr>
                <w:rFonts w:hint="eastAsia" w:ascii="Times New Roman" w:hAnsi="Times New Roman"/>
                <w:b/>
                <w:color w:val="C00000"/>
              </w:rPr>
              <w:t>【</w:t>
            </w:r>
            <w:r>
              <w:rPr>
                <w:rFonts w:hint="eastAsia" w:ascii="Times New Roman" w:hAnsi="Times New Roman"/>
                <w:b/>
                <w:color w:val="C00000"/>
                <w:lang w:val="en-US" w:eastAsia="zh-CN"/>
              </w:rPr>
              <w:t>标题</w:t>
            </w:r>
            <w:r>
              <w:rPr>
                <w:rFonts w:hint="eastAsia" w:ascii="Times New Roman" w:hAnsi="Times New Roman"/>
                <w:b/>
                <w:color w:val="C00000"/>
              </w:rPr>
              <w:t>】</w:t>
            </w:r>
            <w:r>
              <w:rPr>
                <w:rFonts w:hint="eastAsia" w:ascii="Times New Roman" w:hAnsi="Times New Roman"/>
                <w:b w:val="0"/>
                <w:bCs/>
                <w:color w:val="C00000"/>
                <w:lang w:val="en-US" w:eastAsia="zh-CN"/>
              </w:rPr>
              <w:t>组建办公室网络（一）</w:t>
            </w:r>
          </w:p>
          <w:p w14:paraId="2B97DE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color w:val="000000" w:themeColor="text1"/>
                <w:lang w:eastAsia="zh-CN"/>
                <w14:textFill>
                  <w14:solidFill>
                    <w14:schemeClr w14:val="tx1"/>
                  </w14:solidFill>
                </w14:textFill>
              </w:rPr>
              <w:t>任务描述</w:t>
            </w:r>
          </w:p>
          <w:p w14:paraId="129AC9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当你每次去辅导员办公室的时候，你是不是发现办公室有很多台电脑，但往往只有一台打印机，有时候你找的辅导员不在，其他辅导员也能将你要的材料找到并打印给你，你想知道他们是怎么做到的吗？本任务就让我们来了解局域网的基本概念及组网技术，并认识网络连接设备，最后学会用网络连接设备组建办公室网络。</w:t>
            </w:r>
          </w:p>
          <w:p w14:paraId="2ADE85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color w:val="000000" w:themeColor="text1"/>
                <w:lang w:eastAsia="zh-CN"/>
                <w14:textFill>
                  <w14:solidFill>
                    <w14:schemeClr w14:val="tx1"/>
                  </w14:solidFill>
                </w14:textFill>
              </w:rPr>
              <w:t>任务目标</w:t>
            </w:r>
          </w:p>
          <w:p w14:paraId="2E338A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能理解局域网相关概念。</w:t>
            </w:r>
          </w:p>
          <w:p w14:paraId="269A9F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能识别和选购常用网络连接设备。</w:t>
            </w:r>
          </w:p>
          <w:p w14:paraId="00B3DF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能理解以太网组网技术。</w:t>
            </w:r>
          </w:p>
          <w:p w14:paraId="28A91D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会组建办公室网络。</w:t>
            </w:r>
            <w:r>
              <w:rPr>
                <w:rFonts w:hint="eastAsia" w:ascii="Times New Roman" w:hAnsi="Times New Roman"/>
                <w:b/>
                <w:color w:val="000000" w:themeColor="text1"/>
                <w:lang w:eastAsia="zh-CN"/>
                <w14:textFill>
                  <w14:solidFill>
                    <w14:schemeClr w14:val="tx1"/>
                  </w14:solidFill>
                </w14:textFill>
              </w:rPr>
              <w:t xml:space="preserve"> </w:t>
            </w:r>
          </w:p>
          <w:p w14:paraId="16B8FF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color w:val="C00000"/>
              </w:rPr>
              <w:t>【</w:t>
            </w:r>
            <w:r>
              <w:rPr>
                <w:rFonts w:hint="eastAsia" w:ascii="Times New Roman" w:hAnsi="Times New Roman"/>
                <w:b/>
                <w:color w:val="C00000"/>
                <w:lang w:val="en-US" w:eastAsia="zh-CN"/>
              </w:rPr>
              <w:t>内容</w:t>
            </w:r>
            <w:r>
              <w:rPr>
                <w:rFonts w:hint="eastAsia" w:ascii="Times New Roman" w:hAnsi="Times New Roman"/>
                <w:b/>
                <w:color w:val="C00000"/>
              </w:rPr>
              <w:t>】</w:t>
            </w:r>
          </w:p>
          <w:p w14:paraId="3DD2E0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一、局域网概述</w:t>
            </w:r>
          </w:p>
          <w:p w14:paraId="6B07D9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定义：小范围内实现资源共享的计算机网络。</w:t>
            </w:r>
          </w:p>
          <w:p w14:paraId="6068F6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特点：安装简便、节约成本、扩展方便等。</w:t>
            </w:r>
          </w:p>
          <w:p w14:paraId="0E0FE4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类型：有线网、无线网；总线型、星型等。</w:t>
            </w:r>
          </w:p>
          <w:p w14:paraId="03676B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二、‌网络连接设备‌</w:t>
            </w:r>
          </w:p>
          <w:p w14:paraId="3B77A2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网卡：接收和发送数据，具有唯一MAC地址。</w:t>
            </w:r>
          </w:p>
          <w:p w14:paraId="54410F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中继器、集线器：延长信号传输距离，受“5-4-3规则”限制。</w:t>
            </w:r>
          </w:p>
          <w:p w14:paraId="21D259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网桥、交换机：实现局域网间帧的存储和转发，扩大网络范围。</w:t>
            </w:r>
          </w:p>
          <w:p w14:paraId="11C878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路由器：连接多个网络或网段，实现互联互通。</w:t>
            </w:r>
          </w:p>
          <w:p w14:paraId="1BE5ED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网关：连接不同体系结构的网络，实现协议转换。</w:t>
            </w:r>
          </w:p>
          <w:p w14:paraId="53AA75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无线AP：组成无线局域网，提供无线访问接入点。</w:t>
            </w:r>
          </w:p>
          <w:p w14:paraId="1704776D">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思考、讨论网络连接设备的作用及选型。</w:t>
            </w:r>
          </w:p>
        </w:tc>
      </w:tr>
      <w:tr w14:paraId="7F4A80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46CFC36E">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1E800903">
            <w:pPr>
              <w:keepNext w:val="0"/>
              <w:keepLines w:val="0"/>
              <w:widowControl w:val="0"/>
              <w:suppressLineNumbers w:val="0"/>
              <w:spacing w:before="0" w:beforeAutospacing="0" w:after="0" w:afterAutospacing="0" w:line="360" w:lineRule="auto"/>
              <w:ind w:left="0" w:leftChars="0" w:right="0" w:rightChars="0"/>
              <w:jc w:val="both"/>
              <w:rPr>
                <w:rFonts w:hint="eastAsia" w:ascii="微软雅黑" w:hAnsi="微软雅黑" w:eastAsia="微软雅黑"/>
                <w:b/>
                <w:sz w:val="24"/>
                <w:szCs w:val="24"/>
                <w:lang w:eastAsia="zh-CN"/>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335C9794">
            <w:pPr>
              <w:keepNext w:val="0"/>
              <w:keepLines w:val="0"/>
              <w:widowControl w:val="0"/>
              <w:suppressLineNumbers w:val="0"/>
              <w:spacing w:before="0" w:beforeAutospacing="0" w:after="0" w:afterAutospacing="0" w:line="360" w:lineRule="auto"/>
              <w:ind w:left="0" w:right="0" w:firstLine="211" w:firstLineChars="100"/>
              <w:jc w:val="both"/>
              <w:rPr>
                <w:rFonts w:hint="eastAsia" w:hAnsi="宋体"/>
                <w:bCs/>
                <w:lang w:eastAsia="zh-CN"/>
              </w:rPr>
            </w:pPr>
            <w:r>
              <w:rPr>
                <w:rFonts w:hint="eastAsia" w:ascii="宋体" w:hAnsi="宋体" w:eastAsia="宋体" w:cs="宋体"/>
                <w:b/>
                <w:bCs w:val="0"/>
                <w:color w:val="CC0066"/>
                <w:kern w:val="2"/>
                <w:sz w:val="21"/>
                <w:szCs w:val="21"/>
                <w:lang w:val="en-US" w:eastAsia="zh-CN" w:bidi="ar"/>
              </w:rPr>
              <w:t>回顾和总结本节课的知识点</w:t>
            </w:r>
            <w:r>
              <w:rPr>
                <w:rFonts w:hint="eastAsia" w:ascii="宋体" w:hAnsi="宋体" w:cs="宋体"/>
                <w:b/>
                <w:bCs w:val="0"/>
                <w:color w:val="CC0066"/>
                <w:kern w:val="2"/>
                <w:sz w:val="21"/>
                <w:szCs w:val="21"/>
                <w:lang w:val="en-US" w:eastAsia="zh-CN" w:bidi="ar"/>
              </w:rPr>
              <w:t>：</w:t>
            </w:r>
            <w:r>
              <w:rPr>
                <w:rFonts w:hint="eastAsia" w:asciiTheme="minorEastAsia" w:hAnsiTheme="minorEastAsia" w:eastAsiaTheme="minorEastAsia" w:cstheme="minorEastAsia"/>
                <w:i w:val="0"/>
                <w:iCs w:val="0"/>
                <w:caps w:val="0"/>
                <w:color w:val="333333"/>
                <w:spacing w:val="0"/>
                <w:sz w:val="21"/>
                <w:szCs w:val="21"/>
                <w:shd w:val="clear" w:fill="FFFFFF"/>
              </w:rPr>
              <w:t>局域网的架构与关键设备</w:t>
            </w:r>
            <w:r>
              <w:rPr>
                <w:rFonts w:hint="eastAsia" w:asciiTheme="minorEastAsia" w:hAnsiTheme="minorEastAsia" w:eastAsiaTheme="minorEastAsia" w:cstheme="minorEastAsia"/>
                <w:i w:val="0"/>
                <w:iCs w:val="0"/>
                <w:caps w:val="0"/>
                <w:color w:val="333333"/>
                <w:spacing w:val="0"/>
                <w:sz w:val="21"/>
                <w:szCs w:val="21"/>
                <w:shd w:val="clear" w:fill="FFFFFF"/>
                <w:lang w:eastAsia="zh-CN"/>
              </w:rPr>
              <w:t>。</w:t>
            </w:r>
          </w:p>
        </w:tc>
      </w:tr>
      <w:tr w14:paraId="4D82DB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6D4430FD">
            <w:pPr>
              <w:keepNext w:val="0"/>
              <w:keepLines w:val="0"/>
              <w:suppressLineNumbers w:val="0"/>
              <w:spacing w:before="0" w:beforeAutospacing="0" w:after="0" w:afterAutospacing="0" w:line="360"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7173" w:type="dxa"/>
            <w:tcBorders>
              <w:top w:val="single" w:color="auto" w:sz="4" w:space="0"/>
              <w:left w:val="single" w:color="auto" w:sz="4" w:space="0"/>
              <w:bottom w:val="single" w:color="auto" w:sz="4" w:space="0"/>
              <w:right w:val="single" w:color="auto" w:sz="4" w:space="0"/>
            </w:tcBorders>
            <w:vAlign w:val="center"/>
          </w:tcPr>
          <w:p w14:paraId="7DE31857">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11189BF1">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asciiTheme="minorEastAsia" w:hAnsiTheme="minorEastAsia" w:eastAsiaTheme="minorEastAsia" w:cstheme="minorEastAsia"/>
                <w:i w:val="0"/>
                <w:iCs w:val="0"/>
                <w:caps w:val="0"/>
                <w:color w:val="333333"/>
                <w:spacing w:val="0"/>
                <w:sz w:val="21"/>
                <w:szCs w:val="21"/>
                <w:shd w:val="clear" w:fill="FFFFFF"/>
              </w:rPr>
              <w:t>列举三种局域网拓扑结构，并说明星型结构的优势</w:t>
            </w:r>
            <w:r>
              <w:rPr>
                <w:rFonts w:hint="eastAsia" w:asciiTheme="minorEastAsia" w:hAnsiTheme="minorEastAsia" w:eastAsiaTheme="minorEastAsia" w:cstheme="minorEastAsia"/>
                <w:i w:val="0"/>
                <w:iCs w:val="0"/>
                <w:caps w:val="0"/>
                <w:color w:val="333333"/>
                <w:spacing w:val="0"/>
                <w:sz w:val="21"/>
                <w:szCs w:val="21"/>
                <w:shd w:val="clear" w:fill="FFFFFF"/>
                <w:lang w:eastAsia="zh-CN"/>
              </w:rPr>
              <w:t>。</w:t>
            </w:r>
          </w:p>
        </w:tc>
      </w:tr>
      <w:tr w14:paraId="45DEEF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0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D71E4EB">
            <w:pPr>
              <w:keepNext w:val="0"/>
              <w:keepLines w:val="0"/>
              <w:suppressLineNumbers w:val="0"/>
              <w:spacing w:before="0" w:beforeAutospacing="0" w:after="0" w:afterAutospacing="0" w:line="360"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58AD007A">
            <w:pPr>
              <w:keepNext w:val="0"/>
              <w:keepLines w:val="0"/>
              <w:suppressLineNumbers w:val="0"/>
              <w:spacing w:before="0" w:beforeAutospacing="0" w:after="0" w:afterAutospacing="0" w:line="360"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7173" w:type="dxa"/>
            <w:tcBorders>
              <w:top w:val="single" w:color="auto" w:sz="4" w:space="0"/>
              <w:left w:val="single" w:color="auto" w:sz="4" w:space="0"/>
              <w:bottom w:val="single" w:color="auto" w:sz="4" w:space="0"/>
              <w:right w:val="single" w:color="auto" w:sz="4" w:space="0"/>
            </w:tcBorders>
            <w:vAlign w:val="center"/>
          </w:tcPr>
          <w:p w14:paraId="7732352C">
            <w:pPr>
              <w:keepNext w:val="0"/>
              <w:keepLines w:val="0"/>
              <w:suppressLineNumbers w:val="0"/>
              <w:spacing w:before="0" w:beforeAutospacing="0" w:after="0" w:afterAutospacing="0" w:line="360" w:lineRule="auto"/>
              <w:ind w:left="0" w:right="0"/>
              <w:rPr>
                <w:rFonts w:hint="eastAsia" w:ascii="Times New Roman" w:hAnsi="Times New Roman"/>
                <w:b/>
                <w:color w:val="C00000"/>
                <w:lang w:eastAsia="zh-CN"/>
              </w:rPr>
            </w:pPr>
            <w:r>
              <w:rPr>
                <w:rFonts w:hint="eastAsia" w:ascii="Times New Roman" w:hAnsi="Times New Roman"/>
                <w:b/>
                <w:color w:val="C00000"/>
              </w:rPr>
              <w:t>【</w:t>
            </w:r>
            <w:r>
              <w:rPr>
                <w:rFonts w:hint="eastAsia" w:ascii="Times New Roman" w:hAnsi="Times New Roman"/>
                <w:b/>
                <w:color w:val="C00000"/>
                <w:lang w:val="en-US" w:eastAsia="zh-CN"/>
              </w:rPr>
              <w:t>标题</w:t>
            </w:r>
            <w:r>
              <w:rPr>
                <w:rFonts w:hint="eastAsia" w:ascii="Times New Roman" w:hAnsi="Times New Roman"/>
                <w:b/>
                <w:color w:val="C00000"/>
              </w:rPr>
              <w:t>】</w:t>
            </w:r>
            <w:r>
              <w:rPr>
                <w:rFonts w:hint="eastAsia" w:ascii="Times New Roman" w:hAnsi="Times New Roman"/>
                <w:b w:val="0"/>
                <w:bCs/>
                <w:color w:val="C00000"/>
                <w:lang w:val="en-US" w:eastAsia="zh-CN"/>
              </w:rPr>
              <w:t>组建办公室网络（二）</w:t>
            </w:r>
          </w:p>
          <w:p w14:paraId="4227CB86">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p>
          <w:p w14:paraId="04EE1985">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三、以太网组网技术</w:t>
            </w:r>
          </w:p>
          <w:p w14:paraId="5E1B489D">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以太网概述</w:t>
            </w:r>
          </w:p>
          <w:p w14:paraId="4B178A34">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‌主要特点‌：组网灵活简便，使用多种物理介质，不同拓扑结构，当前应用最普遍的局域网组网技术。</w:t>
            </w:r>
          </w:p>
          <w:p w14:paraId="06B3CCFE">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‌技术规范‌：由Xerox、Intel和DEC公司联合开发，IEEE 802.3定义标准协议和CSMA/CD技术规范。</w:t>
            </w:r>
          </w:p>
          <w:p w14:paraId="637400EB">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以太网分类</w:t>
            </w:r>
          </w:p>
          <w:p w14:paraId="1EA0B09A">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‌快速以太网‌：百兆以太网，基于扩充的IEEE 802.3标准。</w:t>
            </w:r>
          </w:p>
          <w:p w14:paraId="546EF480">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‌千兆以太网‌：1Gbps通信带宽，采用CSMA/CD协议，以光纤为主，最大传输距离80km。</w:t>
            </w:r>
          </w:p>
          <w:p w14:paraId="15C2E1BC">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‌万兆以太网‌：保留以太网帧结构，拓展带宽和传输距离。</w:t>
            </w:r>
          </w:p>
          <w:p w14:paraId="6C986E96">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‌光纤以太网‌：采用以太网数据包格式实现WAN通信，速度可达10Mbps至1Gbps。</w:t>
            </w:r>
          </w:p>
          <w:p w14:paraId="0CD094D4">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‌端到端以太网‌：低成本接入技术，适用于Internet连接和VPN互联。</w:t>
            </w:r>
          </w:p>
          <w:p w14:paraId="6EAEF7BC">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CSMA/CD技术</w:t>
            </w:r>
          </w:p>
          <w:p w14:paraId="3C97D04D">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‌定义‌：带冲突检测的载波侦听多路访问控制技术，规定多台计算机共享信道的方法。</w:t>
            </w:r>
          </w:p>
          <w:p w14:paraId="4F1159DD">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‌工作过程‌：线路空闲时启动传输，检测到冲突后继续发送至最小报文时间，然后等待线路空闲并随机延迟后重试。</w:t>
            </w:r>
          </w:p>
          <w:p w14:paraId="2B3D701A">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万兆以太网组网技术</w:t>
            </w:r>
          </w:p>
          <w:p w14:paraId="5EAA6FC1">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‌拓展‌：</w:t>
            </w:r>
          </w:p>
          <w:p w14:paraId="739E2D03">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提供广域网接口，与SDH STM-64接口直接相连。</w:t>
            </w:r>
          </w:p>
          <w:p w14:paraId="4FA90CDC">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MAC子层不再使用CSMA/CD，支持点对点全双工数据传送。</w:t>
            </w:r>
          </w:p>
          <w:p w14:paraId="5C2F027A">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采用64/66B线路编码，提升数据传输速率。</w:t>
            </w:r>
          </w:p>
          <w:p w14:paraId="5CC94082">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主要采用光纤作为传输介质，传输距离可延伸至40km。</w:t>
            </w:r>
          </w:p>
          <w:p w14:paraId="789D10F0">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012725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93"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6041DF61">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5C3576F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double" w:color="auto" w:sz="4" w:space="0"/>
              <w:right w:val="single" w:color="auto" w:sz="4" w:space="0"/>
            </w:tcBorders>
            <w:vAlign w:val="center"/>
          </w:tcPr>
          <w:p w14:paraId="5A481F6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0" w:right="0" w:hanging="360"/>
              <w:jc w:val="left"/>
              <w:rPr>
                <w:rFonts w:hint="eastAsia" w:asciiTheme="minorEastAsia" w:hAnsiTheme="minorEastAsia" w:eastAsiaTheme="minorEastAsia" w:cstheme="minorEastAsia"/>
                <w:sz w:val="21"/>
                <w:szCs w:val="21"/>
              </w:rPr>
            </w:pPr>
            <w:r>
              <w:rPr>
                <w:rFonts w:hint="eastAsia" w:ascii="宋体" w:hAnsi="宋体" w:eastAsia="宋体" w:cs="宋体"/>
                <w:b/>
                <w:bCs w:val="0"/>
                <w:color w:val="CC0066"/>
                <w:kern w:val="2"/>
                <w:sz w:val="21"/>
                <w:szCs w:val="21"/>
                <w:lang w:val="en-US" w:eastAsia="zh-CN" w:bidi="ar"/>
              </w:rPr>
              <w:t>回顾和总结本节课的知识点</w:t>
            </w:r>
            <w:r>
              <w:rPr>
                <w:rFonts w:hint="eastAsia" w:ascii="宋体" w:hAnsi="宋体" w:cs="宋体"/>
                <w:b/>
                <w:bCs w:val="0"/>
                <w:color w:val="CC0066"/>
                <w:kern w:val="2"/>
                <w:sz w:val="21"/>
                <w:szCs w:val="21"/>
                <w:lang w:val="en-US" w:eastAsia="zh-CN" w:bidi="ar"/>
              </w:rPr>
              <w:t>：</w:t>
            </w:r>
            <w:r>
              <w:rPr>
                <w:rFonts w:hint="eastAsia" w:asciiTheme="minorEastAsia" w:hAnsiTheme="minorEastAsia" w:eastAsiaTheme="minorEastAsia" w:cstheme="minorEastAsia"/>
                <w:i w:val="0"/>
                <w:iCs w:val="0"/>
                <w:caps w:val="0"/>
                <w:color w:val="333333"/>
                <w:spacing w:val="0"/>
                <w:sz w:val="21"/>
                <w:szCs w:val="21"/>
                <w:shd w:val="clear" w:fill="FFFFFF"/>
              </w:rPr>
              <w:t>以太网概述、分类、CSMA/CD技术及万兆以太网组网技术。</w:t>
            </w:r>
          </w:p>
          <w:p w14:paraId="40E4856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0" w:right="0" w:hanging="360"/>
              <w:jc w:val="left"/>
              <w:rPr>
                <w:rFonts w:hint="eastAsia" w:ascii="Times New Roman" w:hAnsi="Times New Roman" w:eastAsia="宋体" w:cs="Times New Roman"/>
                <w:b/>
                <w:bCs w:val="0"/>
                <w:kern w:val="2"/>
                <w:sz w:val="21"/>
                <w:szCs w:val="21"/>
                <w:lang w:val="en-US" w:eastAsia="zh-CN" w:bidi="ar-SA"/>
              </w:rPr>
            </w:pPr>
            <w:r>
              <w:rPr>
                <w:rFonts w:hint="eastAsia" w:asciiTheme="minorEastAsia" w:hAnsiTheme="minorEastAsia" w:eastAsiaTheme="minorEastAsia" w:cstheme="minorEastAsia"/>
                <w:i w:val="0"/>
                <w:iCs w:val="0"/>
                <w:caps w:val="0"/>
                <w:color w:val="333333"/>
                <w:spacing w:val="0"/>
                <w:sz w:val="21"/>
                <w:szCs w:val="21"/>
                <w:shd w:val="clear" w:fill="FFFFFF"/>
              </w:rPr>
              <w:t>培养学生科学严谨的网络工程施工规范等大国工匠精神。</w:t>
            </w:r>
          </w:p>
        </w:tc>
      </w:tr>
      <w:tr w14:paraId="50B3E4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40EAD822">
            <w:pPr>
              <w:keepNext w:val="0"/>
              <w:keepLines w:val="0"/>
              <w:widowControl w:val="0"/>
              <w:suppressLineNumbers w:val="0"/>
              <w:spacing w:before="0" w:beforeAutospacing="0" w:after="0" w:afterAutospacing="0" w:line="360"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7173" w:type="dxa"/>
            <w:tcBorders>
              <w:top w:val="single" w:color="auto" w:sz="4" w:space="0"/>
              <w:left w:val="single" w:color="auto" w:sz="4" w:space="0"/>
              <w:bottom w:val="double" w:color="auto" w:sz="4" w:space="0"/>
              <w:right w:val="single" w:color="auto" w:sz="4" w:space="0"/>
            </w:tcBorders>
            <w:vAlign w:val="center"/>
          </w:tcPr>
          <w:p w14:paraId="58A47C24">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35EB6CAF">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简述万兆以太网组网技术。</w:t>
            </w:r>
          </w:p>
        </w:tc>
      </w:tr>
      <w:tr w14:paraId="2AC49B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2595C181">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15281AC3">
            <w:pPr>
              <w:keepNext w:val="0"/>
              <w:keepLines w:val="0"/>
              <w:suppressLineNumbers w:val="0"/>
              <w:spacing w:before="0" w:beforeAutospacing="0" w:after="0" w:afterAutospacing="0" w:line="360" w:lineRule="auto"/>
              <w:ind w:left="0" w:right="0"/>
              <w:rPr>
                <w:rFonts w:hint="eastAsia" w:ascii="Times New Roman" w:hAnsi="Times New Roman"/>
                <w:b/>
                <w:color w:val="C00000"/>
                <w:lang w:eastAsia="zh-CN"/>
              </w:rPr>
            </w:pPr>
            <w:r>
              <w:rPr>
                <w:rFonts w:hint="eastAsia" w:ascii="Times New Roman" w:hAnsi="Times New Roman"/>
                <w:b/>
                <w:color w:val="C00000"/>
              </w:rPr>
              <w:t>【</w:t>
            </w:r>
            <w:r>
              <w:rPr>
                <w:rFonts w:hint="eastAsia" w:ascii="Times New Roman" w:hAnsi="Times New Roman"/>
                <w:b/>
                <w:color w:val="C00000"/>
                <w:lang w:val="en-US" w:eastAsia="zh-CN"/>
              </w:rPr>
              <w:t>标题</w:t>
            </w:r>
            <w:r>
              <w:rPr>
                <w:rFonts w:hint="eastAsia" w:ascii="Times New Roman" w:hAnsi="Times New Roman"/>
                <w:b/>
                <w:color w:val="C00000"/>
              </w:rPr>
              <w:t>】</w:t>
            </w:r>
            <w:r>
              <w:rPr>
                <w:rFonts w:hint="eastAsia" w:ascii="Times New Roman" w:hAnsi="Times New Roman"/>
                <w:b w:val="0"/>
                <w:bCs/>
                <w:color w:val="C00000"/>
                <w:lang w:val="en-US" w:eastAsia="zh-CN"/>
              </w:rPr>
              <w:t>组建办公室网络（三）</w:t>
            </w:r>
          </w:p>
          <w:p w14:paraId="2530D398">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r>
              <w:rPr>
                <w:rFonts w:hint="eastAsia" w:ascii="宋体" w:hAnsi="宋体" w:cs="宋体"/>
                <w:b w:val="0"/>
                <w:bCs/>
                <w:color w:val="C00000"/>
                <w:kern w:val="2"/>
                <w:sz w:val="21"/>
                <w:szCs w:val="21"/>
                <w:lang w:val="en-US" w:eastAsia="zh-CN" w:bidi="ar"/>
              </w:rPr>
              <w:t>任务实施</w:t>
            </w:r>
          </w:p>
          <w:p w14:paraId="691F01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网络规划背景‌：</w:t>
            </w:r>
          </w:p>
          <w:p w14:paraId="335973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辅导员办公室有10台电脑和1台打印机，需实现资源共享。</w:t>
            </w:r>
          </w:p>
          <w:p w14:paraId="4FC0D1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使用集线器会导致网络速度变慢，因此选择二层交换机。</w:t>
            </w:r>
          </w:p>
          <w:p w14:paraId="0A64C2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‌网络规划‌：</w:t>
            </w:r>
          </w:p>
          <w:p w14:paraId="5D5407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IP地址分配：192.168.10.1 ～192.168.10.8, 192.168.10.252, 192.168.10.253</w:t>
            </w:r>
          </w:p>
          <w:p w14:paraId="1B9C0A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子网掩码：255.255.255.0</w:t>
            </w:r>
          </w:p>
          <w:p w14:paraId="00D236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网关：192.168.1.1</w:t>
            </w:r>
          </w:p>
          <w:p w14:paraId="18DBCA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DNS服务器：202.96.128.168</w:t>
            </w:r>
          </w:p>
          <w:p w14:paraId="05F20D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‌创建拓扑结构‌：</w:t>
            </w:r>
          </w:p>
          <w:p w14:paraId="4711CA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使用华为模拟器eNSP创建拓扑。</w:t>
            </w:r>
          </w:p>
          <w:p w14:paraId="184A1D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配置计算机主机名、IP地址、子网掩码、网关、DNS服务器地址。</w:t>
            </w:r>
          </w:p>
          <w:p w14:paraId="7DF053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实践操作</w:t>
            </w:r>
            <w:r>
              <w:rPr>
                <w:rFonts w:hint="eastAsia" w:ascii="宋体" w:hAnsi="宋体" w:cs="宋体"/>
                <w:b w:val="0"/>
                <w:bCs/>
                <w:color w:val="000000"/>
                <w:kern w:val="2"/>
                <w:sz w:val="21"/>
                <w:szCs w:val="21"/>
                <w:lang w:val="en-US" w:eastAsia="zh-CN" w:bidi="ar"/>
              </w:rPr>
              <w:t>：</w:t>
            </w:r>
          </w:p>
          <w:p w14:paraId="7D1FA6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‌任务‌：学生按照讲解步骤，在eNSP中创建拓扑并配置参数。</w:t>
            </w:r>
          </w:p>
          <w:p w14:paraId="38FDC7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‌测试连通性‌：验证PC之间的连通性。</w:t>
            </w:r>
          </w:p>
          <w:p w14:paraId="6C1364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697A4B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D1A9812">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111ABA9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59C61344">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Theme="minorEastAsia" w:hAnsiTheme="minorEastAsia" w:eastAsiaTheme="minorEastAsia" w:cstheme="minorEastAsia"/>
                <w:i w:val="0"/>
                <w:iCs w:val="0"/>
                <w:caps w:val="0"/>
                <w:color w:val="333333"/>
                <w:spacing w:val="0"/>
                <w:sz w:val="21"/>
                <w:szCs w:val="21"/>
                <w:shd w:val="clear" w:fill="FFFFFF"/>
              </w:rPr>
              <w:t>本节课主要围绕组建办公室网络进行了深入讲解。首先介绍了局域网的基本概念、特点以及类型，并详细阐述了各种网络连接设备如网卡、中继器、集线器、网桥、交换机、路由器、网关和无线AP的作用及功能。随后，讲解了以太网组网技术，包括其主要特点、技术规范、分类以及CSMA/CD技术的工作原理和万兆以太网组网技术的拓展应用。最后，通过具体任务实施，规划了辅导员办公室的网络布局，包括IP地址分配、子网掩码、网关和DNS服务器的设置，并使用华为模拟器eNSP创建了网络拓扑结构，配置了相关参数，测试了PC之间的连通性。通过本节课的学习，学生能够理解局域网相关概念，识别和选购常用网络连接设备，掌握以太网组网技术，并学会组建办公室网络。</w:t>
            </w:r>
          </w:p>
        </w:tc>
      </w:tr>
      <w:tr w14:paraId="698022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F5B7BC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421CDCE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04495B56">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val="0"/>
                <w:bCs/>
                <w:kern w:val="2"/>
                <w:sz w:val="21"/>
                <w:szCs w:val="21"/>
                <w:lang w:val="en-US" w:eastAsia="zh-CN" w:bidi="ar"/>
              </w:rPr>
              <w:t>简述创建拓扑结构</w:t>
            </w:r>
            <w:r>
              <w:rPr>
                <w:rFonts w:hint="eastAsia" w:ascii="宋体" w:hAnsi="宋体" w:eastAsia="宋体" w:cs="宋体"/>
                <w:b w:val="0"/>
                <w:bCs/>
                <w:kern w:val="2"/>
                <w:sz w:val="21"/>
                <w:szCs w:val="21"/>
                <w:lang w:val="en-US" w:eastAsia="zh-CN" w:bidi="ar"/>
              </w:rPr>
              <w:t>。</w:t>
            </w:r>
          </w:p>
        </w:tc>
      </w:tr>
      <w:tr w14:paraId="0DCC44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62CCDE42">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507A10D9">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展示共享网络资源</w:t>
            </w:r>
            <w:r>
              <w:rPr>
                <w:rFonts w:hint="eastAsia" w:ascii="宋体" w:hAnsi="宋体" w:cs="宋体"/>
                <w:b w:val="0"/>
                <w:bCs/>
                <w:color w:val="C00000"/>
                <w:kern w:val="2"/>
                <w:sz w:val="21"/>
                <w:szCs w:val="21"/>
                <w:lang w:val="en-US" w:eastAsia="zh-CN" w:bidi="ar"/>
              </w:rPr>
              <w:t>（一）</w:t>
            </w:r>
          </w:p>
          <w:p w14:paraId="6CC878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14:paraId="2903B7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组建好了办公室网络之后，那你知道怎么实现办公室软硬件资源共享吗？本任务我们将在了解计算机网络拓扑结构相关概念后，主要学习子网划分与 IP 地址规划配置、文件共享和设备共享设置等，从而实现办公室网络资源共享。</w:t>
            </w:r>
          </w:p>
          <w:p w14:paraId="530462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任务目标</w:t>
            </w:r>
          </w:p>
          <w:p w14:paraId="792222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能理解计算机网络拓扑结构相关概念。</w:t>
            </w:r>
          </w:p>
          <w:p w14:paraId="34081F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能正确进行子网划分和 IP 地址规划。</w:t>
            </w:r>
          </w:p>
          <w:p w14:paraId="5DCB2D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能实现文件和设备共享。</w:t>
            </w:r>
          </w:p>
          <w:p w14:paraId="1CE214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培养网络安全意识，贯彻总体国家安全观。</w:t>
            </w:r>
          </w:p>
          <w:p w14:paraId="0DFA25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bCs w:val="0"/>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p>
          <w:p w14:paraId="26DE57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default"/>
              </w:rPr>
            </w:pPr>
            <w:r>
              <w:rPr>
                <w:rFonts w:hint="default"/>
                <w:b/>
                <w:bCs/>
              </w:rPr>
              <w:t>计算机网络拓扑结构‌：</w:t>
            </w:r>
          </w:p>
          <w:p w14:paraId="794C59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default"/>
              </w:rPr>
            </w:pPr>
            <w:r>
              <w:rPr>
                <w:rFonts w:hint="default"/>
              </w:rPr>
              <w:t>‌总线型结构‌：所有节点通过一条公共总线相连，信号能被所有节点接收。</w:t>
            </w:r>
          </w:p>
          <w:p w14:paraId="4C30F2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default"/>
              </w:rPr>
            </w:pPr>
            <w:r>
              <w:rPr>
                <w:rFonts w:hint="default"/>
              </w:rPr>
              <w:t>‌环型结构‌：节点顺序连接成封闭环，数据单向或双向传送。</w:t>
            </w:r>
          </w:p>
          <w:p w14:paraId="494409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default"/>
              </w:rPr>
            </w:pPr>
            <w:r>
              <w:rPr>
                <w:rFonts w:hint="default"/>
              </w:rPr>
              <w:t>‌星型结构‌：节点通过点对点链路与中央节点相连，中央节点执行通信控制。</w:t>
            </w:r>
          </w:p>
          <w:p w14:paraId="69403A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default"/>
              </w:rPr>
            </w:pPr>
            <w:r>
              <w:rPr>
                <w:rFonts w:hint="default"/>
              </w:rPr>
              <w:t>‌树型结构‌：从总线型和星型结构演变，节点通过次级设备连接到中央设备。</w:t>
            </w:r>
          </w:p>
          <w:p w14:paraId="78F19D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default"/>
              </w:rPr>
            </w:pPr>
            <w:r>
              <w:rPr>
                <w:rFonts w:hint="default"/>
              </w:rPr>
              <w:t>‌网状型结构‌：工作站连成网状，分布式控制，可靠性高，线路复杂。</w:t>
            </w:r>
          </w:p>
          <w:p w14:paraId="59696E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default"/>
              </w:rPr>
              <w:drawing>
                <wp:inline distT="0" distB="0" distL="114300" distR="114300">
                  <wp:extent cx="2731770" cy="1343660"/>
                  <wp:effectExtent l="0" t="0" r="1143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2731770" cy="1343660"/>
                          </a:xfrm>
                          <a:prstGeom prst="rect">
                            <a:avLst/>
                          </a:prstGeom>
                          <a:noFill/>
                          <a:ln>
                            <a:noFill/>
                          </a:ln>
                        </pic:spPr>
                      </pic:pic>
                    </a:graphicData>
                  </a:graphic>
                </wp:inline>
              </w:drawing>
            </w:r>
          </w:p>
          <w:p w14:paraId="5050CF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default"/>
              </w:rPr>
              <w:drawing>
                <wp:inline distT="0" distB="0" distL="114300" distR="114300">
                  <wp:extent cx="2701290" cy="1433195"/>
                  <wp:effectExtent l="0" t="0" r="3810" b="146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2701290" cy="1433195"/>
                          </a:xfrm>
                          <a:prstGeom prst="rect">
                            <a:avLst/>
                          </a:prstGeom>
                          <a:noFill/>
                          <a:ln>
                            <a:noFill/>
                          </a:ln>
                        </pic:spPr>
                      </pic:pic>
                    </a:graphicData>
                  </a:graphic>
                </wp:inline>
              </w:drawing>
            </w:r>
          </w:p>
          <w:p w14:paraId="46BAC2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default"/>
              </w:rPr>
              <w:drawing>
                <wp:inline distT="0" distB="0" distL="114300" distR="114300">
                  <wp:extent cx="2532380" cy="1390650"/>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tretch>
                            <a:fillRect/>
                          </a:stretch>
                        </pic:blipFill>
                        <pic:spPr>
                          <a:xfrm>
                            <a:off x="0" y="0"/>
                            <a:ext cx="2532380" cy="1390650"/>
                          </a:xfrm>
                          <a:prstGeom prst="rect">
                            <a:avLst/>
                          </a:prstGeom>
                          <a:noFill/>
                          <a:ln>
                            <a:noFill/>
                          </a:ln>
                        </pic:spPr>
                      </pic:pic>
                    </a:graphicData>
                  </a:graphic>
                </wp:inline>
              </w:drawing>
            </w:r>
          </w:p>
          <w:p w14:paraId="1BCDCA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default"/>
              </w:rPr>
              <w:drawing>
                <wp:inline distT="0" distB="0" distL="114300" distR="114300">
                  <wp:extent cx="2345690" cy="1447800"/>
                  <wp:effectExtent l="0" t="0" r="165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2345690" cy="1447800"/>
                          </a:xfrm>
                          <a:prstGeom prst="rect">
                            <a:avLst/>
                          </a:prstGeom>
                          <a:noFill/>
                          <a:ln>
                            <a:noFill/>
                          </a:ln>
                        </pic:spPr>
                      </pic:pic>
                    </a:graphicData>
                  </a:graphic>
                </wp:inline>
              </w:drawing>
            </w:r>
          </w:p>
          <w:p w14:paraId="315596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default"/>
              </w:rPr>
              <w:drawing>
                <wp:inline distT="0" distB="0" distL="114300" distR="114300">
                  <wp:extent cx="1871980" cy="1442085"/>
                  <wp:effectExtent l="0" t="0" r="1397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1871980" cy="1442085"/>
                          </a:xfrm>
                          <a:prstGeom prst="rect">
                            <a:avLst/>
                          </a:prstGeom>
                          <a:noFill/>
                          <a:ln>
                            <a:noFill/>
                          </a:ln>
                        </pic:spPr>
                      </pic:pic>
                    </a:graphicData>
                  </a:graphic>
                </wp:inline>
              </w:drawing>
            </w:r>
          </w:p>
          <w:p w14:paraId="368DFA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67B655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6592A458">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5B1A2DEB">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6E0F851E">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color w:val="CC0066"/>
                <w:kern w:val="2"/>
                <w:sz w:val="21"/>
                <w:szCs w:val="21"/>
                <w:lang w:val="en-US" w:eastAsia="zh-CN" w:bidi="ar"/>
              </w:rPr>
              <w:t>回顾和总结本节课的知识点</w:t>
            </w:r>
            <w:r>
              <w:rPr>
                <w:rFonts w:hint="eastAsia" w:ascii="宋体" w:hAnsi="宋体" w:cs="宋体"/>
                <w:b/>
                <w:bCs w:val="0"/>
                <w:color w:val="CC0066"/>
                <w:kern w:val="2"/>
                <w:sz w:val="21"/>
                <w:szCs w:val="21"/>
                <w:lang w:val="en-US" w:eastAsia="zh-CN" w:bidi="ar"/>
              </w:rPr>
              <w:t>：</w:t>
            </w:r>
            <w:r>
              <w:rPr>
                <w:rFonts w:hint="eastAsia" w:asciiTheme="minorEastAsia" w:hAnsiTheme="minorEastAsia" w:eastAsiaTheme="minorEastAsia" w:cstheme="minorEastAsia"/>
                <w:i w:val="0"/>
                <w:iCs w:val="0"/>
                <w:caps w:val="0"/>
                <w:color w:val="333333"/>
                <w:spacing w:val="0"/>
                <w:sz w:val="21"/>
                <w:szCs w:val="21"/>
                <w:shd w:val="clear" w:fill="FFFFFF"/>
              </w:rPr>
              <w:t>网络拓扑结构的五种主要类型</w:t>
            </w:r>
            <w:r>
              <w:rPr>
                <w:rFonts w:hint="eastAsia" w:asciiTheme="minorEastAsia" w:hAnsiTheme="minorEastAsia" w:eastAsiaTheme="minorEastAsia" w:cstheme="minorEastAsia"/>
                <w:i w:val="0"/>
                <w:iCs w:val="0"/>
                <w:caps w:val="0"/>
                <w:color w:val="333333"/>
                <w:spacing w:val="0"/>
                <w:sz w:val="21"/>
                <w:szCs w:val="21"/>
                <w:shd w:val="clear" w:fill="FFFFFF"/>
                <w:lang w:eastAsia="zh-CN"/>
              </w:rPr>
              <w:t>。</w:t>
            </w:r>
          </w:p>
        </w:tc>
      </w:tr>
      <w:tr w14:paraId="6CEC7C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212BEA2B">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4ADDEDA4">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03F51E01">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Theme="minorEastAsia" w:hAnsiTheme="minorEastAsia" w:eastAsiaTheme="minorEastAsia" w:cstheme="minorEastAsia"/>
                <w:i w:val="0"/>
                <w:iCs w:val="0"/>
                <w:caps w:val="0"/>
                <w:color w:val="333333"/>
                <w:spacing w:val="0"/>
                <w:sz w:val="21"/>
                <w:szCs w:val="21"/>
                <w:shd w:val="clear" w:fill="FFFFFF"/>
              </w:rPr>
              <w:t>论述网状型结构的特点、应用场景及其优缺点。</w:t>
            </w:r>
          </w:p>
        </w:tc>
      </w:tr>
      <w:tr w14:paraId="6EC026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0E20A22">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0C31E999">
            <w:pPr>
              <w:keepNext w:val="0"/>
              <w:keepLines w:val="0"/>
              <w:widowControl w:val="0"/>
              <w:suppressLineNumbers w:val="0"/>
              <w:spacing w:before="0" w:beforeAutospacing="0" w:after="0" w:afterAutospacing="0" w:line="360" w:lineRule="auto"/>
              <w:ind w:left="0" w:right="0"/>
              <w:jc w:val="both"/>
              <w:rPr>
                <w:rFonts w:hint="eastAsia" w:ascii="宋体" w:hAnsi="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共享网络资源</w:t>
            </w:r>
            <w:r>
              <w:rPr>
                <w:rFonts w:hint="eastAsia" w:ascii="宋体" w:hAnsi="宋体" w:cs="宋体"/>
                <w:b w:val="0"/>
                <w:bCs/>
                <w:color w:val="C00000"/>
                <w:kern w:val="2"/>
                <w:sz w:val="21"/>
                <w:szCs w:val="21"/>
                <w:lang w:val="en-US" w:eastAsia="zh-CN" w:bidi="ar"/>
              </w:rPr>
              <w:t>（二）</w:t>
            </w:r>
          </w:p>
          <w:p w14:paraId="2FF2FC00">
            <w:pPr>
              <w:keepNext w:val="0"/>
              <w:keepLines w:val="0"/>
              <w:widowControl w:val="0"/>
              <w:suppressLineNumbers w:val="0"/>
              <w:spacing w:before="0" w:beforeAutospacing="0" w:after="0" w:afterAutospacing="0" w:line="360" w:lineRule="auto"/>
              <w:ind w:left="0" w:right="0"/>
              <w:jc w:val="both"/>
              <w:rPr>
                <w:rFonts w:hint="eastAsia" w:ascii="宋体" w:hAnsi="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p>
          <w:p w14:paraId="4019B8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二</w:t>
            </w:r>
            <w:r>
              <w:rPr>
                <w:rFonts w:hint="eastAsia" w:ascii="宋体" w:hAnsi="宋体" w:eastAsia="宋体" w:cs="宋体"/>
                <w:b/>
                <w:bCs w:val="0"/>
                <w:color w:val="000000"/>
                <w:kern w:val="2"/>
                <w:sz w:val="21"/>
                <w:szCs w:val="21"/>
                <w:lang w:val="en-US" w:eastAsia="zh-CN" w:bidi="ar"/>
              </w:rPr>
              <w:t>、计算机网络资源共享</w:t>
            </w:r>
            <w:r>
              <w:rPr>
                <w:rFonts w:hint="eastAsia" w:ascii="宋体" w:hAnsi="宋体" w:eastAsia="宋体" w:cs="宋体"/>
                <w:b w:val="0"/>
                <w:bCs/>
                <w:color w:val="000000"/>
                <w:kern w:val="2"/>
                <w:sz w:val="21"/>
                <w:szCs w:val="21"/>
                <w:lang w:val="en-US" w:eastAsia="zh-CN" w:bidi="ar"/>
              </w:rPr>
              <w:t>‌</w:t>
            </w:r>
          </w:p>
          <w:p w14:paraId="6D44C1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1.</w:t>
            </w:r>
            <w:r>
              <w:rPr>
                <w:rFonts w:hint="eastAsia" w:ascii="宋体" w:hAnsi="宋体" w:eastAsia="宋体" w:cs="宋体"/>
                <w:b w:val="0"/>
                <w:bCs/>
                <w:color w:val="000000"/>
                <w:kern w:val="2"/>
                <w:sz w:val="21"/>
                <w:szCs w:val="21"/>
                <w:lang w:val="en-US" w:eastAsia="zh-CN" w:bidi="ar"/>
              </w:rPr>
              <w:t>‌定义‌：计算机网络资源共享指网络中的用户都能部分或全部享受网络中的软件、硬件和数据资源。</w:t>
            </w:r>
          </w:p>
          <w:p w14:paraId="7E1C0D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‌示例‌：</w:t>
            </w:r>
          </w:p>
          <w:p w14:paraId="49E16E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软件共享：某些单位设计的软件可供有偿或办理手续后调用。</w:t>
            </w:r>
          </w:p>
          <w:p w14:paraId="0BE9C3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硬件共享：如打印机，使不具有这些设备的地方也能使用。</w:t>
            </w:r>
          </w:p>
          <w:p w14:paraId="7E121D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w:t>
            </w:r>
            <w:r>
              <w:rPr>
                <w:rFonts w:hint="eastAsia" w:ascii="宋体" w:hAnsi="宋体" w:eastAsia="宋体" w:cs="宋体"/>
                <w:b w:val="0"/>
                <w:bCs/>
                <w:color w:val="000000"/>
                <w:kern w:val="2"/>
                <w:sz w:val="21"/>
                <w:szCs w:val="21"/>
                <w:lang w:val="en-US" w:eastAsia="zh-CN" w:bidi="ar"/>
              </w:rPr>
              <w:t>‌共享资源‌：处理机时间、共享空间、软硬件设备和数据资源。</w:t>
            </w:r>
          </w:p>
          <w:p w14:paraId="3D29D9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3.</w:t>
            </w:r>
            <w:r>
              <w:rPr>
                <w:rFonts w:hint="eastAsia" w:ascii="宋体" w:hAnsi="宋体" w:eastAsia="宋体" w:cs="宋体"/>
                <w:b w:val="0"/>
                <w:bCs/>
                <w:color w:val="000000"/>
                <w:kern w:val="2"/>
                <w:sz w:val="21"/>
                <w:szCs w:val="21"/>
                <w:lang w:val="en-US" w:eastAsia="zh-CN" w:bidi="ar"/>
              </w:rPr>
              <w:t>‌局域网资源共享‌：主要指文件夹、驱动器和打印机等的共享。</w:t>
            </w:r>
          </w:p>
          <w:p w14:paraId="7D0CD2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4.</w:t>
            </w:r>
            <w:r>
              <w:rPr>
                <w:rFonts w:hint="eastAsia" w:ascii="宋体" w:hAnsi="宋体" w:eastAsia="宋体" w:cs="宋体"/>
                <w:b w:val="0"/>
                <w:bCs/>
                <w:color w:val="000000"/>
                <w:kern w:val="2"/>
                <w:sz w:val="21"/>
                <w:szCs w:val="21"/>
                <w:lang w:val="en-US" w:eastAsia="zh-CN" w:bidi="ar"/>
              </w:rPr>
              <w:t>共享设置</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w:t>
            </w:r>
          </w:p>
          <w:p w14:paraId="5F5D18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lang w:eastAsia="zh-CN"/>
              </w:rPr>
              <w:t>（</w:t>
            </w:r>
            <w:r>
              <w:rPr>
                <w:rFonts w:hint="eastAsia" w:ascii="Times New Roman" w:hAnsi="宋体"/>
                <w:kern w:val="0"/>
                <w:szCs w:val="20"/>
                <w:lang w:val="en-US" w:eastAsia="zh-CN"/>
              </w:rPr>
              <w:t>1</w:t>
            </w:r>
            <w:r>
              <w:rPr>
                <w:rFonts w:hint="eastAsia" w:ascii="Times New Roman" w:hAnsi="宋体"/>
                <w:kern w:val="0"/>
                <w:szCs w:val="20"/>
                <w:lang w:eastAsia="zh-CN"/>
              </w:rPr>
              <w:t>）</w:t>
            </w:r>
            <w:r>
              <w:rPr>
                <w:rFonts w:hint="eastAsia" w:ascii="宋体" w:hAnsi="宋体" w:eastAsia="宋体" w:cs="宋体"/>
                <w:b w:val="0"/>
                <w:bCs/>
                <w:color w:val="000000"/>
                <w:kern w:val="2"/>
                <w:sz w:val="21"/>
                <w:szCs w:val="21"/>
                <w:lang w:val="en-US" w:eastAsia="zh-CN" w:bidi="ar"/>
              </w:rPr>
              <w:t>‌文件夹或驱动器共享</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w:t>
            </w:r>
          </w:p>
          <w:p w14:paraId="67AAE4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在“计算机管理”窗口中右击文件夹或驱动器图标，选“属性”，单击“共享”。</w:t>
            </w:r>
          </w:p>
          <w:p w14:paraId="62CD82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硬盘驱动器共享时，单击“新建共享”按钮，在对话框中写入共享名，单击“确定”。</w:t>
            </w:r>
          </w:p>
          <w:p w14:paraId="62A57B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注意：避免使用“默认共享”。</w:t>
            </w:r>
          </w:p>
          <w:p w14:paraId="665A94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用户权限设置：利用“共享文件夹向导”创建共享文件夹时，可设置访问权限。</w:t>
            </w:r>
          </w:p>
          <w:p w14:paraId="7455EE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w:t>
            </w:r>
            <w:r>
              <w:rPr>
                <w:rFonts w:hint="eastAsia" w:ascii="宋体" w:hAnsi="宋体" w:eastAsia="宋体" w:cs="宋体"/>
                <w:b w:val="0"/>
                <w:bCs/>
                <w:color w:val="000000"/>
                <w:kern w:val="2"/>
                <w:sz w:val="21"/>
                <w:szCs w:val="21"/>
                <w:lang w:val="en-US" w:eastAsia="zh-CN" w:bidi="ar"/>
              </w:rPr>
              <w:t>‌打印机共享</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w:t>
            </w:r>
          </w:p>
          <w:p w14:paraId="6A8D57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安装本地打印机，包括硬件连接和软件安装。</w:t>
            </w:r>
          </w:p>
          <w:p w14:paraId="64E599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将打印机“属性”设置为共享，记住该计算机标识。</w:t>
            </w:r>
          </w:p>
          <w:p w14:paraId="2EF9F9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在工作站安装网络打印机，选“网络打印机”，找到并选定共享打印机的标识，单击“确定”。</w:t>
            </w:r>
          </w:p>
          <w:p w14:paraId="46747B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三</w:t>
            </w:r>
            <w:r>
              <w:rPr>
                <w:rFonts w:hint="eastAsia" w:ascii="宋体" w:hAnsi="宋体" w:eastAsia="宋体" w:cs="宋体"/>
                <w:b/>
                <w:bCs w:val="0"/>
                <w:color w:val="000000"/>
                <w:kern w:val="2"/>
                <w:sz w:val="21"/>
                <w:szCs w:val="21"/>
                <w:lang w:val="en-US" w:eastAsia="zh-CN" w:bidi="ar"/>
              </w:rPr>
              <w:t>、子网划分与IP地址规划</w:t>
            </w:r>
            <w:r>
              <w:rPr>
                <w:rFonts w:hint="eastAsia" w:ascii="宋体" w:hAnsi="宋体" w:eastAsia="宋体" w:cs="宋体"/>
                <w:b w:val="0"/>
                <w:bCs/>
                <w:color w:val="000000"/>
                <w:kern w:val="2"/>
                <w:sz w:val="21"/>
                <w:szCs w:val="21"/>
                <w:lang w:val="en-US" w:eastAsia="zh-CN" w:bidi="ar"/>
              </w:rPr>
              <w:t>‌</w:t>
            </w:r>
          </w:p>
          <w:p w14:paraId="3CBF9C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‌子网划分原因‌：避免节点过多导致网络浪费和广播通信饱和。</w:t>
            </w:r>
          </w:p>
          <w:p w14:paraId="414039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‌子网掩码‌：一个32位二进制数，用于区分IP地址中的网络地址和主机地址。</w:t>
            </w:r>
          </w:p>
          <w:p w14:paraId="0F8258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A类：255.0.0.0</w:t>
            </w:r>
          </w:p>
          <w:p w14:paraId="5DE79B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B类：255.255.0.0</w:t>
            </w:r>
          </w:p>
          <w:p w14:paraId="601BD8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C类：255.255.255.0</w:t>
            </w:r>
          </w:p>
          <w:p w14:paraId="714B07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‌划分子网‌：通过借用IP地址的主机位来充当子网地址。</w:t>
            </w:r>
          </w:p>
          <w:p w14:paraId="34EA79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示例：C类网络，原有8位主机位，默认子网掩码255.255.255.0。</w:t>
            </w:r>
          </w:p>
          <w:p w14:paraId="723B93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260" w:firstLineChars="6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借用1位：产生2个子网，每个子网126个主机地址。</w:t>
            </w:r>
          </w:p>
          <w:p w14:paraId="54B418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260" w:firstLineChars="600"/>
              <w:jc w:val="both"/>
              <w:textAlignment w:val="auto"/>
              <w:rPr>
                <w:rFonts w:hint="eastAsia" w:ascii="宋体" w:hAnsi="宋体" w:eastAsia="宋体" w:cs="宋体"/>
                <w:b w:val="0"/>
                <w:bCs/>
                <w:color w:val="000000"/>
                <w:kern w:val="2"/>
                <w:sz w:val="21"/>
                <w:szCs w:val="21"/>
                <w:lang w:val="en-US" w:eastAsia="zh-CN" w:bidi="ar"/>
              </w:rPr>
            </w:pPr>
            <w:r>
              <w:rPr>
                <w:rFonts w:hint="eastAsia" w:ascii="Times New Roman" w:hAnsi="宋体"/>
                <w:kern w:val="0"/>
                <w:szCs w:val="20"/>
              </w:rPr>
              <w:t>·</w:t>
            </w:r>
            <w:r>
              <w:rPr>
                <w:rFonts w:hint="eastAsia" w:ascii="宋体" w:hAnsi="宋体" w:eastAsia="宋体" w:cs="宋体"/>
                <w:b w:val="0"/>
                <w:bCs/>
                <w:color w:val="000000"/>
                <w:kern w:val="2"/>
                <w:sz w:val="21"/>
                <w:szCs w:val="21"/>
                <w:lang w:val="en-US" w:eastAsia="zh-CN" w:bidi="ar"/>
              </w:rPr>
              <w:t>借用2位：产生4个子网，每个子网62个主机地址。</w:t>
            </w:r>
          </w:p>
          <w:p w14:paraId="68A91E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注意：每个子网的第一个和最后一个IP地址不能分配给主机使用。</w:t>
            </w:r>
          </w:p>
          <w:p w14:paraId="7990F3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228CD3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2318D4DE">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28839ED2">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22742DEB">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cs="Times New Roman" w:eastAsiaTheme="minorEastAsia"/>
                <w:b/>
                <w:bCs w:val="0"/>
                <w:kern w:val="2"/>
                <w:sz w:val="21"/>
                <w:szCs w:val="21"/>
                <w:lang w:val="en-US" w:eastAsia="zh-CN" w:bidi="ar-SA"/>
              </w:rPr>
            </w:pPr>
            <w:r>
              <w:rPr>
                <w:rFonts w:hint="eastAsia" w:ascii="宋体" w:hAnsi="宋体" w:eastAsia="宋体" w:cs="宋体"/>
                <w:b/>
                <w:bCs w:val="0"/>
                <w:color w:val="CC0066"/>
                <w:kern w:val="2"/>
                <w:sz w:val="21"/>
                <w:szCs w:val="21"/>
                <w:lang w:val="en-US" w:eastAsia="zh-CN" w:bidi="ar"/>
              </w:rPr>
              <w:t>回顾和总结本节课的知识点</w:t>
            </w:r>
            <w:r>
              <w:rPr>
                <w:rFonts w:hint="eastAsia" w:ascii="宋体" w:hAnsi="宋体" w:cs="宋体"/>
                <w:b/>
                <w:bCs w:val="0"/>
                <w:color w:val="CC0066"/>
                <w:kern w:val="2"/>
                <w:sz w:val="21"/>
                <w:szCs w:val="21"/>
                <w:lang w:val="en-US" w:eastAsia="zh-CN" w:bidi="ar"/>
              </w:rPr>
              <w:t>：</w:t>
            </w:r>
            <w:r>
              <w:rPr>
                <w:rFonts w:hint="eastAsia" w:asciiTheme="minorEastAsia" w:hAnsiTheme="minorEastAsia" w:eastAsiaTheme="minorEastAsia" w:cstheme="minorEastAsia"/>
                <w:i w:val="0"/>
                <w:iCs w:val="0"/>
                <w:caps w:val="0"/>
                <w:color w:val="333333"/>
                <w:spacing w:val="0"/>
                <w:sz w:val="21"/>
                <w:szCs w:val="21"/>
                <w:shd w:val="clear" w:fill="FFFFFF"/>
              </w:rPr>
              <w:t>计算机网络资源共享、共享设置（文件夹/驱动器、打印机）、子网划分与IP地址规划</w:t>
            </w:r>
            <w:r>
              <w:rPr>
                <w:rFonts w:hint="eastAsia" w:asciiTheme="minorEastAsia" w:hAnsiTheme="minorEastAsia" w:eastAsiaTheme="minorEastAsia" w:cstheme="minorEastAsia"/>
                <w:i w:val="0"/>
                <w:iCs w:val="0"/>
                <w:caps w:val="0"/>
                <w:color w:val="333333"/>
                <w:spacing w:val="0"/>
                <w:sz w:val="21"/>
                <w:szCs w:val="21"/>
                <w:shd w:val="clear" w:fill="FFFFFF"/>
                <w:lang w:eastAsia="zh-CN"/>
              </w:rPr>
              <w:t>。</w:t>
            </w:r>
          </w:p>
        </w:tc>
      </w:tr>
      <w:tr w14:paraId="14E869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402A3343">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59950A36">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2D9FA36E">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val="0"/>
                <w:bCs/>
                <w:kern w:val="2"/>
                <w:sz w:val="21"/>
                <w:szCs w:val="21"/>
                <w:lang w:val="en-US" w:eastAsia="zh-CN" w:bidi="ar"/>
              </w:rPr>
              <w:t>简述计算机网络资源共享的概念及实现方式。</w:t>
            </w:r>
          </w:p>
        </w:tc>
      </w:tr>
      <w:tr w14:paraId="3B9453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699E4982">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6248E020">
            <w:pPr>
              <w:keepNext w:val="0"/>
              <w:keepLines w:val="0"/>
              <w:widowControl w:val="0"/>
              <w:suppressLineNumbers w:val="0"/>
              <w:spacing w:before="0" w:beforeAutospacing="0" w:after="0" w:afterAutospacing="0" w:line="360" w:lineRule="auto"/>
              <w:ind w:left="0" w:right="0"/>
              <w:jc w:val="both"/>
              <w:rPr>
                <w:rFonts w:hint="eastAsia" w:ascii="宋体" w:hAnsi="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共享网络资源</w:t>
            </w:r>
            <w:r>
              <w:rPr>
                <w:rFonts w:hint="eastAsia" w:ascii="宋体" w:hAnsi="宋体" w:cs="宋体"/>
                <w:b w:val="0"/>
                <w:bCs/>
                <w:color w:val="C00000"/>
                <w:kern w:val="2"/>
                <w:sz w:val="21"/>
                <w:szCs w:val="21"/>
                <w:lang w:val="en-US" w:eastAsia="zh-CN" w:bidi="ar"/>
              </w:rPr>
              <w:t>（三）</w:t>
            </w:r>
          </w:p>
          <w:p w14:paraId="2018E949">
            <w:pPr>
              <w:keepNext w:val="0"/>
              <w:keepLines w:val="0"/>
              <w:widowControl w:val="0"/>
              <w:suppressLineNumbers w:val="0"/>
              <w:spacing w:before="0" w:beforeAutospacing="0" w:after="0" w:afterAutospacing="0" w:line="360" w:lineRule="auto"/>
              <w:ind w:left="0" w:right="0"/>
              <w:jc w:val="both"/>
              <w:rPr>
                <w:rFonts w:hint="default" w:ascii="宋体" w:hAnsi="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任务实施</w:t>
            </w:r>
          </w:p>
          <w:p w14:paraId="60B685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lang w:val="en-US" w:eastAsia="zh-CN"/>
              </w:rPr>
            </w:pPr>
            <w:r>
              <w:rPr>
                <w:rFonts w:hint="eastAsia"/>
                <w:lang w:val="en-US" w:eastAsia="zh-CN"/>
              </w:rPr>
              <w:t>1. 任务分析</w:t>
            </w:r>
          </w:p>
          <w:p w14:paraId="3CE90B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lang w:val="en-US" w:eastAsia="zh-CN"/>
              </w:rPr>
            </w:pPr>
            <w:r>
              <w:rPr>
                <w:rFonts w:hint="eastAsia"/>
                <w:lang w:val="en-US" w:eastAsia="zh-CN"/>
              </w:rPr>
              <w:t>·‌功能要求‌：</w:t>
            </w:r>
          </w:p>
          <w:p w14:paraId="113822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·公共数据文件夹让所有辅导员能访问并修改。</w:t>
            </w:r>
          </w:p>
          <w:p w14:paraId="7531A1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·100GB分区映射为公用F盘。</w:t>
            </w:r>
          </w:p>
          <w:p w14:paraId="5B1D17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·共享打印机并设为首选设备。</w:t>
            </w:r>
          </w:p>
          <w:p w14:paraId="7B9F87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lang w:val="en-US" w:eastAsia="zh-CN"/>
              </w:rPr>
            </w:pPr>
            <w:r>
              <w:rPr>
                <w:rFonts w:hint="eastAsia"/>
                <w:lang w:val="en-US" w:eastAsia="zh-CN"/>
              </w:rPr>
              <w:t>2. 子网划分与IP地址规划</w:t>
            </w:r>
          </w:p>
          <w:p w14:paraId="34731C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lang w:val="en-US" w:eastAsia="zh-CN"/>
              </w:rPr>
            </w:pPr>
            <w:r>
              <w:rPr>
                <w:rFonts w:hint="eastAsia"/>
                <w:lang w:val="en-US" w:eastAsia="zh-CN"/>
              </w:rPr>
              <w:t>·‌网络设置‌：</w:t>
            </w:r>
          </w:p>
          <w:p w14:paraId="1CDA94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·IP地址：192.168.10.64，子网掩码：255.255.255.192（/26）。</w:t>
            </w:r>
          </w:p>
          <w:p w14:paraId="55CC81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·管理员账户更名并设置密码。</w:t>
            </w:r>
          </w:p>
          <w:p w14:paraId="58CD49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 IP地址分配：第一台计算机192.168.10.65，其余依次为192.168.10.2至11。</w:t>
            </w:r>
          </w:p>
          <w:p w14:paraId="3F12E4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·所有计算机隶属于同一工作组。</w:t>
            </w:r>
          </w:p>
          <w:p w14:paraId="1D1F40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lang w:val="en-US" w:eastAsia="zh-CN"/>
              </w:rPr>
            </w:pPr>
            <w:r>
              <w:rPr>
                <w:rFonts w:hint="eastAsia"/>
                <w:lang w:val="en-US" w:eastAsia="zh-CN"/>
              </w:rPr>
              <w:t>3. 网络资源共享设置</w:t>
            </w:r>
          </w:p>
          <w:p w14:paraId="61F6E2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lang w:val="en-US" w:eastAsia="zh-CN"/>
              </w:rPr>
            </w:pPr>
            <w:r>
              <w:rPr>
                <w:rFonts w:hint="eastAsia"/>
                <w:lang w:val="en-US" w:eastAsia="zh-CN"/>
              </w:rPr>
              <w:t>·‌公共数据文件夹共享‌：</w:t>
            </w:r>
          </w:p>
          <w:p w14:paraId="4E252F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·通过“共享文件夹向导”创建。</w:t>
            </w:r>
          </w:p>
          <w:p w14:paraId="767D7C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lang w:val="en-US" w:eastAsia="zh-CN"/>
              </w:rPr>
            </w:pPr>
            <w:r>
              <w:rPr>
                <w:rFonts w:hint="eastAsia"/>
                <w:lang w:val="en-US" w:eastAsia="zh-CN"/>
              </w:rPr>
              <w:t>·‌打印机共享‌：</w:t>
            </w:r>
          </w:p>
          <w:p w14:paraId="3E4604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·在控制面板中设置打印机为共享，关闭密码保护共享。</w:t>
            </w:r>
          </w:p>
          <w:p w14:paraId="09AFFF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·在其他计算机上添加网络打印机并测试。</w:t>
            </w:r>
          </w:p>
          <w:p w14:paraId="5F653C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lang w:val="en-US" w:eastAsia="zh-CN"/>
              </w:rPr>
            </w:pPr>
            <w:r>
              <w:rPr>
                <w:rFonts w:hint="eastAsia"/>
                <w:lang w:val="en-US" w:eastAsia="zh-CN"/>
              </w:rPr>
              <w:t>·‌映射网络驱动器‌：</w:t>
            </w:r>
          </w:p>
          <w:p w14:paraId="473CE8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·在共用计算机上创建新账户xxy，并设置密码。</w:t>
            </w:r>
          </w:p>
          <w:p w14:paraId="006430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·创建一个文件夹“信息员备份文件”，设置xxy账户完全控制权限。</w:t>
            </w:r>
          </w:p>
          <w:p w14:paraId="199786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·在其他计算机上映射该文件夹为网络驱动器。</w:t>
            </w:r>
          </w:p>
          <w:p w14:paraId="21D3E2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29F1AB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ACB7681">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456CE219">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19207BC7">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Theme="minorEastAsia" w:hAnsiTheme="minorEastAsia" w:eastAsiaTheme="minorEastAsia" w:cstheme="minorEastAsia"/>
                <w:i w:val="0"/>
                <w:iCs w:val="0"/>
                <w:caps w:val="0"/>
                <w:color w:val="333333"/>
                <w:spacing w:val="0"/>
                <w:sz w:val="21"/>
                <w:szCs w:val="21"/>
                <w:shd w:val="clear" w:fill="FFFFFF"/>
              </w:rPr>
              <w:t>在本节课中，我们重点学习了如何组建办公室网络并实现资源共享。通过实际操作，学生掌握了公共数据文件夹的共享设置，了解了如何将分区映射为网络驱动器，并完成了打印机共享的配置。同时，我们还探讨了子网划分和IP地址规划的基本方法，确保网络环境稳定高效。这些技能不仅适用于办公室场景，也为学生今后在信息化办公环境中解决问题奠定了基础。希望同学们课后能多加练习，巩固所学内容。</w:t>
            </w:r>
          </w:p>
        </w:tc>
      </w:tr>
      <w:tr w14:paraId="50A6DE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479A77F3">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26FF491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11406958">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简述公共数据文件夹共享流程</w:t>
            </w:r>
            <w:r>
              <w:rPr>
                <w:rFonts w:hint="eastAsia" w:ascii="宋体" w:hAnsi="宋体" w:eastAsia="宋体" w:cs="宋体"/>
                <w:b/>
                <w:bCs w:val="0"/>
                <w:kern w:val="2"/>
                <w:sz w:val="21"/>
                <w:szCs w:val="21"/>
                <w:lang w:val="en-US" w:eastAsia="zh-CN" w:bidi="ar"/>
              </w:rPr>
              <w:t>。</w:t>
            </w:r>
          </w:p>
        </w:tc>
      </w:tr>
      <w:tr w14:paraId="549C96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6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14873CC6">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25E05D35">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组建部门局域网</w:t>
            </w:r>
            <w:r>
              <w:rPr>
                <w:rFonts w:hint="eastAsia" w:ascii="宋体" w:hAnsi="宋体" w:cs="宋体"/>
                <w:b w:val="0"/>
                <w:bCs/>
                <w:color w:val="C00000"/>
                <w:kern w:val="2"/>
                <w:sz w:val="21"/>
                <w:szCs w:val="21"/>
                <w:lang w:val="en-US" w:eastAsia="zh-CN" w:bidi="ar"/>
              </w:rPr>
              <w:t>（一）</w:t>
            </w:r>
          </w:p>
          <w:p w14:paraId="148C3F30">
            <w:pPr>
              <w:keepNext w:val="0"/>
              <w:keepLines w:val="0"/>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14:paraId="67413FE2">
            <w:pPr>
              <w:keepNext w:val="0"/>
              <w:keepLines w:val="0"/>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着学校规模的扩大，学校的内部网络随着网络技术的革新和发展的需要，先后进行了几次更新换代，改造后的学校网络属于中型局域网。本任务要求使用智能网管型交换机、路由器等网络设备组建学校教务处部门级局域网。</w:t>
            </w:r>
          </w:p>
          <w:p w14:paraId="6EDA895F">
            <w:pPr>
              <w:keepNext w:val="0"/>
              <w:keepLines w:val="0"/>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任务目标</w:t>
            </w:r>
          </w:p>
          <w:p w14:paraId="69D29933">
            <w:pPr>
              <w:keepNext w:val="0"/>
              <w:keepLines w:val="0"/>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能理解网管型交换机相关概念。</w:t>
            </w:r>
          </w:p>
          <w:p w14:paraId="1BE02B65">
            <w:pPr>
              <w:keepNext w:val="0"/>
              <w:keepLines w:val="0"/>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会进行交换机、路由器等网络设备选型。</w:t>
            </w:r>
          </w:p>
          <w:p w14:paraId="49AAD5C1">
            <w:pPr>
              <w:keepNext w:val="0"/>
              <w:keepLines w:val="0"/>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会使用交换机基本配置命令。</w:t>
            </w:r>
          </w:p>
          <w:p w14:paraId="6D886040">
            <w:pPr>
              <w:keepNext w:val="0"/>
              <w:keepLines w:val="0"/>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能组建部门级局域网。</w:t>
            </w:r>
          </w:p>
          <w:p w14:paraId="49393044">
            <w:pPr>
              <w:keepNext w:val="0"/>
              <w:keepLines w:val="0"/>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p>
          <w:p w14:paraId="0C8900DA">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spacing w:before="105" w:beforeAutospacing="0" w:after="105" w:afterAutospacing="0" w:line="360" w:lineRule="auto"/>
              <w:ind w:left="0" w:right="0" w:firstLine="210" w:firstLineChars="100"/>
              <w:jc w:val="left"/>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w:t>
            </w:r>
            <w:r>
              <w:rPr>
                <w:rStyle w:val="14"/>
                <w:rFonts w:hint="eastAsia" w:asciiTheme="minorEastAsia" w:hAnsiTheme="minorEastAsia" w:eastAsiaTheme="minorEastAsia" w:cstheme="minorEastAsia"/>
                <w:b/>
                <w:bCs/>
                <w:i w:val="0"/>
                <w:iCs w:val="0"/>
                <w:caps w:val="0"/>
                <w:color w:val="333333"/>
                <w:spacing w:val="0"/>
                <w:sz w:val="21"/>
                <w:szCs w:val="21"/>
                <w:shd w:val="clear" w:fill="FFFFFF"/>
              </w:rPr>
              <w:t>一、交换机概述</w:t>
            </w:r>
            <w:r>
              <w:rPr>
                <w:rFonts w:hint="eastAsia" w:asciiTheme="minorEastAsia" w:hAnsiTheme="minorEastAsia" w:eastAsiaTheme="minorEastAsia" w:cstheme="minorEastAsia"/>
                <w:i w:val="0"/>
                <w:iCs w:val="0"/>
                <w:caps w:val="0"/>
                <w:color w:val="333333"/>
                <w:spacing w:val="0"/>
                <w:sz w:val="21"/>
                <w:szCs w:val="21"/>
                <w:shd w:val="clear" w:fill="FFFFFF"/>
              </w:rPr>
              <w:t>‌</w:t>
            </w:r>
          </w:p>
          <w:p w14:paraId="7E21F7FC">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spacing w:before="105" w:beforeAutospacing="0" w:after="105" w:afterAutospacing="0" w:line="360" w:lineRule="auto"/>
              <w:ind w:left="0" w:right="0" w:firstLine="420" w:firstLineChars="200"/>
              <w:jc w:val="left"/>
              <w:rPr>
                <w:rFonts w:hint="eastAsia" w:asciiTheme="minorEastAsia" w:hAnsiTheme="minorEastAsia" w:eastAsiaTheme="minorEastAsia" w:cstheme="minorEastAsia"/>
                <w:color w:val="333333"/>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w:t>
            </w:r>
            <w:r>
              <w:rPr>
                <w:rStyle w:val="14"/>
                <w:rFonts w:hint="eastAsia" w:asciiTheme="minorEastAsia" w:hAnsiTheme="minorEastAsia" w:eastAsiaTheme="minorEastAsia" w:cstheme="minorEastAsia"/>
                <w:b/>
                <w:bCs/>
                <w:i w:val="0"/>
                <w:iCs w:val="0"/>
                <w:caps w:val="0"/>
                <w:color w:val="333333"/>
                <w:spacing w:val="0"/>
                <w:sz w:val="21"/>
                <w:szCs w:val="21"/>
                <w:shd w:val="clear" w:fill="FFFFFF"/>
              </w:rPr>
              <w:t>定义</w:t>
            </w:r>
            <w:r>
              <w:rPr>
                <w:rFonts w:hint="eastAsia" w:asciiTheme="minorEastAsia" w:hAnsiTheme="minorEastAsia" w:eastAsiaTheme="minorEastAsia" w:cstheme="minorEastAsia"/>
                <w:i w:val="0"/>
                <w:iCs w:val="0"/>
                <w:caps w:val="0"/>
                <w:color w:val="333333"/>
                <w:spacing w:val="0"/>
                <w:sz w:val="21"/>
                <w:szCs w:val="21"/>
                <w:shd w:val="clear" w:fill="FFFFFF"/>
              </w:rPr>
              <w:t>‌：交换机（Switch），也称为交换式集线器，是对信息进行重新生成并转发至指定端口的设备，具备自动寻址和交换功能。</w:t>
            </w:r>
          </w:p>
          <w:p w14:paraId="0F4A1A1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90" w:beforeAutospacing="0" w:after="90" w:afterAutospacing="0" w:line="360" w:lineRule="auto"/>
              <w:ind w:left="0" w:right="0" w:rightChars="0"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w:t>
            </w:r>
            <w:r>
              <w:rPr>
                <w:rStyle w:val="14"/>
                <w:rFonts w:hint="eastAsia" w:asciiTheme="minorEastAsia" w:hAnsiTheme="minorEastAsia" w:eastAsiaTheme="minorEastAsia" w:cstheme="minorEastAsia"/>
                <w:b/>
                <w:bCs/>
                <w:i w:val="0"/>
                <w:iCs w:val="0"/>
                <w:caps w:val="0"/>
                <w:color w:val="333333"/>
                <w:spacing w:val="0"/>
                <w:sz w:val="21"/>
                <w:szCs w:val="21"/>
                <w:shd w:val="clear" w:fill="FFFFFF"/>
              </w:rPr>
              <w:t>分类</w:t>
            </w:r>
            <w:r>
              <w:rPr>
                <w:rFonts w:hint="eastAsia" w:asciiTheme="minorEastAsia" w:hAnsiTheme="minorEastAsia" w:eastAsiaTheme="minorEastAsia" w:cstheme="minorEastAsia"/>
                <w:i w:val="0"/>
                <w:iCs w:val="0"/>
                <w:caps w:val="0"/>
                <w:color w:val="333333"/>
                <w:spacing w:val="0"/>
                <w:sz w:val="21"/>
                <w:szCs w:val="21"/>
                <w:shd w:val="clear" w:fill="FFFFFF"/>
              </w:rPr>
              <w:t>‌：据网络覆盖范围：广域网交换机、局域网交换机。</w:t>
            </w:r>
          </w:p>
          <w:p w14:paraId="18038D6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90" w:beforeAutospacing="0" w:after="90" w:afterAutospacing="0" w:line="360" w:lineRule="auto"/>
              <w:ind w:left="0" w:right="0" w:rightChars="0" w:firstLine="1050" w:firstLineChars="5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根据工作协议层：第二层交换机、第三层交换机、第四层交换机。</w:t>
            </w:r>
          </w:p>
          <w:p w14:paraId="64828C1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90" w:beforeAutospacing="0" w:after="90" w:afterAutospacing="0" w:line="360" w:lineRule="auto"/>
              <w:ind w:left="-360" w:leftChars="0" w:right="0" w:rightChars="0" w:firstLine="1470" w:firstLineChars="7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根据管理功能：网管型交换机、非网管型交换机。</w:t>
            </w:r>
          </w:p>
          <w:p w14:paraId="6A038A11">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spacing w:before="105" w:beforeAutospacing="0" w:after="105" w:afterAutospacing="0" w:line="360" w:lineRule="auto"/>
              <w:ind w:left="0" w:right="0" w:firstLine="210" w:firstLineChars="100"/>
              <w:jc w:val="left"/>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w:t>
            </w:r>
            <w:r>
              <w:rPr>
                <w:rStyle w:val="14"/>
                <w:rFonts w:hint="eastAsia" w:asciiTheme="minorEastAsia" w:hAnsiTheme="minorEastAsia" w:eastAsiaTheme="minorEastAsia" w:cstheme="minorEastAsia"/>
                <w:b/>
                <w:bCs/>
                <w:i w:val="0"/>
                <w:iCs w:val="0"/>
                <w:caps w:val="0"/>
                <w:color w:val="333333"/>
                <w:spacing w:val="0"/>
                <w:sz w:val="21"/>
                <w:szCs w:val="21"/>
                <w:shd w:val="clear" w:fill="FFFFFF"/>
              </w:rPr>
              <w:t>二、交换机数据转发方式</w:t>
            </w:r>
            <w:r>
              <w:rPr>
                <w:rFonts w:hint="eastAsia" w:asciiTheme="minorEastAsia" w:hAnsiTheme="minorEastAsia" w:eastAsiaTheme="minorEastAsia" w:cstheme="minorEastAsia"/>
                <w:i w:val="0"/>
                <w:iCs w:val="0"/>
                <w:caps w:val="0"/>
                <w:color w:val="333333"/>
                <w:spacing w:val="0"/>
                <w:sz w:val="21"/>
                <w:szCs w:val="21"/>
                <w:shd w:val="clear" w:fill="FFFFFF"/>
              </w:rPr>
              <w:t>‌</w:t>
            </w:r>
          </w:p>
          <w:p w14:paraId="175A951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90" w:beforeAutospacing="0" w:after="90" w:afterAutospacing="0" w:line="360" w:lineRule="auto"/>
              <w:ind w:left="-360" w:leftChars="0" w:right="0" w:rightChars="0" w:firstLine="840" w:firstLineChars="400"/>
              <w:jc w:val="left"/>
              <w:rPr>
                <w:rFonts w:hint="eastAsia" w:asciiTheme="minorEastAsia" w:hAnsiTheme="minorEastAsia" w:eastAsiaTheme="minorEastAsia" w:cstheme="minorEastAsia"/>
                <w:i w:val="0"/>
                <w:iCs w:val="0"/>
                <w:caps w:val="0"/>
                <w:color w:val="333333"/>
                <w:spacing w:val="0"/>
                <w:sz w:val="21"/>
                <w:szCs w:val="21"/>
                <w:shd w:val="clear" w:fill="FFFFFF"/>
              </w:rPr>
            </w:pPr>
            <w:r>
              <w:rPr>
                <w:rFonts w:hint="eastAsia" w:asciiTheme="minorEastAsia" w:hAnsiTheme="minorEastAsia" w:eastAsiaTheme="minorEastAsia" w:cstheme="minorEastAsia"/>
                <w:i w:val="0"/>
                <w:iCs w:val="0"/>
                <w:caps w:val="0"/>
                <w:color w:val="333333"/>
                <w:spacing w:val="0"/>
                <w:sz w:val="21"/>
                <w:szCs w:val="21"/>
                <w:shd w:val="clear" w:fill="FFFFFF"/>
              </w:rPr>
              <w:t>‌</w:t>
            </w:r>
            <w:r>
              <w:rPr>
                <w:rStyle w:val="14"/>
                <w:rFonts w:hint="eastAsia" w:asciiTheme="minorEastAsia" w:hAnsiTheme="minorEastAsia" w:eastAsiaTheme="minorEastAsia" w:cstheme="minorEastAsia"/>
                <w:b/>
                <w:bCs/>
                <w:i w:val="0"/>
                <w:iCs w:val="0"/>
                <w:caps w:val="0"/>
                <w:color w:val="333333"/>
                <w:spacing w:val="0"/>
                <w:sz w:val="21"/>
                <w:szCs w:val="21"/>
                <w:shd w:val="clear" w:fill="FFFFFF"/>
              </w:rPr>
              <w:t>直通交换方式</w:t>
            </w:r>
            <w:r>
              <w:rPr>
                <w:rFonts w:hint="eastAsia" w:asciiTheme="minorEastAsia" w:hAnsiTheme="minorEastAsia" w:eastAsiaTheme="minorEastAsia" w:cstheme="minorEastAsia"/>
                <w:i w:val="0"/>
                <w:iCs w:val="0"/>
                <w:caps w:val="0"/>
                <w:color w:val="333333"/>
                <w:spacing w:val="0"/>
                <w:sz w:val="21"/>
                <w:szCs w:val="21"/>
                <w:shd w:val="clear" w:fill="FFFFFF"/>
              </w:rPr>
              <w:t>‌：优点为速度快、延迟小，缺点为不能检查错误、不支持</w:t>
            </w:r>
          </w:p>
          <w:p w14:paraId="1BFF8DE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90" w:beforeAutospacing="0" w:after="90" w:afterAutospacing="0" w:line="360" w:lineRule="auto"/>
              <w:ind w:left="0" w:right="0" w:right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不同速率端口间的直接连接。</w:t>
            </w:r>
          </w:p>
          <w:p w14:paraId="664A8B2D">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90" w:beforeAutospacing="0" w:after="90" w:afterAutospacing="0" w:line="360" w:lineRule="auto"/>
              <w:ind w:left="-360" w:leftChars="0" w:right="0" w:rightChars="0" w:firstLine="840" w:firstLineChars="400"/>
              <w:jc w:val="left"/>
              <w:rPr>
                <w:rFonts w:hint="eastAsia" w:asciiTheme="minorEastAsia" w:hAnsiTheme="minorEastAsia" w:eastAsiaTheme="minorEastAsia" w:cstheme="minorEastAsia"/>
                <w:i w:val="0"/>
                <w:iCs w:val="0"/>
                <w:caps w:val="0"/>
                <w:color w:val="333333"/>
                <w:spacing w:val="0"/>
                <w:sz w:val="21"/>
                <w:szCs w:val="21"/>
                <w:shd w:val="clear" w:fill="FFFFFF"/>
              </w:rPr>
            </w:pPr>
            <w:r>
              <w:rPr>
                <w:rFonts w:hint="eastAsia" w:asciiTheme="minorEastAsia" w:hAnsiTheme="minorEastAsia" w:eastAsiaTheme="minorEastAsia" w:cstheme="minorEastAsia"/>
                <w:i w:val="0"/>
                <w:iCs w:val="0"/>
                <w:caps w:val="0"/>
                <w:color w:val="333333"/>
                <w:spacing w:val="0"/>
                <w:sz w:val="21"/>
                <w:szCs w:val="21"/>
                <w:shd w:val="clear" w:fill="FFFFFF"/>
              </w:rPr>
              <w:t>‌</w:t>
            </w:r>
            <w:r>
              <w:rPr>
                <w:rStyle w:val="14"/>
                <w:rFonts w:hint="eastAsia" w:asciiTheme="minorEastAsia" w:hAnsiTheme="minorEastAsia" w:eastAsiaTheme="minorEastAsia" w:cstheme="minorEastAsia"/>
                <w:b/>
                <w:bCs/>
                <w:i w:val="0"/>
                <w:iCs w:val="0"/>
                <w:caps w:val="0"/>
                <w:color w:val="333333"/>
                <w:spacing w:val="0"/>
                <w:sz w:val="21"/>
                <w:szCs w:val="21"/>
                <w:shd w:val="clear" w:fill="FFFFFF"/>
              </w:rPr>
              <w:t>存储转发方式</w:t>
            </w:r>
            <w:r>
              <w:rPr>
                <w:rFonts w:hint="eastAsia" w:asciiTheme="minorEastAsia" w:hAnsiTheme="minorEastAsia" w:eastAsiaTheme="minorEastAsia" w:cstheme="minorEastAsia"/>
                <w:i w:val="0"/>
                <w:iCs w:val="0"/>
                <w:caps w:val="0"/>
                <w:color w:val="333333"/>
                <w:spacing w:val="0"/>
                <w:sz w:val="21"/>
                <w:szCs w:val="21"/>
                <w:shd w:val="clear" w:fill="FFFFFF"/>
              </w:rPr>
              <w:t>‌：优点为可以检查错误、支持不同速率端口间的交换，缺</w:t>
            </w:r>
          </w:p>
          <w:p w14:paraId="1CC1EB1D">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90" w:beforeAutospacing="0" w:after="90" w:afterAutospacing="0" w:line="360" w:lineRule="auto"/>
              <w:ind w:left="0" w:right="0" w:right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点为延迟大。</w:t>
            </w:r>
          </w:p>
          <w:p w14:paraId="06520AF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90" w:beforeAutospacing="0" w:after="90" w:afterAutospacing="0" w:line="360" w:lineRule="auto"/>
              <w:ind w:left="-360" w:leftChars="0" w:right="0" w:rightChars="0" w:firstLine="840" w:firstLineChars="400"/>
              <w:jc w:val="left"/>
              <w:rPr>
                <w:rFonts w:hint="eastAsia" w:asciiTheme="minorEastAsia" w:hAnsiTheme="minorEastAsia" w:eastAsiaTheme="minorEastAsia" w:cstheme="minorEastAsia"/>
                <w:i w:val="0"/>
                <w:iCs w:val="0"/>
                <w:caps w:val="0"/>
                <w:color w:val="333333"/>
                <w:spacing w:val="0"/>
                <w:sz w:val="21"/>
                <w:szCs w:val="21"/>
                <w:shd w:val="clear" w:fill="FFFFFF"/>
              </w:rPr>
            </w:pPr>
            <w:r>
              <w:rPr>
                <w:rFonts w:hint="eastAsia" w:asciiTheme="minorEastAsia" w:hAnsiTheme="minorEastAsia" w:eastAsiaTheme="minorEastAsia" w:cstheme="minorEastAsia"/>
                <w:i w:val="0"/>
                <w:iCs w:val="0"/>
                <w:caps w:val="0"/>
                <w:color w:val="333333"/>
                <w:spacing w:val="0"/>
                <w:sz w:val="21"/>
                <w:szCs w:val="21"/>
                <w:shd w:val="clear" w:fill="FFFFFF"/>
              </w:rPr>
              <w:t>‌</w:t>
            </w:r>
            <w:r>
              <w:rPr>
                <w:rStyle w:val="14"/>
                <w:rFonts w:hint="eastAsia" w:asciiTheme="minorEastAsia" w:hAnsiTheme="minorEastAsia" w:eastAsiaTheme="minorEastAsia" w:cstheme="minorEastAsia"/>
                <w:b/>
                <w:bCs/>
                <w:i w:val="0"/>
                <w:iCs w:val="0"/>
                <w:caps w:val="0"/>
                <w:color w:val="333333"/>
                <w:spacing w:val="0"/>
                <w:sz w:val="21"/>
                <w:szCs w:val="21"/>
                <w:shd w:val="clear" w:fill="FFFFFF"/>
              </w:rPr>
              <w:t>碎片隔离方式</w:t>
            </w:r>
            <w:r>
              <w:rPr>
                <w:rFonts w:hint="eastAsia" w:asciiTheme="minorEastAsia" w:hAnsiTheme="minorEastAsia" w:eastAsiaTheme="minorEastAsia" w:cstheme="minorEastAsia"/>
                <w:i w:val="0"/>
                <w:iCs w:val="0"/>
                <w:caps w:val="0"/>
                <w:color w:val="333333"/>
                <w:spacing w:val="0"/>
                <w:sz w:val="21"/>
                <w:szCs w:val="21"/>
                <w:shd w:val="clear" w:fill="FFFFFF"/>
              </w:rPr>
              <w:t>‌：介于直通和存储转发之间，检查数据包长度，丢弃小于</w:t>
            </w:r>
          </w:p>
          <w:p w14:paraId="13437D0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90" w:beforeAutospacing="0" w:after="90" w:afterAutospacing="0" w:line="360" w:lineRule="auto"/>
              <w:ind w:left="0" w:right="0" w:right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64B的数据包。</w:t>
            </w:r>
          </w:p>
          <w:p w14:paraId="4A67A48B">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spacing w:before="105" w:beforeAutospacing="0" w:after="105" w:afterAutospacing="0" w:line="360" w:lineRule="auto"/>
              <w:ind w:left="0" w:right="0" w:firstLine="210" w:firstLineChars="100"/>
              <w:jc w:val="left"/>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w:t>
            </w:r>
            <w:r>
              <w:rPr>
                <w:rStyle w:val="14"/>
                <w:rFonts w:hint="eastAsia" w:asciiTheme="minorEastAsia" w:hAnsiTheme="minorEastAsia" w:eastAsiaTheme="minorEastAsia" w:cstheme="minorEastAsia"/>
                <w:b/>
                <w:bCs/>
                <w:i w:val="0"/>
                <w:iCs w:val="0"/>
                <w:caps w:val="0"/>
                <w:color w:val="333333"/>
                <w:spacing w:val="0"/>
                <w:sz w:val="21"/>
                <w:szCs w:val="21"/>
                <w:shd w:val="clear" w:fill="FFFFFF"/>
              </w:rPr>
              <w:t>三、交换机工作原理</w:t>
            </w:r>
            <w:r>
              <w:rPr>
                <w:rFonts w:hint="eastAsia" w:asciiTheme="minorEastAsia" w:hAnsiTheme="minorEastAsia" w:eastAsiaTheme="minorEastAsia" w:cstheme="minorEastAsia"/>
                <w:i w:val="0"/>
                <w:iCs w:val="0"/>
                <w:caps w:val="0"/>
                <w:color w:val="333333"/>
                <w:spacing w:val="0"/>
                <w:sz w:val="21"/>
                <w:szCs w:val="21"/>
                <w:shd w:val="clear" w:fill="FFFFFF"/>
              </w:rPr>
              <w:t>‌</w:t>
            </w:r>
          </w:p>
          <w:p w14:paraId="7AB89CD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90" w:beforeAutospacing="0" w:after="90" w:afterAutospacing="0" w:line="360" w:lineRule="auto"/>
              <w:ind w:left="-360" w:leftChars="0" w:right="0" w:rightChars="0" w:firstLine="840" w:firstLineChars="4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基于MAC地址识别，完成数据包的封装和转发。</w:t>
            </w:r>
          </w:p>
          <w:p w14:paraId="3BBE8E0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90" w:beforeAutospacing="0" w:after="90" w:afterAutospacing="0" w:line="360" w:lineRule="auto"/>
              <w:ind w:left="-360" w:leftChars="0" w:right="0" w:rightChars="0" w:firstLine="840" w:firstLineChars="4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学习MAC地址并存放在内部地址表中。</w:t>
            </w:r>
          </w:p>
          <w:p w14:paraId="279DB69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90" w:beforeAutospacing="0" w:after="90" w:afterAutospacing="0" w:line="360" w:lineRule="auto"/>
              <w:ind w:left="-360" w:leftChars="0" w:right="0" w:rightChars="0" w:firstLine="840" w:firstLineChars="4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根据MAC表发送数据包（单播或广播）。</w:t>
            </w:r>
          </w:p>
          <w:p w14:paraId="36BD6771">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spacing w:before="105" w:beforeAutospacing="0" w:after="105" w:afterAutospacing="0" w:line="360" w:lineRule="auto"/>
              <w:ind w:left="0" w:right="0" w:firstLine="210" w:firstLineChars="100"/>
              <w:jc w:val="left"/>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w:t>
            </w:r>
            <w:r>
              <w:rPr>
                <w:rStyle w:val="14"/>
                <w:rFonts w:hint="eastAsia" w:asciiTheme="minorEastAsia" w:hAnsiTheme="minorEastAsia" w:eastAsiaTheme="minorEastAsia" w:cstheme="minorEastAsia"/>
                <w:b/>
                <w:bCs/>
                <w:i w:val="0"/>
                <w:iCs w:val="0"/>
                <w:caps w:val="0"/>
                <w:color w:val="333333"/>
                <w:spacing w:val="0"/>
                <w:sz w:val="21"/>
                <w:szCs w:val="21"/>
                <w:shd w:val="clear" w:fill="FFFFFF"/>
              </w:rPr>
              <w:t>四、集线器与交换机的区别</w:t>
            </w:r>
            <w:r>
              <w:rPr>
                <w:rFonts w:hint="eastAsia" w:asciiTheme="minorEastAsia" w:hAnsiTheme="minorEastAsia" w:eastAsiaTheme="minorEastAsia" w:cstheme="minorEastAsia"/>
                <w:i w:val="0"/>
                <w:iCs w:val="0"/>
                <w:caps w:val="0"/>
                <w:color w:val="333333"/>
                <w:spacing w:val="0"/>
                <w:sz w:val="21"/>
                <w:szCs w:val="21"/>
                <w:shd w:val="clear" w:fill="FFFFFF"/>
              </w:rPr>
              <w:t>‌</w:t>
            </w:r>
          </w:p>
          <w:p w14:paraId="0CA2FD8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90" w:beforeAutospacing="0" w:after="90" w:afterAutospacing="0" w:line="360" w:lineRule="auto"/>
              <w:ind w:left="-360" w:leftChars="0" w:right="0" w:rightChars="0" w:firstLine="840" w:firstLineChars="400"/>
              <w:jc w:val="left"/>
              <w:rPr>
                <w:rFonts w:hint="eastAsia" w:asciiTheme="minorEastAsia" w:hAnsiTheme="minorEastAsia" w:eastAsiaTheme="minorEastAsia" w:cstheme="minorEastAsia"/>
                <w:i w:val="0"/>
                <w:iCs w:val="0"/>
                <w:caps w:val="0"/>
                <w:color w:val="333333"/>
                <w:spacing w:val="0"/>
                <w:sz w:val="21"/>
                <w:szCs w:val="21"/>
                <w:shd w:val="clear" w:fill="FFFFFF"/>
              </w:rPr>
            </w:pPr>
            <w:r>
              <w:rPr>
                <w:rFonts w:hint="eastAsia" w:asciiTheme="minorEastAsia" w:hAnsiTheme="minorEastAsia" w:eastAsiaTheme="minorEastAsia" w:cstheme="minorEastAsia"/>
                <w:i w:val="0"/>
                <w:iCs w:val="0"/>
                <w:caps w:val="0"/>
                <w:color w:val="333333"/>
                <w:spacing w:val="0"/>
                <w:sz w:val="21"/>
                <w:szCs w:val="21"/>
                <w:shd w:val="clear" w:fill="FFFFFF"/>
              </w:rPr>
              <w:t>‌</w:t>
            </w:r>
            <w:r>
              <w:rPr>
                <w:rStyle w:val="14"/>
                <w:rFonts w:hint="eastAsia" w:asciiTheme="minorEastAsia" w:hAnsiTheme="minorEastAsia" w:eastAsiaTheme="minorEastAsia" w:cstheme="minorEastAsia"/>
                <w:b/>
                <w:bCs/>
                <w:i w:val="0"/>
                <w:iCs w:val="0"/>
                <w:caps w:val="0"/>
                <w:color w:val="333333"/>
                <w:spacing w:val="0"/>
                <w:sz w:val="21"/>
                <w:szCs w:val="21"/>
                <w:shd w:val="clear" w:fill="FFFFFF"/>
              </w:rPr>
              <w:t>工作原理</w:t>
            </w:r>
            <w:r>
              <w:rPr>
                <w:rFonts w:hint="eastAsia" w:asciiTheme="minorEastAsia" w:hAnsiTheme="minorEastAsia" w:eastAsiaTheme="minorEastAsia" w:cstheme="minorEastAsia"/>
                <w:i w:val="0"/>
                <w:iCs w:val="0"/>
                <w:caps w:val="0"/>
                <w:color w:val="333333"/>
                <w:spacing w:val="0"/>
                <w:sz w:val="21"/>
                <w:szCs w:val="21"/>
                <w:shd w:val="clear" w:fill="FFFFFF"/>
              </w:rPr>
              <w:t>‌：集线器在物理层工作，交换机在数据链路层工作。</w:t>
            </w:r>
          </w:p>
          <w:p w14:paraId="33B1398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90" w:beforeAutospacing="0" w:after="90" w:afterAutospacing="0" w:line="360" w:lineRule="auto"/>
              <w:ind w:left="-360" w:leftChars="0" w:right="0" w:rightChars="0" w:firstLine="840" w:firstLineChars="400"/>
              <w:jc w:val="left"/>
              <w:rPr>
                <w:rFonts w:hint="eastAsia" w:asciiTheme="minorEastAsia" w:hAnsiTheme="minorEastAsia" w:eastAsiaTheme="minorEastAsia" w:cstheme="minorEastAsia"/>
                <w:i w:val="0"/>
                <w:iCs w:val="0"/>
                <w:caps w:val="0"/>
                <w:color w:val="333333"/>
                <w:spacing w:val="0"/>
                <w:sz w:val="21"/>
                <w:szCs w:val="21"/>
                <w:shd w:val="clear" w:fill="FFFFFF"/>
              </w:rPr>
            </w:pPr>
            <w:r>
              <w:rPr>
                <w:rFonts w:hint="eastAsia" w:asciiTheme="minorEastAsia" w:hAnsiTheme="minorEastAsia" w:eastAsiaTheme="minorEastAsia" w:cstheme="minorEastAsia"/>
                <w:i w:val="0"/>
                <w:iCs w:val="0"/>
                <w:caps w:val="0"/>
                <w:color w:val="333333"/>
                <w:spacing w:val="0"/>
                <w:sz w:val="21"/>
                <w:szCs w:val="21"/>
                <w:shd w:val="clear" w:fill="FFFFFF"/>
              </w:rPr>
              <w:t>‌</w:t>
            </w:r>
            <w:r>
              <w:rPr>
                <w:rStyle w:val="14"/>
                <w:rFonts w:hint="eastAsia" w:asciiTheme="minorEastAsia" w:hAnsiTheme="minorEastAsia" w:eastAsiaTheme="minorEastAsia" w:cstheme="minorEastAsia"/>
                <w:b/>
                <w:bCs/>
                <w:i w:val="0"/>
                <w:iCs w:val="0"/>
                <w:caps w:val="0"/>
                <w:color w:val="333333"/>
                <w:spacing w:val="0"/>
                <w:sz w:val="21"/>
                <w:szCs w:val="21"/>
                <w:shd w:val="clear" w:fill="FFFFFF"/>
              </w:rPr>
              <w:t>工作方式</w:t>
            </w:r>
            <w:r>
              <w:rPr>
                <w:rFonts w:hint="eastAsia" w:asciiTheme="minorEastAsia" w:hAnsiTheme="minorEastAsia" w:eastAsiaTheme="minorEastAsia" w:cstheme="minorEastAsia"/>
                <w:i w:val="0"/>
                <w:iCs w:val="0"/>
                <w:caps w:val="0"/>
                <w:color w:val="333333"/>
                <w:spacing w:val="0"/>
                <w:sz w:val="21"/>
                <w:szCs w:val="21"/>
                <w:shd w:val="clear" w:fill="FFFFFF"/>
              </w:rPr>
              <w:t>‌：集线器采用广播模式，易产生广播风暴；交换机隔离冲突域，</w:t>
            </w:r>
          </w:p>
          <w:p w14:paraId="0152C75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90" w:beforeAutospacing="0" w:after="90" w:afterAutospacing="0" w:line="360" w:lineRule="auto"/>
              <w:ind w:left="0" w:right="0" w:right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抑制广播风暴。</w:t>
            </w:r>
          </w:p>
          <w:p w14:paraId="6D4DD481">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tabs>
                <w:tab w:val="clear" w:pos="720"/>
              </w:tabs>
              <w:spacing w:before="90" w:beforeAutospacing="0" w:after="90" w:afterAutospacing="0" w:line="360" w:lineRule="auto"/>
              <w:ind w:left="0" w:right="0" w:hanging="36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 xml:space="preserve">     </w:t>
            </w:r>
            <w:r>
              <w:rPr>
                <w:rFonts w:hint="eastAsia" w:asciiTheme="minorEastAsia" w:hAnsiTheme="minorEastAsia" w:eastAsiaTheme="minorEastAsia" w:cstheme="minorEastAsia"/>
                <w:i w:val="0"/>
                <w:iCs w:val="0"/>
                <w:caps w:val="0"/>
                <w:color w:val="333333"/>
                <w:spacing w:val="0"/>
                <w:sz w:val="21"/>
                <w:szCs w:val="21"/>
                <w:shd w:val="clear" w:fill="FFFFFF"/>
              </w:rPr>
              <w:t>‌</w:t>
            </w:r>
            <w:r>
              <w:rPr>
                <w:rStyle w:val="14"/>
                <w:rFonts w:hint="eastAsia" w:asciiTheme="minorEastAsia" w:hAnsiTheme="minorEastAsia" w:eastAsiaTheme="minorEastAsia" w:cstheme="minorEastAsia"/>
                <w:b/>
                <w:bCs/>
                <w:i w:val="0"/>
                <w:iCs w:val="0"/>
                <w:caps w:val="0"/>
                <w:color w:val="333333"/>
                <w:spacing w:val="0"/>
                <w:sz w:val="21"/>
                <w:szCs w:val="21"/>
                <w:shd w:val="clear" w:fill="FFFFFF"/>
              </w:rPr>
              <w:t>带宽</w:t>
            </w:r>
            <w:r>
              <w:rPr>
                <w:rFonts w:hint="eastAsia" w:asciiTheme="minorEastAsia" w:hAnsiTheme="minorEastAsia" w:eastAsiaTheme="minorEastAsia" w:cstheme="minorEastAsia"/>
                <w:i w:val="0"/>
                <w:iCs w:val="0"/>
                <w:caps w:val="0"/>
                <w:color w:val="333333"/>
                <w:spacing w:val="0"/>
                <w:sz w:val="21"/>
                <w:szCs w:val="21"/>
                <w:shd w:val="clear" w:fill="FFFFFF"/>
              </w:rPr>
              <w:t>‌：集线器共享带宽，交换机端口独占带宽。</w:t>
            </w:r>
          </w:p>
          <w:p w14:paraId="48C0D977">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tabs>
                <w:tab w:val="left" w:pos="420"/>
                <w:tab w:val="clear" w:pos="720"/>
              </w:tabs>
              <w:spacing w:before="90" w:beforeAutospacing="0" w:after="90" w:afterAutospacing="0" w:line="360" w:lineRule="auto"/>
              <w:ind w:left="0" w:right="0" w:hanging="36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w:t>
            </w:r>
            <w:r>
              <w:rPr>
                <w:rStyle w:val="14"/>
                <w:rFonts w:hint="eastAsia" w:asciiTheme="minorEastAsia" w:hAnsiTheme="minorEastAsia" w:eastAsiaTheme="minorEastAsia" w:cstheme="minorEastAsia"/>
                <w:b/>
                <w:bCs/>
                <w:i w:val="0"/>
                <w:iCs w:val="0"/>
                <w:caps w:val="0"/>
                <w:color w:val="333333"/>
                <w:spacing w:val="0"/>
                <w:sz w:val="21"/>
                <w:szCs w:val="21"/>
                <w:shd w:val="clear" w:fill="FFFFFF"/>
              </w:rPr>
              <w:t>寻址方式</w:t>
            </w:r>
            <w:r>
              <w:rPr>
                <w:rFonts w:hint="eastAsia" w:asciiTheme="minorEastAsia" w:hAnsiTheme="minorEastAsia" w:eastAsiaTheme="minorEastAsia" w:cstheme="minorEastAsia"/>
                <w:i w:val="0"/>
                <w:iCs w:val="0"/>
                <w:caps w:val="0"/>
                <w:color w:val="333333"/>
                <w:spacing w:val="0"/>
                <w:sz w:val="21"/>
                <w:szCs w:val="21"/>
                <w:shd w:val="clear" w:fill="FFFFFF"/>
              </w:rPr>
              <w:t>‌：集线器以广播方式传输，交换机以MAC地址寻址。</w:t>
            </w:r>
          </w:p>
          <w:p w14:paraId="5D1369F3">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spacing w:before="105" w:beforeAutospacing="0" w:after="105" w:afterAutospacing="0" w:line="360" w:lineRule="auto"/>
              <w:ind w:left="0" w:right="0" w:firstLine="210" w:firstLineChars="100"/>
              <w:jc w:val="left"/>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w:t>
            </w:r>
            <w:r>
              <w:rPr>
                <w:rStyle w:val="14"/>
                <w:rFonts w:hint="eastAsia" w:asciiTheme="minorEastAsia" w:hAnsiTheme="minorEastAsia" w:eastAsiaTheme="minorEastAsia" w:cstheme="minorEastAsia"/>
                <w:b/>
                <w:bCs/>
                <w:i w:val="0"/>
                <w:iCs w:val="0"/>
                <w:caps w:val="0"/>
                <w:color w:val="333333"/>
                <w:spacing w:val="0"/>
                <w:sz w:val="21"/>
                <w:szCs w:val="21"/>
                <w:shd w:val="clear" w:fill="FFFFFF"/>
              </w:rPr>
              <w:t>五、工作在不同层面上的交换机</w:t>
            </w:r>
            <w:r>
              <w:rPr>
                <w:rFonts w:hint="eastAsia" w:asciiTheme="minorEastAsia" w:hAnsiTheme="minorEastAsia" w:eastAsiaTheme="minorEastAsia" w:cstheme="minorEastAsia"/>
                <w:i w:val="0"/>
                <w:iCs w:val="0"/>
                <w:caps w:val="0"/>
                <w:color w:val="333333"/>
                <w:spacing w:val="0"/>
                <w:sz w:val="21"/>
                <w:szCs w:val="21"/>
                <w:shd w:val="clear" w:fill="FFFFFF"/>
              </w:rPr>
              <w:t>‌</w:t>
            </w:r>
          </w:p>
          <w:p w14:paraId="0E693004">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tabs>
                <w:tab w:val="clear" w:pos="720"/>
              </w:tabs>
              <w:spacing w:before="90" w:beforeAutospacing="0" w:after="90" w:afterAutospacing="0" w:line="360" w:lineRule="auto"/>
              <w:ind w:left="0" w:right="0" w:hanging="36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 xml:space="preserve">    </w:t>
            </w:r>
            <w:r>
              <w:rPr>
                <w:rFonts w:hint="eastAsia" w:asciiTheme="minorEastAsia" w:hAnsiTheme="minorEastAsia" w:eastAsiaTheme="minorEastAsia" w:cstheme="minorEastAsia"/>
                <w:i w:val="0"/>
                <w:iCs w:val="0"/>
                <w:caps w:val="0"/>
                <w:color w:val="333333"/>
                <w:spacing w:val="0"/>
                <w:sz w:val="21"/>
                <w:szCs w:val="21"/>
                <w:shd w:val="clear" w:fill="FFFFFF"/>
              </w:rPr>
              <w:t>‌</w:t>
            </w:r>
            <w:r>
              <w:rPr>
                <w:rStyle w:val="14"/>
                <w:rFonts w:hint="eastAsia" w:asciiTheme="minorEastAsia" w:hAnsiTheme="minorEastAsia" w:eastAsiaTheme="minorEastAsia" w:cstheme="minorEastAsia"/>
                <w:b/>
                <w:bCs/>
                <w:i w:val="0"/>
                <w:iCs w:val="0"/>
                <w:caps w:val="0"/>
                <w:color w:val="333333"/>
                <w:spacing w:val="0"/>
                <w:sz w:val="21"/>
                <w:szCs w:val="21"/>
                <w:shd w:val="clear" w:fill="FFFFFF"/>
              </w:rPr>
              <w:t>第二层交换机</w:t>
            </w:r>
            <w:r>
              <w:rPr>
                <w:rFonts w:hint="eastAsia" w:asciiTheme="minorEastAsia" w:hAnsiTheme="minorEastAsia" w:eastAsiaTheme="minorEastAsia" w:cstheme="minorEastAsia"/>
                <w:i w:val="0"/>
                <w:iCs w:val="0"/>
                <w:caps w:val="0"/>
                <w:color w:val="333333"/>
                <w:spacing w:val="0"/>
                <w:sz w:val="21"/>
                <w:szCs w:val="21"/>
                <w:shd w:val="clear" w:fill="FFFFFF"/>
              </w:rPr>
              <w:t>‌：在数据链路层工作，依赖于MAC地址完成数据交换，适用于中小企业网络桌面层次。</w:t>
            </w:r>
          </w:p>
          <w:p w14:paraId="5A221DBF">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tabs>
                <w:tab w:val="left" w:pos="420"/>
                <w:tab w:val="clear" w:pos="720"/>
              </w:tabs>
              <w:spacing w:before="90" w:beforeAutospacing="0" w:after="90" w:afterAutospacing="0" w:line="360" w:lineRule="auto"/>
              <w:ind w:left="0" w:right="0" w:hanging="36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w:t>
            </w:r>
            <w:r>
              <w:rPr>
                <w:rStyle w:val="14"/>
                <w:rFonts w:hint="eastAsia" w:asciiTheme="minorEastAsia" w:hAnsiTheme="minorEastAsia" w:eastAsiaTheme="minorEastAsia" w:cstheme="minorEastAsia"/>
                <w:b/>
                <w:bCs/>
                <w:i w:val="0"/>
                <w:iCs w:val="0"/>
                <w:caps w:val="0"/>
                <w:color w:val="333333"/>
                <w:spacing w:val="0"/>
                <w:sz w:val="21"/>
                <w:szCs w:val="21"/>
                <w:shd w:val="clear" w:fill="FFFFFF"/>
              </w:rPr>
              <w:t>第三层交换机</w:t>
            </w:r>
            <w:r>
              <w:rPr>
                <w:rFonts w:hint="eastAsia" w:asciiTheme="minorEastAsia" w:hAnsiTheme="minorEastAsia" w:eastAsiaTheme="minorEastAsia" w:cstheme="minorEastAsia"/>
                <w:i w:val="0"/>
                <w:iCs w:val="0"/>
                <w:caps w:val="0"/>
                <w:color w:val="333333"/>
                <w:spacing w:val="0"/>
                <w:sz w:val="21"/>
                <w:szCs w:val="21"/>
                <w:shd w:val="clear" w:fill="FFFFFF"/>
              </w:rPr>
              <w:t>‌：在网络层工作，具有路由功能，可以根据IP地址进行路径选择，适用于大中型网络。</w:t>
            </w:r>
          </w:p>
          <w:p w14:paraId="6115C542">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tabs>
                <w:tab w:val="left" w:pos="420"/>
                <w:tab w:val="clear" w:pos="720"/>
              </w:tabs>
              <w:spacing w:before="90" w:beforeAutospacing="0" w:after="90" w:afterAutospacing="0" w:line="360" w:lineRule="auto"/>
              <w:ind w:left="0" w:right="0" w:hanging="36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w:t>
            </w:r>
            <w:r>
              <w:rPr>
                <w:rStyle w:val="14"/>
                <w:rFonts w:hint="eastAsia" w:asciiTheme="minorEastAsia" w:hAnsiTheme="minorEastAsia" w:eastAsiaTheme="minorEastAsia" w:cstheme="minorEastAsia"/>
                <w:b/>
                <w:bCs/>
                <w:i w:val="0"/>
                <w:iCs w:val="0"/>
                <w:caps w:val="0"/>
                <w:color w:val="333333"/>
                <w:spacing w:val="0"/>
                <w:sz w:val="21"/>
                <w:szCs w:val="21"/>
                <w:shd w:val="clear" w:fill="FFFFFF"/>
              </w:rPr>
              <w:t>第四层交换机</w:t>
            </w:r>
            <w:r>
              <w:rPr>
                <w:rFonts w:hint="eastAsia" w:asciiTheme="minorEastAsia" w:hAnsiTheme="minorEastAsia" w:eastAsiaTheme="minorEastAsia" w:cstheme="minorEastAsia"/>
                <w:i w:val="0"/>
                <w:iCs w:val="0"/>
                <w:caps w:val="0"/>
                <w:color w:val="333333"/>
                <w:spacing w:val="0"/>
                <w:sz w:val="21"/>
                <w:szCs w:val="21"/>
                <w:shd w:val="clear" w:fill="FFFFFF"/>
              </w:rPr>
              <w:t>‌：在传输层工作，直接面对具体应用，支持多种协议。</w:t>
            </w:r>
          </w:p>
          <w:p w14:paraId="5CA6A3B1">
            <w:pPr>
              <w:keepNext w:val="0"/>
              <w:keepLines w:val="0"/>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477F46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FC479BB">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1DE66969">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7796F804">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color w:val="CC0066"/>
                <w:kern w:val="2"/>
                <w:sz w:val="21"/>
                <w:szCs w:val="21"/>
                <w:lang w:val="en-US" w:eastAsia="zh-CN" w:bidi="ar"/>
              </w:rPr>
              <w:t>回顾和总结本节课的知识点</w:t>
            </w:r>
            <w:r>
              <w:rPr>
                <w:rFonts w:hint="eastAsia" w:ascii="宋体" w:hAnsi="宋体" w:cs="宋体"/>
                <w:b/>
                <w:bCs w:val="0"/>
                <w:color w:val="CC0066"/>
                <w:kern w:val="2"/>
                <w:sz w:val="21"/>
                <w:szCs w:val="21"/>
                <w:lang w:val="en-US" w:eastAsia="zh-CN" w:bidi="ar"/>
              </w:rPr>
              <w:t>：</w:t>
            </w:r>
            <w:r>
              <w:rPr>
                <w:rFonts w:hint="default" w:ascii="Arial" w:hAnsi="Arial" w:eastAsia="Arial" w:cs="Arial"/>
                <w:i w:val="0"/>
                <w:iCs w:val="0"/>
                <w:caps w:val="0"/>
                <w:color w:val="333333"/>
                <w:spacing w:val="0"/>
                <w:sz w:val="21"/>
                <w:szCs w:val="21"/>
                <w:shd w:val="clear" w:fill="FFFFFF"/>
              </w:rPr>
              <w:t>强调交换机在组建部门局域网中的重要性。</w:t>
            </w:r>
          </w:p>
        </w:tc>
      </w:tr>
      <w:tr w14:paraId="73E293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659F412">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5251ECE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52A9A544">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Theme="minorEastAsia" w:hAnsiTheme="minorEastAsia" w:eastAsiaTheme="minorEastAsia" w:cstheme="minorEastAsia"/>
                <w:i w:val="0"/>
                <w:iCs w:val="0"/>
                <w:caps w:val="0"/>
                <w:color w:val="333333"/>
                <w:spacing w:val="0"/>
                <w:sz w:val="21"/>
                <w:szCs w:val="21"/>
                <w:shd w:val="clear" w:fill="FFFFFF"/>
              </w:rPr>
              <w:t>论述工作在不同层面上的交换机的区别及应用场景</w:t>
            </w:r>
            <w:r>
              <w:rPr>
                <w:rFonts w:hint="default" w:ascii="Arial" w:hAnsi="Arial" w:eastAsia="Arial" w:cs="Arial"/>
                <w:i w:val="0"/>
                <w:iCs w:val="0"/>
                <w:caps w:val="0"/>
                <w:color w:val="333333"/>
                <w:spacing w:val="0"/>
                <w:sz w:val="24"/>
                <w:szCs w:val="24"/>
                <w:shd w:val="clear" w:fill="FFFFFF"/>
              </w:rPr>
              <w:t>。</w:t>
            </w:r>
          </w:p>
        </w:tc>
      </w:tr>
      <w:tr w14:paraId="17BE5B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85"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4256428F">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1FCBA344">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组建部门局域网</w:t>
            </w:r>
            <w:r>
              <w:rPr>
                <w:rFonts w:hint="eastAsia" w:ascii="宋体" w:hAnsi="宋体" w:cs="宋体"/>
                <w:b w:val="0"/>
                <w:bCs/>
                <w:color w:val="C00000"/>
                <w:kern w:val="2"/>
                <w:sz w:val="21"/>
                <w:szCs w:val="21"/>
                <w:lang w:val="en-US" w:eastAsia="zh-CN" w:bidi="ar"/>
              </w:rPr>
              <w:t>（二）</w:t>
            </w:r>
          </w:p>
          <w:p w14:paraId="019D59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p>
          <w:p w14:paraId="1495C7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二、可网管交换机的管理方式</w:t>
            </w:r>
          </w:p>
          <w:p w14:paraId="151496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可网管交换机概述</w:t>
            </w:r>
          </w:p>
          <w:p w14:paraId="2794A1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‌任务‌：使网络资源处于良好状态。</w:t>
            </w:r>
          </w:p>
          <w:p w14:paraId="07232F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‌管理方式‌：基于终端控制口（Console）、Web页面、Telnet远程登录。</w:t>
            </w:r>
          </w:p>
          <w:p w14:paraId="768B9A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管理方式详解</w:t>
            </w:r>
          </w:p>
          <w:p w14:paraId="1ECA45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（1）通过串口管理（带外管理）</w:t>
            </w:r>
          </w:p>
          <w:p w14:paraId="2C350F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‌所需材料‌：串口电缆。</w:t>
            </w:r>
          </w:p>
          <w:p w14:paraId="428283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‌连接方式‌：串口电缆连接交换机和电脑。</w:t>
            </w:r>
          </w:p>
          <w:p w14:paraId="6A123C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‌软件工具‌：使用“超级终端”设置连接参数。</w:t>
            </w:r>
          </w:p>
          <w:p w14:paraId="681349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‌特点‌：不占用交换机带宽，安全性强，但受串口电缆长度限制，无法远程管理。</w:t>
            </w:r>
          </w:p>
          <w:p w14:paraId="4CD419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（2）通过Web管理（带内管理）</w:t>
            </w:r>
          </w:p>
          <w:p w14:paraId="6D3AC8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‌前提条件‌：为交换机指定IP地址。</w:t>
            </w:r>
          </w:p>
          <w:p w14:paraId="0ABD09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‌管理方式‌：在浏览器中输入交换机IP地址，通过网页进行管理。</w:t>
            </w:r>
          </w:p>
          <w:p w14:paraId="683ED8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‌特点‌：占用交换机带宽，可在局域网上远程管理，安全性较弱。</w:t>
            </w:r>
          </w:p>
          <w:p w14:paraId="632BEF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（3）通过网管软件管理（带内管理）</w:t>
            </w:r>
          </w:p>
          <w:p w14:paraId="4B4F2D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‌协议‌：遵循SNMP协议。</w:t>
            </w:r>
          </w:p>
          <w:p w14:paraId="63AAC6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‌管理方式‌：在网管工作站上安装SNMP网络管理软件，通过局域网管理设备。</w:t>
            </w:r>
          </w:p>
          <w:p w14:paraId="610BD7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‌特点‌：方便管理交换机、路由器、服务器等设备，但同样占用带宽，安全性不强。</w:t>
            </w:r>
          </w:p>
          <w:p w14:paraId="60097A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交换机基本配置命令</w:t>
            </w:r>
          </w:p>
          <w:p w14:paraId="1DF9B9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‌配置访问方式‌：</w:t>
            </w:r>
          </w:p>
          <w:p w14:paraId="339CEE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通过Console接口（首次配置使用）。</w:t>
            </w:r>
          </w:p>
          <w:p w14:paraId="1A3EBA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通过Telnet/Web进行远程管理。</w:t>
            </w:r>
          </w:p>
          <w:p w14:paraId="090087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通过SNMP管理工作站进行管理。</w:t>
            </w:r>
          </w:p>
          <w:p w14:paraId="760711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‌命令行视图‌：</w:t>
            </w:r>
          </w:p>
          <w:p w14:paraId="41C559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用户视图：查看运行状态和统计信息。</w:t>
            </w:r>
          </w:p>
          <w:p w14:paraId="171CEF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系统视图：配置系统参数及进入其他功能配置视图。</w:t>
            </w:r>
          </w:p>
          <w:p w14:paraId="1CE8C0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接口视图：配置接口相关参数。</w:t>
            </w:r>
          </w:p>
          <w:p w14:paraId="383A03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路由协议视图：配置路由协议参数。</w:t>
            </w:r>
          </w:p>
          <w:p w14:paraId="115613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‌常用命令‌：</w:t>
            </w:r>
          </w:p>
          <w:p w14:paraId="6BBF48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system-view：进入系统视图。</w:t>
            </w:r>
          </w:p>
          <w:p w14:paraId="74EE95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interface GigabitEthernet X/Y/Z：进入接口视图。</w:t>
            </w:r>
          </w:p>
          <w:p w14:paraId="2D1B0A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quit：返回上一层视图。</w:t>
            </w:r>
          </w:p>
          <w:p w14:paraId="49F895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return：直接返回用户视图。</w:t>
            </w:r>
          </w:p>
          <w:p w14:paraId="4FE967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?：帮助功能，查询可用命令或参数。</w:t>
            </w:r>
          </w:p>
          <w:p w14:paraId="3C9AC1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交换机名称、口令设置</w:t>
            </w:r>
          </w:p>
          <w:p w14:paraId="11A17A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‌修改设备名称‌：sysname [新名称]</w:t>
            </w:r>
          </w:p>
          <w:p w14:paraId="297C4F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‌配置登录密码‌：</w:t>
            </w:r>
          </w:p>
          <w:p w14:paraId="0F7AFF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Console用户界面：user-interface console 0，user privilege level 3，set authentication password cipher [密码]。</w:t>
            </w:r>
          </w:p>
          <w:p w14:paraId="1C8501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VTY用户界面：user-interface vty 0 4，authentication-mode password，配置密码。</w:t>
            </w:r>
          </w:p>
          <w:p w14:paraId="4F626E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‌查看、保存命令‌：display current-configuration查看配置，save保存配置。</w:t>
            </w:r>
          </w:p>
          <w:p w14:paraId="24E191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696360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1244A163">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4A882A3F">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4F1DEC53">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color w:val="CC0066"/>
                <w:kern w:val="2"/>
                <w:sz w:val="21"/>
                <w:szCs w:val="21"/>
                <w:lang w:val="en-US" w:eastAsia="zh-CN" w:bidi="ar"/>
              </w:rPr>
              <w:t>回顾和总结本节课的知识点</w:t>
            </w:r>
            <w:r>
              <w:rPr>
                <w:rFonts w:hint="default" w:ascii="Arial" w:hAnsi="Arial" w:eastAsia="Arial" w:cs="Arial"/>
                <w:i w:val="0"/>
                <w:iCs w:val="0"/>
                <w:caps w:val="0"/>
                <w:color w:val="333333"/>
                <w:spacing w:val="0"/>
                <w:sz w:val="24"/>
                <w:szCs w:val="24"/>
                <w:shd w:val="clear" w:fill="FFFFFF"/>
              </w:rPr>
              <w:t>：</w:t>
            </w:r>
            <w:r>
              <w:rPr>
                <w:rFonts w:hint="eastAsia" w:asciiTheme="minorEastAsia" w:hAnsiTheme="minorEastAsia" w:eastAsiaTheme="minorEastAsia" w:cstheme="minorEastAsia"/>
                <w:i w:val="0"/>
                <w:iCs w:val="0"/>
                <w:caps w:val="0"/>
                <w:color w:val="333333"/>
                <w:spacing w:val="0"/>
                <w:sz w:val="21"/>
                <w:szCs w:val="21"/>
                <w:shd w:val="clear" w:fill="FFFFFF"/>
              </w:rPr>
              <w:t>可网管交换机概述、管理方式（串口、Web、网管软件）、基本配置命令及名称、口令设置。</w:t>
            </w:r>
          </w:p>
        </w:tc>
      </w:tr>
      <w:tr w14:paraId="1E4F9C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490BBA8">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647A3955">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2ED7A2DB">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Theme="minorEastAsia" w:hAnsiTheme="minorEastAsia" w:eastAsiaTheme="minorEastAsia" w:cstheme="minorEastAsia"/>
                <w:i w:val="0"/>
                <w:iCs w:val="0"/>
                <w:caps w:val="0"/>
                <w:color w:val="333333"/>
                <w:spacing w:val="0"/>
                <w:sz w:val="21"/>
                <w:szCs w:val="21"/>
                <w:shd w:val="clear" w:fill="FFFFFF"/>
              </w:rPr>
              <w:t>简述可网管交换机的三种管理方式及其特点。</w:t>
            </w:r>
          </w:p>
        </w:tc>
      </w:tr>
      <w:tr w14:paraId="2CDD4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DF92282">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019B6CCF">
            <w:pPr>
              <w:keepNext w:val="0"/>
              <w:keepLines w:val="0"/>
              <w:widowControl w:val="0"/>
              <w:suppressLineNumbers w:val="0"/>
              <w:spacing w:before="0" w:beforeAutospacing="0" w:after="0" w:afterAutospacing="0" w:line="360" w:lineRule="auto"/>
              <w:ind w:left="0" w:right="0"/>
              <w:jc w:val="both"/>
              <w:rPr>
                <w:rFonts w:hint="eastAsia" w:ascii="宋体" w:hAnsi="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组建部门局域网</w:t>
            </w:r>
            <w:r>
              <w:rPr>
                <w:rFonts w:hint="eastAsia" w:ascii="宋体" w:hAnsi="宋体" w:cs="宋体"/>
                <w:b w:val="0"/>
                <w:bCs/>
                <w:color w:val="C00000"/>
                <w:kern w:val="2"/>
                <w:sz w:val="21"/>
                <w:szCs w:val="21"/>
                <w:lang w:val="en-US" w:eastAsia="zh-CN" w:bidi="ar"/>
              </w:rPr>
              <w:t>（三）</w:t>
            </w:r>
          </w:p>
          <w:p w14:paraId="60322FD9">
            <w:pPr>
              <w:keepNext w:val="0"/>
              <w:keepLines w:val="0"/>
              <w:widowControl w:val="0"/>
              <w:suppressLineNumbers w:val="0"/>
              <w:spacing w:before="0" w:beforeAutospacing="0" w:after="0" w:afterAutospacing="0" w:line="360" w:lineRule="auto"/>
              <w:ind w:left="0" w:right="0"/>
              <w:jc w:val="both"/>
              <w:rPr>
                <w:rFonts w:hint="default" w:ascii="宋体" w:hAnsi="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任务实施——交换机基本配</w:t>
            </w:r>
          </w:p>
          <w:p w14:paraId="7B6625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一、</w:t>
            </w:r>
            <w:r>
              <w:rPr>
                <w:rFonts w:hint="eastAsia" w:ascii="宋体" w:hAnsi="宋体" w:eastAsia="宋体" w:cs="宋体"/>
                <w:b/>
                <w:bCs w:val="0"/>
                <w:color w:val="000000"/>
                <w:kern w:val="2"/>
                <w:sz w:val="21"/>
                <w:szCs w:val="21"/>
                <w:lang w:val="en-US" w:eastAsia="zh-CN" w:bidi="ar"/>
              </w:rPr>
              <w:t>交换机初次配置</w:t>
            </w:r>
          </w:p>
          <w:p w14:paraId="730386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2"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连接Console线‌：</w:t>
            </w:r>
            <w:r>
              <w:rPr>
                <w:rFonts w:hint="eastAsia" w:ascii="宋体" w:hAnsi="宋体" w:eastAsia="宋体" w:cs="宋体"/>
                <w:b w:val="0"/>
                <w:bCs/>
                <w:color w:val="000000"/>
                <w:kern w:val="2"/>
                <w:sz w:val="21"/>
                <w:szCs w:val="21"/>
                <w:lang w:val="en-US" w:eastAsia="zh-CN" w:bidi="ar"/>
              </w:rPr>
              <w:t>计算机串口通过直通双绞线连接至交换机Console口，注意不带电拔插。</w:t>
            </w:r>
          </w:p>
          <w:p w14:paraId="222442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2" w:firstLineChars="3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‌新建超级终端‌：</w:t>
            </w:r>
          </w:p>
          <w:p w14:paraId="023153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·打开“超级终端”，命名并保存。</w:t>
            </w:r>
          </w:p>
          <w:p w14:paraId="54E14D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·选择实际连接的端口号。</w:t>
            </w:r>
          </w:p>
          <w:p w14:paraId="4E1C56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·设置属性：波特率9600，数据位8，无奇偶校验，停止位1，无数据流控制。</w:t>
            </w:r>
          </w:p>
          <w:p w14:paraId="609844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‌进入交换机命令模式‌：连接正确后，按Enter键进入交换机命令界面。</w:t>
            </w:r>
          </w:p>
          <w:p w14:paraId="0C5BD9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二、</w:t>
            </w:r>
            <w:r>
              <w:rPr>
                <w:rFonts w:hint="eastAsia" w:ascii="宋体" w:hAnsi="宋体" w:eastAsia="宋体" w:cs="宋体"/>
                <w:b/>
                <w:bCs w:val="0"/>
                <w:color w:val="000000"/>
                <w:kern w:val="2"/>
                <w:sz w:val="21"/>
                <w:szCs w:val="21"/>
                <w:lang w:val="en-US" w:eastAsia="zh-CN" w:bidi="ar"/>
              </w:rPr>
              <w:t>‌利用eNSP完成交换机基本配置</w:t>
            </w:r>
            <w:r>
              <w:rPr>
                <w:rFonts w:hint="eastAsia" w:ascii="宋体" w:hAnsi="宋体" w:eastAsia="宋体" w:cs="宋体"/>
                <w:b w:val="0"/>
                <w:bCs/>
                <w:color w:val="000000"/>
                <w:kern w:val="2"/>
                <w:sz w:val="21"/>
                <w:szCs w:val="21"/>
                <w:lang w:val="en-US" w:eastAsia="zh-CN" w:bidi="ar"/>
              </w:rPr>
              <w:t>‌</w:t>
            </w:r>
          </w:p>
          <w:p w14:paraId="439E1A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2"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·‌打开eNSP模拟器‌：</w:t>
            </w:r>
            <w:r>
              <w:rPr>
                <w:rFonts w:hint="eastAsia" w:ascii="宋体" w:hAnsi="宋体" w:eastAsia="宋体" w:cs="宋体"/>
                <w:b w:val="0"/>
                <w:bCs/>
                <w:color w:val="000000"/>
                <w:kern w:val="2"/>
                <w:sz w:val="21"/>
                <w:szCs w:val="21"/>
                <w:lang w:val="en-US" w:eastAsia="zh-CN" w:bidi="ar"/>
              </w:rPr>
              <w:t>添加交换机和电脑，连接线缆，加电。</w:t>
            </w:r>
          </w:p>
          <w:p w14:paraId="343A8F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2"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·‌设置IP地址‌：</w:t>
            </w:r>
            <w:r>
              <w:rPr>
                <w:rFonts w:hint="eastAsia" w:ascii="宋体" w:hAnsi="宋体" w:eastAsia="宋体" w:cs="宋体"/>
                <w:b w:val="0"/>
                <w:bCs/>
                <w:color w:val="000000"/>
                <w:kern w:val="2"/>
                <w:sz w:val="21"/>
                <w:szCs w:val="21"/>
                <w:lang w:val="en-US" w:eastAsia="zh-CN" w:bidi="ar"/>
              </w:rPr>
              <w:t>规划网络IP地址（192.168.1.0/24），手动设置。</w:t>
            </w:r>
          </w:p>
          <w:p w14:paraId="70DB3D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2" w:firstLineChars="3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·‌配置交换机名字和密码‌：</w:t>
            </w:r>
          </w:p>
          <w:p w14:paraId="2D55BC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plaintextCopy Code</w:t>
            </w:r>
          </w:p>
          <w:p w14:paraId="516C83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 xml:space="preserve">1     </w:t>
            </w:r>
            <w:r>
              <w:rPr>
                <w:rFonts w:hint="eastAsia" w:ascii="宋体" w:hAnsi="宋体" w:eastAsia="宋体" w:cs="宋体"/>
                <w:b w:val="0"/>
                <w:bCs/>
                <w:color w:val="000000"/>
                <w:kern w:val="2"/>
                <w:sz w:val="21"/>
                <w:szCs w:val="21"/>
                <w:lang w:val="en-US" w:eastAsia="zh-CN" w:bidi="ar"/>
              </w:rPr>
              <w:t>&lt;Huawei&gt;system-view</w:t>
            </w:r>
          </w:p>
          <w:p w14:paraId="506E1F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 xml:space="preserve">2     </w:t>
            </w:r>
            <w:r>
              <w:rPr>
                <w:rFonts w:hint="eastAsia" w:ascii="宋体" w:hAnsi="宋体" w:eastAsia="宋体" w:cs="宋体"/>
                <w:b w:val="0"/>
                <w:bCs/>
                <w:color w:val="000000"/>
                <w:kern w:val="2"/>
                <w:sz w:val="21"/>
                <w:szCs w:val="21"/>
                <w:lang w:val="en-US" w:eastAsia="zh-CN" w:bidi="ar"/>
              </w:rPr>
              <w:t>[Huawei]sysname LSW1</w:t>
            </w:r>
          </w:p>
          <w:p w14:paraId="584D19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2" w:firstLineChars="3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·‌交换机端口基本配置‌：</w:t>
            </w:r>
          </w:p>
          <w:p w14:paraId="7BE3D0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·设置端口E0/0/1速率为10Mbit/s，传输模式为半双工。</w:t>
            </w:r>
          </w:p>
          <w:p w14:paraId="01FD46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plaintextCopy Code</w:t>
            </w:r>
          </w:p>
          <w:p w14:paraId="5EA00F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 xml:space="preserve">1    </w:t>
            </w:r>
            <w:r>
              <w:rPr>
                <w:rFonts w:hint="eastAsia" w:ascii="宋体" w:hAnsi="宋体" w:eastAsia="宋体" w:cs="宋体"/>
                <w:b w:val="0"/>
                <w:bCs/>
                <w:color w:val="000000"/>
                <w:kern w:val="2"/>
                <w:sz w:val="21"/>
                <w:szCs w:val="21"/>
                <w:lang w:val="en-US" w:eastAsia="zh-CN" w:bidi="ar"/>
              </w:rPr>
              <w:t>&lt;LSW1&gt;system-view</w:t>
            </w:r>
          </w:p>
          <w:p w14:paraId="687311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 xml:space="preserve">2    </w:t>
            </w:r>
            <w:r>
              <w:rPr>
                <w:rFonts w:hint="eastAsia" w:ascii="宋体" w:hAnsi="宋体" w:eastAsia="宋体" w:cs="宋体"/>
                <w:b w:val="0"/>
                <w:bCs/>
                <w:color w:val="000000"/>
                <w:kern w:val="2"/>
                <w:sz w:val="21"/>
                <w:szCs w:val="21"/>
                <w:lang w:val="en-US" w:eastAsia="zh-CN" w:bidi="ar"/>
              </w:rPr>
              <w:t>[LSW1]interface Ethernet0/0/1</w:t>
            </w:r>
          </w:p>
          <w:p w14:paraId="3CF9DA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 xml:space="preserve">3    </w:t>
            </w:r>
            <w:r>
              <w:rPr>
                <w:rFonts w:hint="eastAsia" w:ascii="宋体" w:hAnsi="宋体" w:eastAsia="宋体" w:cs="宋体"/>
                <w:b w:val="0"/>
                <w:bCs/>
                <w:color w:val="000000"/>
                <w:kern w:val="2"/>
                <w:sz w:val="21"/>
                <w:szCs w:val="21"/>
                <w:lang w:val="en-US" w:eastAsia="zh-CN" w:bidi="ar"/>
              </w:rPr>
              <w:t>[LSW1-Ethernet0/0/1]undo negotiation auto</w:t>
            </w:r>
          </w:p>
          <w:p w14:paraId="22CB7F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 xml:space="preserve">4    </w:t>
            </w:r>
            <w:r>
              <w:rPr>
                <w:rFonts w:hint="eastAsia" w:ascii="宋体" w:hAnsi="宋体" w:eastAsia="宋体" w:cs="宋体"/>
                <w:b w:val="0"/>
                <w:bCs/>
                <w:color w:val="000000"/>
                <w:kern w:val="2"/>
                <w:sz w:val="21"/>
                <w:szCs w:val="21"/>
                <w:lang w:val="en-US" w:eastAsia="zh-CN" w:bidi="ar"/>
              </w:rPr>
              <w:t>[LSW1-Ethernet0/0/1]speed 10</w:t>
            </w:r>
          </w:p>
          <w:p w14:paraId="04D901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 xml:space="preserve">5    </w:t>
            </w:r>
            <w:r>
              <w:rPr>
                <w:rFonts w:hint="eastAsia" w:ascii="宋体" w:hAnsi="宋体" w:eastAsia="宋体" w:cs="宋体"/>
                <w:b w:val="0"/>
                <w:bCs/>
                <w:color w:val="000000"/>
                <w:kern w:val="2"/>
                <w:sz w:val="21"/>
                <w:szCs w:val="21"/>
                <w:lang w:val="en-US" w:eastAsia="zh-CN" w:bidi="ar"/>
              </w:rPr>
              <w:t>[LSW1-Ethernet0/0/1]duplex half</w:t>
            </w:r>
          </w:p>
          <w:p w14:paraId="20F422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·查看端口配置信息：</w:t>
            </w:r>
          </w:p>
          <w:p w14:paraId="319DBB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plaintextCopy Code</w:t>
            </w:r>
          </w:p>
          <w:p w14:paraId="3AB338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 xml:space="preserve">1    </w:t>
            </w:r>
            <w:r>
              <w:rPr>
                <w:rFonts w:hint="eastAsia" w:ascii="宋体" w:hAnsi="宋体" w:eastAsia="宋体" w:cs="宋体"/>
                <w:b w:val="0"/>
                <w:bCs/>
                <w:color w:val="000000"/>
                <w:kern w:val="2"/>
                <w:sz w:val="21"/>
                <w:szCs w:val="21"/>
                <w:lang w:val="en-US" w:eastAsia="zh-CN" w:bidi="ar"/>
              </w:rPr>
              <w:t>&lt;LSW1&gt;display interface Ethernet 0/0/1</w:t>
            </w:r>
          </w:p>
          <w:p w14:paraId="20A646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2" w:firstLineChars="3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·‌查看交换机系统和配置信息‌：</w:t>
            </w:r>
          </w:p>
          <w:p w14:paraId="6AE2D1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查看版本信息：</w:t>
            </w:r>
          </w:p>
          <w:p w14:paraId="395CC3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plaintextCopy Code</w:t>
            </w:r>
          </w:p>
          <w:p w14:paraId="3BF493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 xml:space="preserve">1     </w:t>
            </w:r>
            <w:r>
              <w:rPr>
                <w:rFonts w:hint="eastAsia" w:ascii="宋体" w:hAnsi="宋体" w:eastAsia="宋体" w:cs="宋体"/>
                <w:b w:val="0"/>
                <w:bCs/>
                <w:color w:val="000000"/>
                <w:kern w:val="2"/>
                <w:sz w:val="21"/>
                <w:szCs w:val="21"/>
                <w:lang w:val="en-US" w:eastAsia="zh-CN" w:bidi="ar"/>
              </w:rPr>
              <w:t>&lt;LSW1&gt;display version</w:t>
            </w:r>
          </w:p>
          <w:p w14:paraId="2AAF0A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查看MAC地址表：</w:t>
            </w:r>
          </w:p>
          <w:p w14:paraId="547B67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plaintextCopy Code</w:t>
            </w:r>
          </w:p>
          <w:p w14:paraId="418FAA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 xml:space="preserve">          1     </w:t>
            </w:r>
            <w:r>
              <w:rPr>
                <w:rFonts w:hint="eastAsia" w:ascii="宋体" w:hAnsi="宋体" w:eastAsia="宋体" w:cs="宋体"/>
                <w:b w:val="0"/>
                <w:bCs/>
                <w:color w:val="000000"/>
                <w:kern w:val="2"/>
                <w:sz w:val="21"/>
                <w:szCs w:val="21"/>
                <w:lang w:val="en-US" w:eastAsia="zh-CN" w:bidi="ar"/>
              </w:rPr>
              <w:t>&lt;LSW1&gt;display mac-address-table</w:t>
            </w:r>
          </w:p>
          <w:p w14:paraId="77A9DC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查看当前生效配置：</w:t>
            </w:r>
          </w:p>
          <w:p w14:paraId="3F9A4E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plaintextCopy Code</w:t>
            </w:r>
          </w:p>
          <w:p w14:paraId="09F2C8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 xml:space="preserve">1     </w:t>
            </w:r>
            <w:r>
              <w:rPr>
                <w:rFonts w:hint="eastAsia" w:ascii="宋体" w:hAnsi="宋体" w:eastAsia="宋体" w:cs="宋体"/>
                <w:b w:val="0"/>
                <w:bCs/>
                <w:color w:val="000000"/>
                <w:kern w:val="2"/>
                <w:sz w:val="21"/>
                <w:szCs w:val="21"/>
                <w:lang w:val="en-US" w:eastAsia="zh-CN" w:bidi="ar"/>
              </w:rPr>
              <w:t>&lt;LSW1&gt;display current-configuration</w:t>
            </w:r>
          </w:p>
          <w:p w14:paraId="765F68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注意事项</w:t>
            </w:r>
            <w:r>
              <w:rPr>
                <w:rFonts w:hint="eastAsia" w:ascii="宋体" w:hAnsi="宋体" w:cs="宋体"/>
                <w:b/>
                <w:bCs w:val="0"/>
                <w:color w:val="000000"/>
                <w:kern w:val="2"/>
                <w:sz w:val="21"/>
                <w:szCs w:val="21"/>
                <w:lang w:val="en-US" w:eastAsia="zh-CN" w:bidi="ar"/>
              </w:rPr>
              <w:t>：</w:t>
            </w:r>
          </w:p>
          <w:p w14:paraId="228347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1.</w:t>
            </w:r>
            <w:r>
              <w:rPr>
                <w:rFonts w:hint="eastAsia" w:ascii="宋体" w:hAnsi="宋体" w:eastAsia="宋体" w:cs="宋体"/>
                <w:b w:val="0"/>
                <w:bCs/>
                <w:color w:val="000000"/>
                <w:kern w:val="2"/>
                <w:sz w:val="21"/>
                <w:szCs w:val="21"/>
                <w:lang w:val="en-US" w:eastAsia="zh-CN" w:bidi="ar"/>
              </w:rPr>
              <w:t>确保学生在实践环节能够正确连接设备并配置参数。</w:t>
            </w:r>
          </w:p>
          <w:p w14:paraId="09DF24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w:t>
            </w:r>
            <w:r>
              <w:rPr>
                <w:rFonts w:hint="eastAsia" w:ascii="宋体" w:hAnsi="宋体" w:eastAsia="宋体" w:cs="宋体"/>
                <w:b w:val="0"/>
                <w:bCs/>
                <w:color w:val="000000"/>
                <w:kern w:val="2"/>
                <w:sz w:val="21"/>
                <w:szCs w:val="21"/>
                <w:lang w:val="en-US" w:eastAsia="zh-CN" w:bidi="ar"/>
              </w:rPr>
              <w:t>强调安全操作规范，避免带电拔插等危险操作。</w:t>
            </w:r>
          </w:p>
          <w:p w14:paraId="0E4E24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3D9301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478D4A6">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2771A133">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540F9959">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Theme="minorEastAsia" w:hAnsiTheme="minorEastAsia" w:eastAsiaTheme="minorEastAsia" w:cstheme="minorEastAsia"/>
                <w:i w:val="0"/>
                <w:iCs w:val="0"/>
                <w:caps w:val="0"/>
                <w:color w:val="333333"/>
                <w:spacing w:val="0"/>
                <w:sz w:val="21"/>
                <w:szCs w:val="21"/>
                <w:shd w:val="clear" w:fill="FFFFFF"/>
              </w:rPr>
              <w:t>这节课我们重点学习了如何利用eNSP完成交换机的基本配置操作。从最初的Console线连接开始，到使用超级终端建立连接，再到进入交换机命令模式，同学们都掌握了正确操作步骤。在eNSP模拟环境中，我们实践了交换机命名、密码设置、端口速率和双工模式的配置，并学会了使用display命令查看交换机系统信息、MAC地址表和当前配置。这些实际操作不仅加深了对交换机工作原理的理解，也为今后组建和维护网络打下了良好基础。希望大家课后能复习这些配置命令，为下节课的进阶内容做好准备。</w:t>
            </w:r>
          </w:p>
        </w:tc>
      </w:tr>
      <w:tr w14:paraId="70BA4C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C9FB277">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0F7E9DA5">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6E949E98">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val="0"/>
                <w:bCs/>
                <w:kern w:val="2"/>
                <w:sz w:val="21"/>
                <w:szCs w:val="21"/>
                <w:lang w:val="en-US" w:eastAsia="zh-CN" w:bidi="ar"/>
              </w:rPr>
              <w:t>简述</w:t>
            </w:r>
            <w:r>
              <w:rPr>
                <w:rFonts w:hint="eastAsia" w:ascii="宋体" w:hAnsi="宋体" w:eastAsia="宋体" w:cs="宋体"/>
                <w:b w:val="0"/>
                <w:bCs/>
                <w:kern w:val="2"/>
                <w:sz w:val="21"/>
                <w:szCs w:val="21"/>
                <w:lang w:val="en-US" w:eastAsia="zh-CN" w:bidi="ar"/>
              </w:rPr>
              <w:t>查看交换机的系统和配置信息</w:t>
            </w:r>
            <w:r>
              <w:rPr>
                <w:rFonts w:hint="eastAsia" w:ascii="宋体" w:hAnsi="宋体" w:cs="宋体"/>
                <w:b w:val="0"/>
                <w:bCs/>
                <w:kern w:val="2"/>
                <w:sz w:val="21"/>
                <w:szCs w:val="21"/>
                <w:lang w:val="en-US" w:eastAsia="zh-CN" w:bidi="ar"/>
              </w:rPr>
              <w:t>的方法</w:t>
            </w:r>
            <w:r>
              <w:rPr>
                <w:rFonts w:hint="eastAsia" w:ascii="宋体" w:hAnsi="宋体" w:eastAsia="宋体" w:cs="宋体"/>
                <w:b w:val="0"/>
                <w:bCs/>
                <w:kern w:val="2"/>
                <w:sz w:val="21"/>
                <w:szCs w:val="21"/>
                <w:lang w:val="en-US" w:eastAsia="zh-CN" w:bidi="ar"/>
              </w:rPr>
              <w:t>。</w:t>
            </w:r>
          </w:p>
        </w:tc>
      </w:tr>
      <w:tr w14:paraId="6F9D20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7435CAC">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44C2CA50">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组建虚拟局域网</w:t>
            </w:r>
            <w:r>
              <w:rPr>
                <w:rFonts w:hint="eastAsia" w:ascii="宋体" w:hAnsi="宋体" w:cs="宋体"/>
                <w:b w:val="0"/>
                <w:bCs/>
                <w:color w:val="C00000"/>
                <w:kern w:val="2"/>
                <w:sz w:val="21"/>
                <w:szCs w:val="21"/>
                <w:lang w:val="en-US" w:eastAsia="zh-CN" w:bidi="ar"/>
              </w:rPr>
              <w:t>（一）</w:t>
            </w:r>
          </w:p>
          <w:p w14:paraId="1E3F2A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14:paraId="2AFDF5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学校要求各部门网络相对独立，不会相互干扰，为了实现校园网络此需求可以采取虚拟局域网技术。把每个部门分别划分为 1 个虚拟局域网络，共划分为教务处、财务处、学生处和网络信息中心等 4 个虚拟局域网络。</w:t>
            </w:r>
          </w:p>
          <w:p w14:paraId="5B1F7F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任务目标</w:t>
            </w:r>
          </w:p>
          <w:p w14:paraId="797287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能理解广播风暴、虚拟局域网等相关概念。</w:t>
            </w:r>
          </w:p>
          <w:p w14:paraId="154EFE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会进行无线网络设备选型。</w:t>
            </w:r>
          </w:p>
          <w:p w14:paraId="0AC818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会配置交换机的级联和堆叠。</w:t>
            </w:r>
          </w:p>
          <w:p w14:paraId="2A6106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能组建部门虚拟局域网。</w:t>
            </w:r>
          </w:p>
          <w:p w14:paraId="5D113F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bCs w:val="0"/>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p>
          <w:p w14:paraId="6F1F36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一、广播风暴及预防措施</w:t>
            </w:r>
          </w:p>
          <w:p w14:paraId="5CA5F9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‌定义‌：广播风暴指广播数据充斥网络，占用大量带宽，导致正常业务无法运行。</w:t>
            </w:r>
          </w:p>
          <w:p w14:paraId="2C7EF3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‌产生原因‌：网线短路、计算机感染蠕虫病毒等。</w:t>
            </w:r>
          </w:p>
          <w:p w14:paraId="3820FA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‌预防措施‌：</w:t>
            </w:r>
          </w:p>
          <w:p w14:paraId="767C7C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·安装杀毒软件，配置补丁服务器（WSUS）。</w:t>
            </w:r>
          </w:p>
          <w:p w14:paraId="2A9D15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·启用生成树协议（STP），消除网络环路。</w:t>
            </w:r>
          </w:p>
          <w:p w14:paraId="63961D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·划分VLAN，缩小广播风暴范围。</w:t>
            </w:r>
          </w:p>
          <w:p w14:paraId="6521A0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bCs/>
                <w:color w:val="auto"/>
                <w:kern w:val="2"/>
                <w:sz w:val="21"/>
                <w:szCs w:val="21"/>
                <w:lang w:val="en-US" w:eastAsia="zh-CN" w:bidi="ar"/>
              </w:rPr>
              <w:t>‌二、虚拟局域网（VLAN）技术</w:t>
            </w:r>
            <w:r>
              <w:rPr>
                <w:rFonts w:hint="eastAsia" w:ascii="宋体" w:hAnsi="宋体" w:eastAsia="宋体" w:cs="宋体"/>
                <w:b w:val="0"/>
                <w:bCs w:val="0"/>
                <w:color w:val="auto"/>
                <w:kern w:val="2"/>
                <w:sz w:val="21"/>
                <w:szCs w:val="21"/>
                <w:lang w:val="en-US" w:eastAsia="zh-CN" w:bidi="ar"/>
              </w:rPr>
              <w:t>‌</w:t>
            </w:r>
          </w:p>
          <w:p w14:paraId="107828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‌定义‌：VLAN是一组逻辑上的设备和用户，不受物理位置限制，可根据功能、部门及应用组织。</w:t>
            </w:r>
          </w:p>
          <w:p w14:paraId="7AFF3C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‌组网方式‌：</w:t>
            </w:r>
          </w:p>
          <w:p w14:paraId="20E844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·基于端口：简单明了，但限制在单台交换机上。</w:t>
            </w:r>
          </w:p>
          <w:p w14:paraId="3C0CD1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·基于MAC地址：用户移动时无需重新配置，但初始化配置复杂。</w:t>
            </w:r>
          </w:p>
          <w:p w14:paraId="6B93EF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·基于网络层：用户移动无需重新配置，但效率低。</w:t>
            </w:r>
          </w:p>
          <w:p w14:paraId="7D6653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·基于规则：最灵活，具有自动配置能力。</w:t>
            </w:r>
          </w:p>
          <w:p w14:paraId="0181A2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‌特性‌：</w:t>
            </w:r>
          </w:p>
          <w:p w14:paraId="348899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·逻辑网络，对应OSI第二层。</w:t>
            </w:r>
          </w:p>
          <w:p w14:paraId="1BF1AB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·划分不受物理位置限制。</w:t>
            </w:r>
          </w:p>
          <w:p w14:paraId="4D55E5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·单播、广播和多播帧在VLAN内转发。</w:t>
            </w:r>
          </w:p>
          <w:p w14:paraId="65AC19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‌优点‌：</w:t>
            </w:r>
          </w:p>
          <w:p w14:paraId="59CB48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·广播控制：减少广播风暴和网络带宽浪费。</w:t>
            </w:r>
          </w:p>
          <w:p w14:paraId="065485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·安全性：不同VLAN间不能直接访问。</w:t>
            </w:r>
          </w:p>
          <w:p w14:paraId="50F2DE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·灵活性：可逻辑上划分不同地理位置的计算机。</w:t>
            </w:r>
          </w:p>
          <w:p w14:paraId="31215D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‌配置‌：</w:t>
            </w:r>
          </w:p>
          <w:p w14:paraId="09AA01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·划分VLAN：创建VLAN，将端口置于不同VLAN。</w:t>
            </w:r>
          </w:p>
          <w:p w14:paraId="44D126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·交换机端口类型：Access（接入链路）、Trunk（干道链路）、Hybrid（混合）。</w:t>
            </w:r>
          </w:p>
          <w:p w14:paraId="046E2C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2FF3FB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2291809">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1585FF3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060988DC">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color w:val="CC0066"/>
                <w:kern w:val="2"/>
                <w:sz w:val="21"/>
                <w:szCs w:val="21"/>
                <w:lang w:val="en-US" w:eastAsia="zh-CN" w:bidi="ar"/>
              </w:rPr>
              <w:t>回顾和总结本节课的知识点</w:t>
            </w:r>
            <w:r>
              <w:rPr>
                <w:rFonts w:hint="default" w:ascii="Arial" w:hAnsi="Arial" w:eastAsia="Arial" w:cs="Arial"/>
                <w:i w:val="0"/>
                <w:iCs w:val="0"/>
                <w:caps w:val="0"/>
                <w:color w:val="333333"/>
                <w:spacing w:val="0"/>
                <w:sz w:val="24"/>
                <w:szCs w:val="24"/>
                <w:shd w:val="clear" w:fill="FFFFFF"/>
              </w:rPr>
              <w:t>：</w:t>
            </w:r>
            <w:r>
              <w:rPr>
                <w:rFonts w:hint="eastAsia" w:asciiTheme="minorEastAsia" w:hAnsiTheme="minorEastAsia" w:eastAsiaTheme="minorEastAsia" w:cstheme="minorEastAsia"/>
                <w:i w:val="0"/>
                <w:iCs w:val="0"/>
                <w:caps w:val="0"/>
                <w:color w:val="333333"/>
                <w:spacing w:val="0"/>
                <w:sz w:val="21"/>
                <w:szCs w:val="21"/>
                <w:shd w:val="clear" w:fill="FFFFFF"/>
              </w:rPr>
              <w:t>广播风暴预防措施、VLAN技术及其组网方式、特性和优点、配置方法。</w:t>
            </w:r>
          </w:p>
        </w:tc>
      </w:tr>
      <w:tr w14:paraId="0C1C65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1EBAAFD9">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5F5ACD9F">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361A2DF1">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简述VLAN 的划分方式</w:t>
            </w:r>
            <w:r>
              <w:rPr>
                <w:rFonts w:hint="eastAsia" w:ascii="宋体" w:hAnsi="宋体" w:eastAsia="宋体" w:cs="宋体"/>
                <w:b/>
                <w:bCs w:val="0"/>
                <w:kern w:val="2"/>
                <w:sz w:val="21"/>
                <w:szCs w:val="21"/>
                <w:lang w:val="en-US" w:eastAsia="zh-CN" w:bidi="ar"/>
              </w:rPr>
              <w:t>。</w:t>
            </w:r>
          </w:p>
        </w:tc>
      </w:tr>
      <w:tr w14:paraId="602C40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241662D9">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09255411">
            <w:pPr>
              <w:keepNext w:val="0"/>
              <w:keepLines w:val="0"/>
              <w:widowControl w:val="0"/>
              <w:suppressLineNumbers w:val="0"/>
              <w:spacing w:before="0" w:beforeAutospacing="0" w:after="0" w:afterAutospacing="0" w:line="360" w:lineRule="auto"/>
              <w:ind w:left="0" w:right="0"/>
              <w:jc w:val="both"/>
              <w:rPr>
                <w:rFonts w:hint="eastAsia" w:ascii="宋体" w:hAnsi="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组建虚拟局域网</w:t>
            </w:r>
            <w:r>
              <w:rPr>
                <w:rFonts w:hint="eastAsia" w:ascii="宋体" w:hAnsi="宋体" w:cs="宋体"/>
                <w:b w:val="0"/>
                <w:bCs/>
                <w:color w:val="C00000"/>
                <w:kern w:val="2"/>
                <w:sz w:val="21"/>
                <w:szCs w:val="21"/>
                <w:lang w:val="en-US" w:eastAsia="zh-CN" w:bidi="ar"/>
              </w:rPr>
              <w:t>（二）</w:t>
            </w:r>
          </w:p>
          <w:p w14:paraId="1AF1850D">
            <w:pPr>
              <w:keepNext w:val="0"/>
              <w:keepLines w:val="0"/>
              <w:widowControl w:val="0"/>
              <w:suppressLineNumbers w:val="0"/>
              <w:spacing w:before="0" w:beforeAutospacing="0" w:after="0" w:afterAutospacing="0" w:line="360" w:lineRule="auto"/>
              <w:ind w:left="0" w:right="0"/>
              <w:jc w:val="both"/>
              <w:rPr>
                <w:rFonts w:hint="eastAsia" w:ascii="宋体" w:hAnsi="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p>
          <w:p w14:paraId="30BDF0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三、交换机级联技术</w:t>
            </w:r>
          </w:p>
          <w:p w14:paraId="069B0D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1.</w:t>
            </w:r>
            <w:r>
              <w:rPr>
                <w:rFonts w:hint="eastAsia" w:ascii="宋体" w:hAnsi="宋体" w:eastAsia="宋体" w:cs="宋体"/>
                <w:b w:val="0"/>
                <w:bCs/>
                <w:color w:val="000000"/>
                <w:kern w:val="2"/>
                <w:sz w:val="21"/>
                <w:szCs w:val="21"/>
                <w:lang w:val="en-US" w:eastAsia="zh-CN" w:bidi="ar"/>
              </w:rPr>
              <w:t>‌概述‌：</w:t>
            </w:r>
          </w:p>
          <w:p w14:paraId="79FADD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·在网络中，为扩充网络节点数量，可增加交换机数量并使用双绞线将它们连接起来，这称为交换机级联技术。</w:t>
            </w:r>
          </w:p>
          <w:p w14:paraId="34844A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·级联模式是组建大型局域网的理想方式，可实现层次化网络结构。</w:t>
            </w:r>
          </w:p>
          <w:p w14:paraId="0B896B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·建议最多部署三级交换机级联：核心交换机 → 汇聚交换机 → 接入交换机。</w:t>
            </w:r>
          </w:p>
          <w:p w14:paraId="13C4A4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w:t>
            </w:r>
            <w:r>
              <w:rPr>
                <w:rFonts w:hint="eastAsia" w:ascii="宋体" w:hAnsi="宋体" w:eastAsia="宋体" w:cs="宋体"/>
                <w:b w:val="0"/>
                <w:bCs/>
                <w:color w:val="000000"/>
                <w:kern w:val="2"/>
                <w:sz w:val="21"/>
                <w:szCs w:val="21"/>
                <w:lang w:val="en-US" w:eastAsia="zh-CN" w:bidi="ar"/>
              </w:rPr>
              <w:t>‌级联结构‌：</w:t>
            </w:r>
          </w:p>
          <w:p w14:paraId="6125D6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·在较大局域网（如园区网）中，交换机常形成总线型、树型或星型级联结构。</w:t>
            </w:r>
          </w:p>
          <w:p w14:paraId="28D0F3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3.</w:t>
            </w:r>
            <w:r>
              <w:rPr>
                <w:rFonts w:hint="eastAsia" w:ascii="宋体" w:hAnsi="宋体" w:eastAsia="宋体" w:cs="宋体"/>
                <w:b w:val="0"/>
                <w:bCs/>
                <w:color w:val="000000"/>
                <w:kern w:val="2"/>
                <w:sz w:val="21"/>
                <w:szCs w:val="21"/>
                <w:lang w:val="en-US" w:eastAsia="zh-CN" w:bidi="ar"/>
              </w:rPr>
              <w:t>‌级联端口与电缆‌：</w:t>
            </w:r>
          </w:p>
          <w:p w14:paraId="78772C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·交换机间一般通过普通用户端口级联，部分交换机提供级联端口（Uplink Port）。</w:t>
            </w:r>
          </w:p>
          <w:p w14:paraId="1623A1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·普通端口符合MDI标准，级联端口符合MDIX标准。</w:t>
            </w:r>
          </w:p>
          <w:p w14:paraId="4570F5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·当两台交换机都通过普通端口级联时，使用交叉电缆；当其中一台通过级联端口时，使用直通电缆。</w:t>
            </w:r>
          </w:p>
          <w:p w14:paraId="515588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·部分交换机端口具有MDI/MDIX自校准功能，自动区分网线类型。</w:t>
            </w:r>
          </w:p>
          <w:p w14:paraId="766C03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‌注意事项‌：</w:t>
            </w:r>
          </w:p>
          <w:p w14:paraId="2A1A65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·原则上，任何厂家、型号的以太网交换机均可级联，但特殊情况下可能无法级联。</w:t>
            </w:r>
          </w:p>
          <w:p w14:paraId="59DDA9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·级联层数有限度，需保证任意两节点间距离不超过媒体段最大跨度。</w:t>
            </w:r>
          </w:p>
          <w:p w14:paraId="0B67A2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四、</w:t>
            </w:r>
            <w:r>
              <w:rPr>
                <w:rFonts w:hint="eastAsia" w:ascii="宋体" w:hAnsi="宋体" w:eastAsia="宋体" w:cs="宋体"/>
                <w:b/>
                <w:bCs w:val="0"/>
                <w:color w:val="000000"/>
                <w:kern w:val="2"/>
                <w:sz w:val="21"/>
                <w:szCs w:val="21"/>
                <w:lang w:val="en-US" w:eastAsia="zh-CN" w:bidi="ar"/>
              </w:rPr>
              <w:t>‌交换机堆叠技术</w:t>
            </w:r>
            <w:r>
              <w:rPr>
                <w:rFonts w:hint="eastAsia" w:ascii="宋体" w:hAnsi="宋体" w:eastAsia="宋体" w:cs="宋体"/>
                <w:b w:val="0"/>
                <w:bCs/>
                <w:color w:val="000000"/>
                <w:kern w:val="2"/>
                <w:sz w:val="21"/>
                <w:szCs w:val="21"/>
                <w:lang w:val="en-US" w:eastAsia="zh-CN" w:bidi="ar"/>
              </w:rPr>
              <w:t>‌</w:t>
            </w:r>
          </w:p>
          <w:p w14:paraId="4FF5A3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1.</w:t>
            </w:r>
            <w:r>
              <w:rPr>
                <w:rFonts w:hint="eastAsia" w:ascii="宋体" w:hAnsi="宋体" w:eastAsia="宋体" w:cs="宋体"/>
                <w:b w:val="0"/>
                <w:bCs/>
                <w:color w:val="000000"/>
                <w:kern w:val="2"/>
                <w:sz w:val="21"/>
                <w:szCs w:val="21"/>
                <w:lang w:val="en-US" w:eastAsia="zh-CN" w:bidi="ar"/>
              </w:rPr>
              <w:t>‌概述‌：</w:t>
            </w:r>
          </w:p>
          <w:p w14:paraId="3167B7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638" w:firstLineChars="304"/>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·堆叠通过专用模块聚集交换机背板带宽，总背板带宽为堆叠交换机之和。</w:t>
            </w:r>
          </w:p>
          <w:p w14:paraId="7D7F85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·堆叠交换机视为一个整体管理，满足大型网络对端口数量的要求。</w:t>
            </w:r>
          </w:p>
          <w:p w14:paraId="344F95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w:t>
            </w:r>
            <w:r>
              <w:rPr>
                <w:rFonts w:hint="eastAsia" w:ascii="宋体" w:hAnsi="宋体" w:eastAsia="宋体" w:cs="宋体"/>
                <w:b w:val="0"/>
                <w:bCs/>
                <w:color w:val="000000"/>
                <w:kern w:val="2"/>
                <w:sz w:val="21"/>
                <w:szCs w:val="21"/>
                <w:lang w:val="en-US" w:eastAsia="zh-CN" w:bidi="ar"/>
              </w:rPr>
              <w:t>‌真正堆叠与虚拟堆叠‌：</w:t>
            </w:r>
          </w:p>
          <w:p w14:paraId="43A621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·真正堆叠：采用专用堆叠模块和总线，不占用网络端口，堆叠后系统带宽足够，VLAN等功能不受影响。</w:t>
            </w:r>
          </w:p>
          <w:p w14:paraId="3ACDAB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·虚拟堆叠：采用标准Fast Ethernet或Giga Ethernet作为堆叠总线，易于实现且成本较低，堆叠端口可用作普通端口。</w:t>
            </w:r>
          </w:p>
          <w:p w14:paraId="3B57D4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3.</w:t>
            </w:r>
            <w:r>
              <w:rPr>
                <w:rFonts w:hint="eastAsia" w:ascii="宋体" w:hAnsi="宋体" w:eastAsia="宋体" w:cs="宋体"/>
                <w:b w:val="0"/>
                <w:bCs/>
                <w:color w:val="000000"/>
                <w:kern w:val="2"/>
                <w:sz w:val="21"/>
                <w:szCs w:val="21"/>
                <w:lang w:val="en-US" w:eastAsia="zh-CN" w:bidi="ar"/>
              </w:rPr>
              <w:t>‌堆叠模式‌：</w:t>
            </w:r>
          </w:p>
          <w:p w14:paraId="6D13CD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·菊花链式堆叠：基于级联结构，通过高速端口串接和软件支持构建多交换机层叠结构，可实现一定程度冗余。</w:t>
            </w:r>
          </w:p>
          <w:p w14:paraId="47DDE0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·星型堆叠：适用于高效率高密度端口需求，克服菊花链式堆叠的高时延影响，但成本较高。</w:t>
            </w:r>
          </w:p>
          <w:p w14:paraId="5BB6AB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4.</w:t>
            </w:r>
            <w:r>
              <w:rPr>
                <w:rFonts w:hint="eastAsia" w:ascii="宋体" w:hAnsi="宋体" w:eastAsia="宋体" w:cs="宋体"/>
                <w:b w:val="0"/>
                <w:bCs/>
                <w:color w:val="000000"/>
                <w:kern w:val="2"/>
                <w:sz w:val="21"/>
                <w:szCs w:val="21"/>
                <w:lang w:val="en-US" w:eastAsia="zh-CN" w:bidi="ar"/>
              </w:rPr>
              <w:t>‌堆叠配置‌：</w:t>
            </w:r>
          </w:p>
          <w:p w14:paraId="16B05B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·选择主机：系统根据优先级确定主机，优先级相同则MAC地址小的成为主机。</w:t>
            </w:r>
          </w:p>
          <w:p w14:paraId="1A5396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6B0BAF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26E3B35">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575CD13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7F5DBB89">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color w:val="CC0066"/>
                <w:kern w:val="2"/>
                <w:sz w:val="21"/>
                <w:szCs w:val="21"/>
                <w:lang w:val="en-US" w:eastAsia="zh-CN" w:bidi="ar"/>
              </w:rPr>
              <w:t>回顾和总结本节课的知识点</w:t>
            </w:r>
            <w:r>
              <w:rPr>
                <w:rFonts w:hint="default" w:ascii="Arial" w:hAnsi="Arial" w:eastAsia="Arial" w:cs="Arial"/>
                <w:i w:val="0"/>
                <w:iCs w:val="0"/>
                <w:caps w:val="0"/>
                <w:color w:val="333333"/>
                <w:spacing w:val="0"/>
                <w:sz w:val="24"/>
                <w:szCs w:val="24"/>
                <w:shd w:val="clear" w:fill="FFFFFF"/>
              </w:rPr>
              <w:t>：</w:t>
            </w:r>
            <w:r>
              <w:rPr>
                <w:rFonts w:hint="eastAsia" w:asciiTheme="minorEastAsia" w:hAnsiTheme="minorEastAsia" w:eastAsiaTheme="minorEastAsia" w:cstheme="minorEastAsia"/>
                <w:i w:val="0"/>
                <w:iCs w:val="0"/>
                <w:caps w:val="0"/>
                <w:color w:val="333333"/>
                <w:spacing w:val="0"/>
                <w:sz w:val="21"/>
                <w:szCs w:val="21"/>
                <w:shd w:val="clear" w:fill="FFFFFF"/>
              </w:rPr>
              <w:t>交换机级联技术和堆叠技术的基本概念、端口与电缆使用、注意事项以及堆叠模式。</w:t>
            </w:r>
          </w:p>
        </w:tc>
      </w:tr>
      <w:tr w14:paraId="24592E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08918C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3A6EEAAC">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4E8FB819">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w:t>
            </w:r>
            <w:r>
              <w:rPr>
                <w:rFonts w:hint="eastAsia" w:ascii="宋体" w:hAnsi="宋体" w:eastAsia="宋体" w:cs="宋体"/>
                <w:b/>
                <w:bCs w:val="0"/>
                <w:kern w:val="2"/>
                <w:sz w:val="21"/>
                <w:szCs w:val="21"/>
                <w:lang w:val="en-US" w:eastAsia="zh-CN" w:bidi="ar"/>
              </w:rPr>
              <w:t>交换机级联技术。</w:t>
            </w:r>
          </w:p>
        </w:tc>
      </w:tr>
      <w:tr w14:paraId="34F61E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5"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21DC11D">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06DAE468">
            <w:pPr>
              <w:keepNext w:val="0"/>
              <w:keepLines w:val="0"/>
              <w:widowControl w:val="0"/>
              <w:suppressLineNumbers w:val="0"/>
              <w:spacing w:before="0" w:beforeAutospacing="0" w:after="0" w:afterAutospacing="0" w:line="360" w:lineRule="auto"/>
              <w:ind w:left="0" w:right="0"/>
              <w:jc w:val="both"/>
              <w:rPr>
                <w:rFonts w:hint="eastAsia" w:ascii="宋体" w:hAnsi="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组建虚拟局域网</w:t>
            </w:r>
            <w:r>
              <w:rPr>
                <w:rFonts w:hint="eastAsia" w:ascii="宋体" w:hAnsi="宋体" w:cs="宋体"/>
                <w:b w:val="0"/>
                <w:bCs/>
                <w:color w:val="C00000"/>
                <w:kern w:val="2"/>
                <w:sz w:val="21"/>
                <w:szCs w:val="21"/>
                <w:lang w:val="en-US" w:eastAsia="zh-CN" w:bidi="ar"/>
              </w:rPr>
              <w:t>（三）</w:t>
            </w:r>
          </w:p>
          <w:p w14:paraId="621E218C">
            <w:pPr>
              <w:keepNext w:val="0"/>
              <w:keepLines w:val="0"/>
              <w:widowControl w:val="0"/>
              <w:suppressLineNumbers w:val="0"/>
              <w:spacing w:before="0" w:beforeAutospacing="0" w:after="0" w:afterAutospacing="0" w:line="360" w:lineRule="auto"/>
              <w:ind w:left="0" w:right="0"/>
              <w:jc w:val="both"/>
              <w:rPr>
                <w:rFonts w:hint="default" w:ascii="宋体" w:hAnsi="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任务实施</w:t>
            </w:r>
          </w:p>
          <w:p w14:paraId="73D380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lang w:val="en-US" w:eastAsia="zh-CN"/>
              </w:rPr>
            </w:pPr>
            <w:r>
              <w:rPr>
                <w:rFonts w:hint="eastAsia"/>
                <w:b/>
                <w:bCs/>
                <w:lang w:val="en-US" w:eastAsia="zh-CN"/>
              </w:rPr>
              <w:t>‌任务背景</w:t>
            </w:r>
            <w:r>
              <w:rPr>
                <w:rFonts w:hint="eastAsia"/>
                <w:lang w:val="en-US" w:eastAsia="zh-CN"/>
              </w:rPr>
              <w:t>‌：</w:t>
            </w:r>
          </w:p>
          <w:p w14:paraId="774193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·学校要求各部门网络相对独立，不相互干扰。</w:t>
            </w:r>
          </w:p>
          <w:p w14:paraId="7EC738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·解决方案：采用虚拟局域网（VLAN）技术，将各部门划分为不同VLAN。</w:t>
            </w:r>
          </w:p>
          <w:p w14:paraId="272736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b/>
                <w:bCs/>
                <w:lang w:val="en-US" w:eastAsia="zh-CN"/>
              </w:rPr>
            </w:pPr>
            <w:r>
              <w:rPr>
                <w:rFonts w:hint="eastAsia"/>
                <w:b/>
                <w:bCs/>
                <w:lang w:val="en-US" w:eastAsia="zh-CN"/>
              </w:rPr>
              <w:t>‌部门VLAN划分‌：</w:t>
            </w:r>
          </w:p>
          <w:p w14:paraId="705139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·教务处（PC1、PC2）：默认VLAN 1</w:t>
            </w:r>
          </w:p>
          <w:p w14:paraId="15E03A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·学生处（PC3、PC4）：VLAN 2</w:t>
            </w:r>
          </w:p>
          <w:p w14:paraId="1C075C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·网络信息中心（PC5、PC6）：VLAN 3</w:t>
            </w:r>
          </w:p>
          <w:p w14:paraId="314976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·财务处（PC7、PC8）：默认VLAN 1</w:t>
            </w:r>
          </w:p>
          <w:p w14:paraId="23E5FB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b/>
                <w:bCs/>
                <w:lang w:val="en-US" w:eastAsia="zh-CN"/>
              </w:rPr>
            </w:pPr>
            <w:r>
              <w:rPr>
                <w:rFonts w:hint="eastAsia"/>
                <w:b/>
                <w:bCs/>
                <w:lang w:val="en-US" w:eastAsia="zh-CN"/>
              </w:rPr>
              <w:t>‌任务实施‌：</w:t>
            </w:r>
          </w:p>
          <w:p w14:paraId="6A1218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1.‌创建网络拓扑‌：</w:t>
            </w:r>
          </w:p>
          <w:p w14:paraId="0DF376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·添加交换机“SwitchA”。</w:t>
            </w:r>
          </w:p>
          <w:p w14:paraId="29C7AF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·添加并命名PC（PC1至PC8）。</w:t>
            </w:r>
          </w:p>
          <w:p w14:paraId="31681E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·连接交换机和计算机。</w:t>
            </w:r>
          </w:p>
          <w:p w14:paraId="39A1E6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2.‌配置主机IP和网关‌：</w:t>
            </w:r>
          </w:p>
          <w:p w14:paraId="6A26E2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·根据表2-9配置各PC的IP地址和网关。</w:t>
            </w:r>
          </w:p>
          <w:p w14:paraId="0C4539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3.‌查看交换机默认VLAN‌：</w:t>
            </w:r>
          </w:p>
          <w:p w14:paraId="2E9944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·双击交换机，打开命令行界面，查看默认VLAN配置。</w:t>
            </w:r>
          </w:p>
          <w:p w14:paraId="150324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4.‌配置交换机VLAN‌：</w:t>
            </w:r>
          </w:p>
          <w:p w14:paraId="5855D6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·创建VLAN 2和VLAN 3。</w:t>
            </w:r>
          </w:p>
          <w:p w14:paraId="01865C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·将学生处的PC（连接在GigabitEthernet 0/0/3和0/0/4接口）划分到VLAN 2。</w:t>
            </w:r>
          </w:p>
          <w:p w14:paraId="3D7330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·将网络信息中心的PC（连接在GigabitEthernet 0/0/5和0/0/6接口）划分到VLAN 3。</w:t>
            </w:r>
          </w:p>
          <w:p w14:paraId="207091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·示例命令：</w:t>
            </w:r>
          </w:p>
          <w:p w14:paraId="41E846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lang w:val="en-US" w:eastAsia="zh-CN"/>
              </w:rPr>
            </w:pPr>
            <w:r>
              <w:rPr>
                <w:rFonts w:hint="eastAsia"/>
                <w:lang w:val="en-US" w:eastAsia="zh-CN"/>
              </w:rPr>
              <w:t>text                                       Copy Code</w:t>
            </w:r>
          </w:p>
          <w:p w14:paraId="4D5782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1    [SW1]vlan batch 2 3</w:t>
            </w:r>
          </w:p>
          <w:p w14:paraId="49271E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2    [SW1]interface GigabitEthernet 0/0/3</w:t>
            </w:r>
          </w:p>
          <w:p w14:paraId="365343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3    [SW1-GigabitEthernet0/0/3]port link-type access</w:t>
            </w:r>
          </w:p>
          <w:p w14:paraId="635B8C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4    [SW1-GigabitEthernet0/0/3]port default vlan 2</w:t>
            </w:r>
          </w:p>
          <w:p w14:paraId="3409A3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5    [SW1-GigabitEthernet0/0/3]quit</w:t>
            </w:r>
          </w:p>
          <w:p w14:paraId="46B562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6    [SW1]interface GigabitEthernet 0/0/4</w:t>
            </w:r>
          </w:p>
          <w:p w14:paraId="44B380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7    [SW1-GigabitEthernet0/0/4]port link-type access</w:t>
            </w:r>
          </w:p>
          <w:p w14:paraId="3B6E95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8    [SW1-GigabitEthernet0/0/4]port default vlan 2</w:t>
            </w:r>
          </w:p>
          <w:p w14:paraId="34BCC6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9    [SW1-GigabitEthernet0/0/4]quit</w:t>
            </w:r>
          </w:p>
          <w:p w14:paraId="192380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10   [SW1]interface GigabitEthernet 0/0/5</w:t>
            </w:r>
          </w:p>
          <w:p w14:paraId="7ECF87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11   [SW1-GigabitEthernet0/0/5]port link-type access</w:t>
            </w:r>
          </w:p>
          <w:p w14:paraId="0E37E5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12   [SW1-GigabitEthernet0/0/5]port default vlan 3</w:t>
            </w:r>
          </w:p>
          <w:p w14:paraId="653D67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13   [SW1-GigabitEthernet0/0/5]quit</w:t>
            </w:r>
          </w:p>
          <w:p w14:paraId="18EFEA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14   [SW1]interface GigabitEthernet 0/0/6</w:t>
            </w:r>
          </w:p>
          <w:p w14:paraId="593F2F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15   [SW1-GigabitEthernet0/0/6]port link-type access</w:t>
            </w:r>
          </w:p>
          <w:p w14:paraId="7483E1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16   [SW1-GigabitEthernet0/0/6]port default vlan 3</w:t>
            </w:r>
          </w:p>
          <w:p w14:paraId="242BA8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17   [SW1-GigabitEthernet0/0/6]quit</w:t>
            </w:r>
          </w:p>
          <w:p w14:paraId="41E79A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5.‌测试网络连通性‌：</w:t>
            </w:r>
          </w:p>
          <w:p w14:paraId="6C21CD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·同一VLAN内的PC可以通信，不同VLAN间的PC不能通信。</w:t>
            </w:r>
          </w:p>
          <w:p w14:paraId="364E62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·例如：PC1（VLAN 1）与PC2（VLAN 1）可通信，PC1与PC3（VLAN 2）不可通信。</w:t>
            </w:r>
          </w:p>
          <w:p w14:paraId="56CEBA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1F8AFC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743EDE3">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59669712">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1945E94B">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Theme="minorEastAsia" w:hAnsiTheme="minorEastAsia" w:eastAsiaTheme="minorEastAsia" w:cstheme="minorEastAsia"/>
                <w:i w:val="0"/>
                <w:iCs w:val="0"/>
                <w:caps w:val="0"/>
                <w:color w:val="333333"/>
                <w:spacing w:val="0"/>
                <w:sz w:val="21"/>
                <w:szCs w:val="21"/>
                <w:shd w:val="clear" w:fill="FFFFFF"/>
              </w:rPr>
              <w:t>在本节课中，我们重点学习了虚拟局域网（VLAN）的配置与应用。通过实际案例，我们了解到如何根据部门需求划分VLAN，并在交换机上进行相应的配置，确保不同部门之间的网络独立运行。通过动手实践，我们掌握了VLAN的基本命令和操作步骤，包括创建VLAN、将端口划分到指定VLAN以及测试网络连通性。这些知识不仅帮助我们理解了VLAN的作用，也为今后更复杂的网络管理奠定了基础。希望大家课后能够复习相关命令，并结合实际场景思考VLAN的应用价值。</w:t>
            </w:r>
          </w:p>
        </w:tc>
      </w:tr>
      <w:tr w14:paraId="1A5332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6EB6669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3A582EC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64BE2F24">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简述测试网络连通性的方法</w:t>
            </w:r>
            <w:r>
              <w:rPr>
                <w:rFonts w:hint="eastAsia" w:ascii="宋体" w:hAnsi="宋体" w:eastAsia="宋体" w:cs="宋体"/>
                <w:b/>
                <w:bCs w:val="0"/>
                <w:kern w:val="2"/>
                <w:sz w:val="21"/>
                <w:szCs w:val="21"/>
                <w:lang w:val="en-US" w:eastAsia="zh-CN" w:bidi="ar"/>
              </w:rPr>
              <w:t>。</w:t>
            </w:r>
          </w:p>
        </w:tc>
      </w:tr>
      <w:tr w14:paraId="08241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4BDEFE6">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321A61E2">
            <w:pPr>
              <w:keepNext w:val="0"/>
              <w:keepLines w:val="0"/>
              <w:widowControl w:val="0"/>
              <w:suppressLineNumbers w:val="0"/>
              <w:spacing w:before="0" w:beforeAutospacing="0" w:after="0" w:afterAutospacing="0" w:line="360" w:lineRule="auto"/>
              <w:ind w:left="0" w:right="0"/>
              <w:jc w:val="both"/>
              <w:rPr>
                <w:rFonts w:hint="eastAsia" w:ascii="宋体" w:hAnsi="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实现企业级网络互通</w:t>
            </w:r>
            <w:r>
              <w:rPr>
                <w:rFonts w:hint="eastAsia" w:ascii="宋体" w:hAnsi="宋体" w:cs="宋体"/>
                <w:b w:val="0"/>
                <w:bCs/>
                <w:color w:val="C00000"/>
                <w:kern w:val="2"/>
                <w:sz w:val="21"/>
                <w:szCs w:val="21"/>
                <w:lang w:val="en-US" w:eastAsia="zh-CN" w:bidi="ar"/>
              </w:rPr>
              <w:t>（一）</w:t>
            </w:r>
          </w:p>
          <w:p w14:paraId="37EDB9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14:paraId="3C4501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为解决校园内广播风暴和网络安全隐患问题，某校在校园网内中启用了虚拟局域网技术，不仅提高了网络传输效率，还提高了网络中信息的安全性。但二层交换网络中的虚拟局域网技术不能解决不同虚拟局域网之间的通信问题。为保证校园网中全网之间互联互通，需要启用三层交换技术，来解决不同虚拟局域网之间安全数据通信，实现部门之间数据信息资源共享、数据信息安全传输问题。</w:t>
            </w:r>
          </w:p>
          <w:p w14:paraId="411F1D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任务目标</w:t>
            </w:r>
          </w:p>
          <w:p w14:paraId="5A001F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能理解网络冗余技术。</w:t>
            </w:r>
          </w:p>
          <w:p w14:paraId="1C2CF0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能理解生成树技术。</w:t>
            </w:r>
          </w:p>
          <w:p w14:paraId="14CDE2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能理解端口绑定技术。</w:t>
            </w:r>
          </w:p>
          <w:p w14:paraId="0CB057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能理解链路聚合技术。</w:t>
            </w:r>
          </w:p>
          <w:p w14:paraId="6320B198">
            <w:pPr>
              <w:keepNext w:val="0"/>
              <w:keepLines w:val="0"/>
              <w:widowControl w:val="0"/>
              <w:suppressLineNumbers w:val="0"/>
              <w:spacing w:before="0" w:beforeAutospacing="0" w:after="0" w:afterAutospacing="0" w:line="360" w:lineRule="auto"/>
              <w:ind w:left="0" w:right="0"/>
              <w:jc w:val="both"/>
              <w:rPr>
                <w:rFonts w:hint="eastAsia" w:ascii="宋体" w:hAnsi="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p>
          <w:p w14:paraId="1F1417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一、VLAN 间的主机通信</w:t>
            </w:r>
          </w:p>
          <w:p w14:paraId="377142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黑体" w:hAnsi="黑体" w:eastAsia="黑体" w:cs="黑体"/>
                <w:b w:val="0"/>
                <w:bCs w:val="0"/>
                <w:color w:val="auto"/>
                <w:kern w:val="2"/>
                <w:sz w:val="21"/>
                <w:szCs w:val="21"/>
                <w:lang w:val="en-US" w:eastAsia="zh-CN" w:bidi="ar"/>
              </w:rPr>
              <w:t>‌VLAN间通信‌：</w:t>
            </w:r>
            <w:r>
              <w:rPr>
                <w:rFonts w:hint="eastAsia" w:ascii="宋体" w:hAnsi="宋体" w:eastAsia="宋体" w:cs="宋体"/>
                <w:b w:val="0"/>
                <w:bCs w:val="0"/>
                <w:color w:val="auto"/>
                <w:kern w:val="2"/>
                <w:sz w:val="21"/>
                <w:szCs w:val="21"/>
                <w:lang w:val="en-US" w:eastAsia="zh-CN" w:bidi="ar"/>
              </w:rPr>
              <w:t>在二层交换机网络中，VLAN实现网络流量分割，但也隔离了不同VLAN间的通信。实现VLAN间通信需借助路由技术，可通过路由器或具有三层功能的交换机实现。</w:t>
            </w:r>
          </w:p>
          <w:p w14:paraId="0EC208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黑体" w:hAnsi="黑体" w:eastAsia="黑体" w:cs="黑体"/>
                <w:b w:val="0"/>
                <w:bCs w:val="0"/>
                <w:color w:val="auto"/>
                <w:kern w:val="2"/>
                <w:sz w:val="21"/>
                <w:szCs w:val="21"/>
                <w:lang w:val="en-US" w:eastAsia="zh-CN" w:bidi="ar"/>
              </w:rPr>
            </w:pPr>
            <w:r>
              <w:rPr>
                <w:rFonts w:hint="eastAsia" w:ascii="黑体" w:hAnsi="黑体" w:eastAsia="黑体" w:cs="黑体"/>
                <w:b w:val="0"/>
                <w:bCs w:val="0"/>
                <w:color w:val="auto"/>
                <w:kern w:val="2"/>
                <w:sz w:val="21"/>
                <w:szCs w:val="21"/>
                <w:lang w:val="en-US" w:eastAsia="zh-CN" w:bidi="ar"/>
              </w:rPr>
              <w:t>‌路由器实现VLAN间通信‌：</w:t>
            </w:r>
          </w:p>
          <w:p w14:paraId="072CD5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·‌单臂路由器‌：</w:t>
            </w:r>
          </w:p>
          <w:p w14:paraId="58107C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·通过一个物理接口连接多个VLAN（逻辑子接口方式），节省端口资源。</w:t>
            </w:r>
          </w:p>
          <w:p w14:paraId="664EA5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w:t>
            </w:r>
            <w:r>
              <w:rPr>
                <w:rFonts w:hint="eastAsia" w:ascii="宋体" w:hAnsi="宋体" w:cs="宋体"/>
                <w:b w:val="0"/>
                <w:bCs w:val="0"/>
                <w:color w:val="auto"/>
                <w:kern w:val="2"/>
                <w:sz w:val="21"/>
                <w:szCs w:val="21"/>
                <w:lang w:val="en-US" w:eastAsia="zh-CN" w:bidi="ar"/>
              </w:rPr>
              <w:t xml:space="preserve"> </w:t>
            </w:r>
            <w:r>
              <w:rPr>
                <w:rFonts w:hint="eastAsia" w:ascii="宋体" w:hAnsi="宋体" w:eastAsia="宋体" w:cs="宋体"/>
                <w:b w:val="0"/>
                <w:bCs w:val="0"/>
                <w:color w:val="auto"/>
                <w:kern w:val="2"/>
                <w:sz w:val="21"/>
                <w:szCs w:val="21"/>
                <w:lang w:val="en-US" w:eastAsia="zh-CN" w:bidi="ar"/>
              </w:rPr>
              <w:t>配置要点：每个VLAN配置不同网段的IP地址，子接口封装802.1Q或ISL协议。</w:t>
            </w:r>
          </w:p>
          <w:p w14:paraId="535103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·‌优缺点‌：</w:t>
            </w:r>
          </w:p>
          <w:p w14:paraId="0F3A08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·优点：网络扩展较容易，成本较低。</w:t>
            </w:r>
          </w:p>
          <w:p w14:paraId="63B25F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·缺点：配置复杂，路由器可能成为网络瓶颈。</w:t>
            </w:r>
          </w:p>
          <w:p w14:paraId="378F4B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黑体" w:hAnsi="黑体" w:eastAsia="黑体" w:cs="黑体"/>
                <w:b w:val="0"/>
                <w:bCs w:val="0"/>
                <w:color w:val="auto"/>
                <w:kern w:val="2"/>
                <w:sz w:val="21"/>
                <w:szCs w:val="21"/>
                <w:lang w:val="en-US" w:eastAsia="zh-CN" w:bidi="ar"/>
              </w:rPr>
              <w:t>‌三层交换机实现VLAN间通信‌：</w:t>
            </w:r>
          </w:p>
          <w:p w14:paraId="4EA832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·‌功能‌：三层交换机具有二层交换和三层路由功能，自动识别并处理帧。</w:t>
            </w:r>
          </w:p>
          <w:p w14:paraId="4E5A61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·‌配置方法‌：</w:t>
            </w:r>
          </w:p>
          <w:p w14:paraId="51A428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·创建VLAN并将端口加入VLAN。</w:t>
            </w:r>
          </w:p>
          <w:p w14:paraId="28F5A7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·为每个VLAN创建VLANIF接口并配置IP地址作为网关。</w:t>
            </w:r>
          </w:p>
          <w:p w14:paraId="66A368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·‌优势‌：整合交换与路由优点，实现线速交换和路由，提高网络速度。</w:t>
            </w:r>
          </w:p>
          <w:p w14:paraId="31F0A5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18BEDA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A707441">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148E483F">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63CA2663">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color w:val="CC0066"/>
                <w:kern w:val="2"/>
                <w:sz w:val="21"/>
                <w:szCs w:val="21"/>
                <w:lang w:val="en-US" w:eastAsia="zh-CN" w:bidi="ar"/>
              </w:rPr>
              <w:t>回顾和总结本节课的知识点</w:t>
            </w:r>
            <w:r>
              <w:rPr>
                <w:rFonts w:hint="eastAsia" w:asciiTheme="minorEastAsia" w:hAnsiTheme="minorEastAsia" w:eastAsiaTheme="minorEastAsia" w:cstheme="minorEastAsia"/>
                <w:i w:val="0"/>
                <w:iCs w:val="0"/>
                <w:caps w:val="0"/>
                <w:color w:val="333333"/>
                <w:spacing w:val="0"/>
                <w:sz w:val="21"/>
                <w:szCs w:val="21"/>
                <w:shd w:val="clear" w:fill="FFFFFF"/>
              </w:rPr>
              <w:t>：学习了实现企业级网络互通的基础知识，特别是三层交换技术在解决不同VLAN间通信问题上的应用。</w:t>
            </w:r>
          </w:p>
        </w:tc>
      </w:tr>
      <w:tr w14:paraId="787AFA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871EBDB">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66F0149F">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023F8FD4">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val="0"/>
                <w:bCs/>
                <w:kern w:val="2"/>
                <w:sz w:val="21"/>
                <w:szCs w:val="21"/>
                <w:lang w:val="en-US" w:eastAsia="zh-CN" w:bidi="ar"/>
              </w:rPr>
              <w:t>简述</w:t>
            </w:r>
            <w:r>
              <w:rPr>
                <w:rFonts w:hint="eastAsia" w:ascii="宋体" w:hAnsi="宋体" w:eastAsia="宋体" w:cs="宋体"/>
                <w:b w:val="0"/>
                <w:bCs/>
                <w:kern w:val="2"/>
                <w:sz w:val="21"/>
                <w:szCs w:val="21"/>
                <w:lang w:val="en-US" w:eastAsia="zh-CN" w:bidi="ar"/>
              </w:rPr>
              <w:t>三层交换技术</w:t>
            </w:r>
            <w:r>
              <w:rPr>
                <w:rFonts w:hint="eastAsia" w:ascii="宋体" w:hAnsi="宋体" w:cs="宋体"/>
                <w:b w:val="0"/>
                <w:bCs/>
                <w:kern w:val="2"/>
                <w:sz w:val="21"/>
                <w:szCs w:val="21"/>
                <w:lang w:val="en-US" w:eastAsia="zh-CN" w:bidi="ar"/>
              </w:rPr>
              <w:t>的</w:t>
            </w:r>
            <w:r>
              <w:rPr>
                <w:rFonts w:hint="eastAsia" w:ascii="宋体" w:hAnsi="宋体" w:eastAsia="宋体" w:cs="宋体"/>
                <w:b w:val="0"/>
                <w:bCs/>
                <w:kern w:val="2"/>
                <w:sz w:val="21"/>
                <w:szCs w:val="21"/>
                <w:lang w:val="en-US" w:eastAsia="zh-CN" w:bidi="ar"/>
              </w:rPr>
              <w:t>配置方法。</w:t>
            </w:r>
          </w:p>
        </w:tc>
      </w:tr>
      <w:tr w14:paraId="5E4E28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2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61F8101">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501BA37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实现企业级网络互通（</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56C278DA">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p>
          <w:p w14:paraId="0B1346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二、网络冗余设计</w:t>
            </w:r>
          </w:p>
          <w:p w14:paraId="662AA0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·‌故障类型‌：节点设备故障（硬件、软件，如操作系统崩溃、内存溢出、路由协议不收敛）、连接故障</w:t>
            </w:r>
            <w:r>
              <w:rPr>
                <w:rFonts w:hint="eastAsia" w:ascii="宋体" w:hAnsi="宋体" w:cs="宋体"/>
                <w:b w:val="0"/>
                <w:bCs/>
                <w:color w:val="000000"/>
                <w:kern w:val="2"/>
                <w:sz w:val="21"/>
                <w:szCs w:val="21"/>
                <w:lang w:val="en-US" w:eastAsia="zh-CN" w:bidi="ar"/>
              </w:rPr>
              <w:t>。</w:t>
            </w:r>
          </w:p>
          <w:p w14:paraId="3613A7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·‌行业要求‌：金融、证券、航空等行业对网络实时性有高要求，需实现网络冗余以确保畅通</w:t>
            </w:r>
            <w:r>
              <w:rPr>
                <w:rFonts w:hint="eastAsia" w:ascii="宋体" w:hAnsi="宋体" w:cs="宋体"/>
                <w:b w:val="0"/>
                <w:bCs/>
                <w:color w:val="000000"/>
                <w:kern w:val="2"/>
                <w:sz w:val="21"/>
                <w:szCs w:val="21"/>
                <w:lang w:val="en-US" w:eastAsia="zh-CN" w:bidi="ar"/>
              </w:rPr>
              <w:t>。</w:t>
            </w:r>
          </w:p>
          <w:p w14:paraId="63C805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·‌实现方式‌：路由器备份，通过备份实现网络冗余</w:t>
            </w:r>
            <w:r>
              <w:rPr>
                <w:rFonts w:hint="eastAsia" w:ascii="宋体" w:hAnsi="宋体" w:cs="宋体"/>
                <w:b w:val="0"/>
                <w:bCs/>
                <w:color w:val="000000"/>
                <w:kern w:val="2"/>
                <w:sz w:val="21"/>
                <w:szCs w:val="21"/>
                <w:lang w:val="en-US" w:eastAsia="zh-CN" w:bidi="ar"/>
              </w:rPr>
              <w:t>。</w:t>
            </w:r>
          </w:p>
          <w:p w14:paraId="3F57B3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·负载均衡</w:t>
            </w:r>
          </w:p>
          <w:p w14:paraId="6C75DE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·‌定义‌：多台服务器以对称方式组成服务器集合，每台服务器可单独提供服务</w:t>
            </w:r>
            <w:r>
              <w:rPr>
                <w:rFonts w:hint="eastAsia" w:ascii="宋体" w:hAnsi="宋体" w:cs="宋体"/>
                <w:b w:val="0"/>
                <w:bCs/>
                <w:color w:val="000000"/>
                <w:kern w:val="2"/>
                <w:sz w:val="21"/>
                <w:szCs w:val="21"/>
                <w:lang w:val="en-US" w:eastAsia="zh-CN" w:bidi="ar"/>
              </w:rPr>
              <w:t>。</w:t>
            </w:r>
          </w:p>
          <w:p w14:paraId="2768D2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·‌作用‌：平均分配客户请求，快速获取数据，解决大量并发访问问题</w:t>
            </w:r>
            <w:r>
              <w:rPr>
                <w:rFonts w:hint="eastAsia" w:ascii="宋体" w:hAnsi="宋体" w:cs="宋体"/>
                <w:b w:val="0"/>
                <w:bCs/>
                <w:color w:val="000000"/>
                <w:kern w:val="2"/>
                <w:sz w:val="21"/>
                <w:szCs w:val="21"/>
                <w:lang w:val="en-US" w:eastAsia="zh-CN" w:bidi="ar"/>
              </w:rPr>
              <w:t>。</w:t>
            </w:r>
          </w:p>
          <w:p w14:paraId="422EF8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三</w:t>
            </w:r>
            <w:r>
              <w:rPr>
                <w:rFonts w:hint="eastAsia" w:ascii="宋体" w:hAnsi="宋体" w:eastAsia="宋体" w:cs="宋体"/>
                <w:b/>
                <w:bCs w:val="0"/>
                <w:color w:val="000000"/>
                <w:kern w:val="2"/>
                <w:sz w:val="21"/>
                <w:szCs w:val="21"/>
                <w:lang w:val="en-US" w:eastAsia="zh-CN" w:bidi="ar"/>
              </w:rPr>
              <w:t>、链路聚合技术</w:t>
            </w:r>
          </w:p>
          <w:p w14:paraId="1C2D27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·‌定义‌：将多个物理端口捆绑成一个逻辑端口，实现流量负荷分担</w:t>
            </w:r>
            <w:r>
              <w:rPr>
                <w:rFonts w:hint="eastAsia" w:ascii="宋体" w:hAnsi="宋体" w:cs="宋体"/>
                <w:b w:val="0"/>
                <w:bCs/>
                <w:color w:val="000000"/>
                <w:kern w:val="2"/>
                <w:sz w:val="21"/>
                <w:szCs w:val="21"/>
                <w:lang w:val="en-US" w:eastAsia="zh-CN" w:bidi="ar"/>
              </w:rPr>
              <w:t>。</w:t>
            </w:r>
          </w:p>
          <w:p w14:paraId="3AC0C7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·‌原理‌：</w:t>
            </w:r>
          </w:p>
          <w:p w14:paraId="06CCCF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·带宽增加：（n-1）倍，n为聚合路数</w:t>
            </w:r>
            <w:r>
              <w:rPr>
                <w:rFonts w:hint="eastAsia" w:ascii="宋体" w:hAnsi="宋体" w:cs="宋体"/>
                <w:b w:val="0"/>
                <w:bCs/>
                <w:color w:val="000000"/>
                <w:kern w:val="2"/>
                <w:sz w:val="21"/>
                <w:szCs w:val="21"/>
                <w:lang w:val="en-US" w:eastAsia="zh-CN" w:bidi="ar"/>
              </w:rPr>
              <w:t>。</w:t>
            </w:r>
          </w:p>
          <w:p w14:paraId="619121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·可靠性提高：只要一条链路正常工作，整个链路即可工作</w:t>
            </w:r>
            <w:r>
              <w:rPr>
                <w:rFonts w:hint="eastAsia" w:ascii="宋体" w:hAnsi="宋体" w:cs="宋体"/>
                <w:b w:val="0"/>
                <w:bCs/>
                <w:color w:val="000000"/>
                <w:kern w:val="2"/>
                <w:sz w:val="21"/>
                <w:szCs w:val="21"/>
                <w:lang w:val="en-US" w:eastAsia="zh-CN" w:bidi="ar"/>
              </w:rPr>
              <w:t>。</w:t>
            </w:r>
          </w:p>
          <w:p w14:paraId="21C379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·负载均衡：通过内部控制，将数据合理分配在被聚合的设备上</w:t>
            </w:r>
            <w:r>
              <w:rPr>
                <w:rFonts w:hint="eastAsia" w:ascii="宋体" w:hAnsi="宋体" w:cs="宋体"/>
                <w:b w:val="0"/>
                <w:bCs/>
                <w:color w:val="000000"/>
                <w:kern w:val="2"/>
                <w:sz w:val="21"/>
                <w:szCs w:val="21"/>
                <w:lang w:val="en-US" w:eastAsia="zh-CN" w:bidi="ar"/>
              </w:rPr>
              <w:t>。</w:t>
            </w:r>
          </w:p>
          <w:p w14:paraId="7BC124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·‌优点‌：</w:t>
            </w:r>
          </w:p>
          <w:p w14:paraId="0BC7EC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·‌增加网络带宽‌：捆绑后带宽为各独立链路总和</w:t>
            </w:r>
            <w:r>
              <w:rPr>
                <w:rFonts w:hint="eastAsia" w:ascii="宋体" w:hAnsi="宋体" w:cs="宋体"/>
                <w:b w:val="0"/>
                <w:bCs/>
                <w:color w:val="000000"/>
                <w:kern w:val="2"/>
                <w:sz w:val="21"/>
                <w:szCs w:val="21"/>
                <w:lang w:val="en-US" w:eastAsia="zh-CN" w:bidi="ar"/>
              </w:rPr>
              <w:t>。</w:t>
            </w:r>
          </w:p>
          <w:p w14:paraId="03F313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·‌提高网络连接可靠性‌：多条链路互为备份，一条断开时流量自动重新分配</w:t>
            </w:r>
            <w:r>
              <w:rPr>
                <w:rFonts w:hint="eastAsia" w:ascii="宋体" w:hAnsi="宋体" w:cs="宋体"/>
                <w:b w:val="0"/>
                <w:bCs/>
                <w:color w:val="000000"/>
                <w:kern w:val="2"/>
                <w:sz w:val="21"/>
                <w:szCs w:val="21"/>
                <w:lang w:val="en-US" w:eastAsia="zh-CN" w:bidi="ar"/>
              </w:rPr>
              <w:t>。</w:t>
            </w:r>
          </w:p>
          <w:p w14:paraId="2EB5D3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1648D7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560629F">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295B1EE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6C56123A">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cs="Times New Roman" w:eastAsiaTheme="minorEastAsia"/>
                <w:b/>
                <w:bCs w:val="0"/>
                <w:kern w:val="2"/>
                <w:sz w:val="21"/>
                <w:szCs w:val="21"/>
                <w:lang w:val="en-US" w:eastAsia="zh-CN" w:bidi="ar-SA"/>
              </w:rPr>
            </w:pPr>
            <w:r>
              <w:rPr>
                <w:rFonts w:hint="eastAsia" w:ascii="宋体" w:hAnsi="宋体" w:eastAsia="宋体" w:cs="宋体"/>
                <w:b/>
                <w:bCs w:val="0"/>
                <w:color w:val="CC0066"/>
                <w:kern w:val="2"/>
                <w:sz w:val="21"/>
                <w:szCs w:val="21"/>
                <w:lang w:val="en-US" w:eastAsia="zh-CN" w:bidi="ar"/>
              </w:rPr>
              <w:t>回顾和总结本节课的知识点</w:t>
            </w:r>
            <w:r>
              <w:rPr>
                <w:rFonts w:hint="eastAsia" w:asciiTheme="minorEastAsia" w:hAnsiTheme="minorEastAsia" w:eastAsiaTheme="minorEastAsia" w:cstheme="minorEastAsia"/>
                <w:i w:val="0"/>
                <w:iCs w:val="0"/>
                <w:caps w:val="0"/>
                <w:color w:val="333333"/>
                <w:spacing w:val="0"/>
                <w:sz w:val="21"/>
                <w:szCs w:val="21"/>
                <w:shd w:val="clear" w:fill="FFFFFF"/>
              </w:rPr>
              <w:t>：网络冗余设计、负载均衡、链路聚合技术</w:t>
            </w:r>
            <w:r>
              <w:rPr>
                <w:rFonts w:hint="eastAsia" w:asciiTheme="minorEastAsia" w:hAnsiTheme="minorEastAsia" w:eastAsiaTheme="minorEastAsia" w:cstheme="minorEastAsia"/>
                <w:i w:val="0"/>
                <w:iCs w:val="0"/>
                <w:caps w:val="0"/>
                <w:color w:val="333333"/>
                <w:spacing w:val="0"/>
                <w:sz w:val="21"/>
                <w:szCs w:val="21"/>
                <w:shd w:val="clear" w:fill="FFFFFF"/>
                <w:lang w:eastAsia="zh-CN"/>
              </w:rPr>
              <w:t>。</w:t>
            </w:r>
          </w:p>
        </w:tc>
      </w:tr>
      <w:tr w14:paraId="0F1569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3F71A12">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796C5FF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2FE9C4FC">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val="0"/>
                <w:bCs/>
                <w:kern w:val="2"/>
                <w:sz w:val="21"/>
                <w:szCs w:val="21"/>
                <w:lang w:val="en-US" w:eastAsia="zh-CN" w:bidi="ar"/>
              </w:rPr>
              <w:t>简述链路聚合的优点</w:t>
            </w:r>
            <w:r>
              <w:rPr>
                <w:rFonts w:hint="eastAsia" w:ascii="宋体" w:hAnsi="宋体" w:eastAsia="宋体" w:cs="宋体"/>
                <w:b w:val="0"/>
                <w:bCs/>
                <w:kern w:val="2"/>
                <w:sz w:val="21"/>
                <w:szCs w:val="21"/>
                <w:lang w:val="en-US" w:eastAsia="zh-CN" w:bidi="ar"/>
              </w:rPr>
              <w:t>。</w:t>
            </w:r>
          </w:p>
        </w:tc>
      </w:tr>
      <w:tr w14:paraId="7EA643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03"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F0BD8B6">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630C843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实现企业级网络互通（</w:t>
            </w:r>
            <w:r>
              <w:rPr>
                <w:rFonts w:hint="eastAsia" w:ascii="宋体" w:hAnsi="宋体" w:cs="宋体"/>
                <w:b w:val="0"/>
                <w:bCs/>
                <w:color w:val="C00000"/>
                <w:kern w:val="2"/>
                <w:sz w:val="21"/>
                <w:szCs w:val="21"/>
                <w:lang w:val="en-US" w:eastAsia="zh-CN" w:bidi="ar"/>
              </w:rPr>
              <w:t>三</w:t>
            </w:r>
            <w:r>
              <w:rPr>
                <w:rFonts w:hint="eastAsia" w:ascii="宋体" w:hAnsi="宋体" w:eastAsia="宋体" w:cs="宋体"/>
                <w:b w:val="0"/>
                <w:bCs/>
                <w:color w:val="C00000"/>
                <w:kern w:val="2"/>
                <w:sz w:val="21"/>
                <w:szCs w:val="21"/>
                <w:lang w:val="en-US" w:eastAsia="zh-CN" w:bidi="ar"/>
              </w:rPr>
              <w:t>）</w:t>
            </w:r>
          </w:p>
          <w:p w14:paraId="323F6E6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p>
          <w:p w14:paraId="2A51DB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四、生成树技术</w:t>
            </w:r>
          </w:p>
          <w:p w14:paraId="4B808A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定义</w:t>
            </w:r>
          </w:p>
          <w:p w14:paraId="2FDF2F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·生成树算法的网桥协议STP（Spanning Tree Protocol）用于确保网络拓扑中无环路运行，基于IEEE 802.1标准。</w:t>
            </w:r>
          </w:p>
          <w:p w14:paraId="726230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·通过交换BPDU消息监测环路，并关闭冗余接口以避免环路。</w:t>
            </w:r>
          </w:p>
          <w:p w14:paraId="502C101C">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‌功能‌</w:t>
            </w:r>
          </w:p>
          <w:p w14:paraId="19395B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·创建以某交换机端口为根的生成树，避免环路。</w:t>
            </w:r>
          </w:p>
          <w:p w14:paraId="7329AB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·网络拓扑变化时，通过生成树协议实现收敛保护。</w:t>
            </w:r>
          </w:p>
          <w:p w14:paraId="011548DC">
            <w:pPr>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‌特点‌</w:t>
            </w:r>
          </w:p>
          <w:p w14:paraId="0267F6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·实现冗余和无环路运行的二层路由。</w:t>
            </w:r>
          </w:p>
          <w:p w14:paraId="5687DD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·为网络提供路径冗余并防止环路。</w:t>
            </w:r>
          </w:p>
          <w:p w14:paraId="457CF523">
            <w:pPr>
              <w:keepNext w:val="0"/>
              <w:keepLines w:val="0"/>
              <w:pageBreakBefore w:val="0"/>
              <w:widowControl w:val="0"/>
              <w:numPr>
                <w:ilvl w:val="0"/>
                <w:numId w:val="6"/>
              </w:numPr>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‌分析‌</w:t>
            </w:r>
          </w:p>
          <w:p w14:paraId="6473B4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·提供环路控制方法，故障时绕过问题连接。</w:t>
            </w:r>
          </w:p>
          <w:p w14:paraId="168D40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·根桥为逻辑中心，建议手动设置。</w:t>
            </w:r>
          </w:p>
          <w:p w14:paraId="65FAB2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·重新计算繁冗，推荐使用快速生成树协议。</w:t>
            </w:r>
          </w:p>
          <w:p w14:paraId="21AA64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·抑制广播风暴，增强网络稳定性、可靠性和安全性。</w:t>
            </w:r>
          </w:p>
          <w:p w14:paraId="4069E0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bCs/>
                <w:color w:val="auto"/>
                <w:kern w:val="2"/>
                <w:sz w:val="21"/>
                <w:szCs w:val="21"/>
                <w:lang w:val="en-US" w:eastAsia="zh-CN" w:bidi="ar"/>
              </w:rPr>
            </w:pPr>
            <w:r>
              <w:rPr>
                <w:rFonts w:hint="eastAsia" w:ascii="宋体" w:hAnsi="宋体" w:cs="宋体"/>
                <w:b/>
                <w:bCs/>
                <w:color w:val="auto"/>
                <w:kern w:val="2"/>
                <w:sz w:val="21"/>
                <w:szCs w:val="21"/>
                <w:lang w:val="en-US" w:eastAsia="zh-CN" w:bidi="ar"/>
              </w:rPr>
              <w:t>五</w:t>
            </w:r>
            <w:r>
              <w:rPr>
                <w:rFonts w:hint="eastAsia" w:ascii="宋体" w:hAnsi="宋体" w:eastAsia="宋体" w:cs="宋体"/>
                <w:b/>
                <w:bCs/>
                <w:color w:val="auto"/>
                <w:kern w:val="2"/>
                <w:sz w:val="21"/>
                <w:szCs w:val="21"/>
                <w:lang w:val="en-US" w:eastAsia="zh-CN" w:bidi="ar"/>
              </w:rPr>
              <w:t>、端口绑定技术</w:t>
            </w:r>
          </w:p>
          <w:p w14:paraId="12DFE6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1.</w:t>
            </w:r>
            <w:r>
              <w:rPr>
                <w:rFonts w:hint="eastAsia" w:ascii="宋体" w:hAnsi="宋体" w:eastAsia="宋体" w:cs="宋体"/>
                <w:b w:val="0"/>
                <w:bCs w:val="0"/>
                <w:color w:val="auto"/>
                <w:kern w:val="2"/>
                <w:sz w:val="21"/>
                <w:szCs w:val="21"/>
                <w:lang w:val="en-US" w:eastAsia="zh-CN" w:bidi="ar"/>
              </w:rPr>
              <w:t>‌定义‌</w:t>
            </w:r>
          </w:p>
          <w:p w14:paraId="600CAA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·二层接口绑定功能，增强网络安全性。</w:t>
            </w:r>
          </w:p>
          <w:p w14:paraId="4521DB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2.</w:t>
            </w:r>
            <w:r>
              <w:rPr>
                <w:rFonts w:hint="eastAsia" w:ascii="宋体" w:hAnsi="宋体" w:eastAsia="宋体" w:cs="宋体"/>
                <w:b w:val="0"/>
                <w:bCs w:val="0"/>
                <w:color w:val="auto"/>
                <w:kern w:val="2"/>
                <w:sz w:val="21"/>
                <w:szCs w:val="21"/>
                <w:lang w:val="en-US" w:eastAsia="zh-CN" w:bidi="ar"/>
              </w:rPr>
              <w:t>‌应用‌</w:t>
            </w:r>
          </w:p>
          <w:p w14:paraId="2EC9CF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·MAC动态地址锁：限定端口学习的源MAC数量，防范MAC洪水攻击。</w:t>
            </w:r>
          </w:p>
          <w:p w14:paraId="40CACF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·静态绑定MAC：防止ARP欺骗和DHCP攻击。</w:t>
            </w:r>
          </w:p>
          <w:p w14:paraId="1C7F42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3.</w:t>
            </w:r>
            <w:r>
              <w:rPr>
                <w:rFonts w:hint="eastAsia" w:ascii="宋体" w:hAnsi="宋体" w:eastAsia="宋体" w:cs="宋体"/>
                <w:b w:val="0"/>
                <w:bCs w:val="0"/>
                <w:color w:val="auto"/>
                <w:kern w:val="2"/>
                <w:sz w:val="21"/>
                <w:szCs w:val="21"/>
                <w:lang w:val="en-US" w:eastAsia="zh-CN" w:bidi="ar"/>
              </w:rPr>
              <w:t>‌实例‌</w:t>
            </w:r>
          </w:p>
          <w:p w14:paraId="4B9962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·学校网络中心为办公电脑分配固定IP和MAC，限制网络访问。</w:t>
            </w:r>
          </w:p>
          <w:p w14:paraId="02764F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·利用交换机端口安全特性，通过MAC和IP限制端口访问。</w:t>
            </w:r>
          </w:p>
          <w:p w14:paraId="70A5C3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4.</w:t>
            </w:r>
            <w:r>
              <w:rPr>
                <w:rFonts w:hint="eastAsia" w:ascii="宋体" w:hAnsi="宋体" w:eastAsia="宋体" w:cs="宋体"/>
                <w:b w:val="0"/>
                <w:bCs w:val="0"/>
                <w:color w:val="auto"/>
                <w:kern w:val="2"/>
                <w:sz w:val="21"/>
                <w:szCs w:val="21"/>
                <w:lang w:val="en-US" w:eastAsia="zh-CN" w:bidi="ar"/>
              </w:rPr>
              <w:t>‌配置‌</w:t>
            </w:r>
          </w:p>
          <w:p w14:paraId="402C13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·指定端口模式为Access，划分VLAN。</w:t>
            </w:r>
          </w:p>
          <w:p w14:paraId="27942E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·使能端口安全功能，配置Sticky MAC地址。</w:t>
            </w:r>
          </w:p>
          <w:p w14:paraId="185CB2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·限制端口允许通过的MAC安全地址数。</w:t>
            </w:r>
          </w:p>
          <w:p w14:paraId="670FDD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·设置安全违例处理模式，如关闭端口。</w:t>
            </w:r>
          </w:p>
          <w:p w14:paraId="2B6F5E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1553DB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2D4EC16B">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0C15D29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65A8EDB2">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0" w:right="0" w:hanging="36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color w:val="CC0066"/>
                <w:kern w:val="2"/>
                <w:sz w:val="21"/>
                <w:szCs w:val="21"/>
                <w:lang w:val="en-US" w:eastAsia="zh-CN" w:bidi="ar"/>
              </w:rPr>
              <w:t>回顾和总结本节课的知识点</w:t>
            </w:r>
            <w:r>
              <w:rPr>
                <w:rFonts w:hint="eastAsia" w:ascii="宋体" w:hAnsi="宋体" w:cs="宋体"/>
                <w:b/>
                <w:bCs w:val="0"/>
                <w:color w:val="CC0066"/>
                <w:kern w:val="2"/>
                <w:sz w:val="21"/>
                <w:szCs w:val="21"/>
                <w:lang w:val="en-US" w:eastAsia="zh-CN" w:bidi="ar"/>
              </w:rPr>
              <w:t>：</w:t>
            </w:r>
            <w:r>
              <w:rPr>
                <w:rFonts w:hint="eastAsia" w:asciiTheme="minorEastAsia" w:hAnsiTheme="minorEastAsia" w:eastAsiaTheme="minorEastAsia" w:cstheme="minorEastAsia"/>
                <w:i w:val="0"/>
                <w:iCs w:val="0"/>
                <w:caps w:val="0"/>
                <w:color w:val="333333"/>
                <w:spacing w:val="0"/>
                <w:sz w:val="21"/>
                <w:szCs w:val="21"/>
                <w:shd w:val="clear" w:fill="FFFFFF"/>
              </w:rPr>
              <w:t>生成树技术与端口绑定技术</w:t>
            </w:r>
            <w:r>
              <w:rPr>
                <w:rFonts w:hint="eastAsia" w:asciiTheme="minorEastAsia" w:hAnsiTheme="minorEastAsia" w:eastAsiaTheme="minorEastAsia" w:cstheme="minorEastAsia"/>
                <w:i w:val="0"/>
                <w:iCs w:val="0"/>
                <w:caps w:val="0"/>
                <w:color w:val="333333"/>
                <w:spacing w:val="0"/>
                <w:sz w:val="21"/>
                <w:szCs w:val="21"/>
                <w:shd w:val="clear" w:fill="FFFFFF"/>
                <w:lang w:eastAsia="zh-CN"/>
              </w:rPr>
              <w:t>、</w:t>
            </w:r>
            <w:r>
              <w:rPr>
                <w:rFonts w:hint="eastAsia" w:asciiTheme="minorEastAsia" w:hAnsiTheme="minorEastAsia" w:eastAsiaTheme="minorEastAsia" w:cstheme="minorEastAsia"/>
                <w:i w:val="0"/>
                <w:iCs w:val="0"/>
                <w:caps w:val="0"/>
                <w:color w:val="333333"/>
                <w:spacing w:val="0"/>
                <w:sz w:val="21"/>
                <w:szCs w:val="21"/>
                <w:shd w:val="clear" w:fill="FFFFFF"/>
              </w:rPr>
              <w:t>生成树协议在避免网络环路中的作用。</w:t>
            </w:r>
          </w:p>
        </w:tc>
      </w:tr>
      <w:tr w14:paraId="77084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207D71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356074ED">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29C2D52B">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default" w:ascii="Arial" w:hAnsi="Arial" w:eastAsia="Arial" w:cs="Arial"/>
                <w:i w:val="0"/>
                <w:iCs w:val="0"/>
                <w:caps w:val="0"/>
                <w:color w:val="333333"/>
                <w:spacing w:val="0"/>
                <w:sz w:val="21"/>
                <w:szCs w:val="21"/>
                <w:shd w:val="clear" w:fill="FFFFFF"/>
              </w:rPr>
              <w:t>简述生成树技术的定义及其在网络中的重要作用。</w:t>
            </w:r>
          </w:p>
        </w:tc>
      </w:tr>
      <w:tr w14:paraId="34DBEC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8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12D772F0">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2718967B">
            <w:pPr>
              <w:keepNext w:val="0"/>
              <w:keepLines w:val="0"/>
              <w:widowControl w:val="0"/>
              <w:suppressLineNumbers w:val="0"/>
              <w:spacing w:before="0" w:beforeAutospacing="0" w:after="0" w:afterAutospacing="0" w:line="360" w:lineRule="auto"/>
              <w:ind w:left="0" w:right="0"/>
              <w:jc w:val="both"/>
              <w:rPr>
                <w:rFonts w:hint="eastAsia" w:ascii="宋体" w:hAnsi="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实现企业级网络互通</w:t>
            </w:r>
            <w:r>
              <w:rPr>
                <w:rFonts w:hint="eastAsia" w:ascii="宋体" w:hAnsi="宋体" w:cs="宋体"/>
                <w:b w:val="0"/>
                <w:bCs/>
                <w:color w:val="C00000"/>
                <w:kern w:val="2"/>
                <w:sz w:val="21"/>
                <w:szCs w:val="21"/>
                <w:lang w:val="en-US" w:eastAsia="zh-CN" w:bidi="ar"/>
              </w:rPr>
              <w:t>（四）</w:t>
            </w:r>
          </w:p>
          <w:p w14:paraId="4B1E001B">
            <w:pPr>
              <w:keepNext w:val="0"/>
              <w:keepLines w:val="0"/>
              <w:widowControl w:val="0"/>
              <w:suppressLineNumbers w:val="0"/>
              <w:spacing w:before="0" w:beforeAutospacing="0" w:after="0" w:afterAutospacing="0" w:line="360" w:lineRule="auto"/>
              <w:ind w:left="0" w:right="0"/>
              <w:jc w:val="both"/>
              <w:rPr>
                <w:rFonts w:hint="default" w:ascii="宋体" w:hAnsi="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任务实施</w:t>
            </w:r>
          </w:p>
          <w:p w14:paraId="6D56D4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任务分析</w:t>
            </w:r>
          </w:p>
          <w:p w14:paraId="44AB2E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根据任务要求，为解决校园内广播风暴和网络安全隐患问题，校园网采用虚拟局域网技术，提高网络传输效率和网络中信息的安全性。为了达到目的，在完成路由器的基本配置后，利用三层交换机虚拟接口 VLANIF 实现校园内各部门 VLAN 间通信，最后实现 IP 地址与 MAC 地址的绑定。</w:t>
            </w:r>
          </w:p>
          <w:p w14:paraId="2FE35E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任务实施</w:t>
            </w:r>
          </w:p>
          <w:p w14:paraId="22AAF7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一、路由器基本配置</w:t>
            </w:r>
          </w:p>
          <w:p w14:paraId="659B65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lang w:val="en-US" w:eastAsia="zh-CN"/>
              </w:rPr>
            </w:pPr>
            <w:r>
              <w:rPr>
                <w:rFonts w:hint="eastAsia"/>
                <w:lang w:val="en-US" w:eastAsia="zh-CN"/>
              </w:rPr>
              <w:t>‌目标‌：通过路由器连接两台不同网络的客户机，实现相互通信。</w:t>
            </w:r>
          </w:p>
          <w:p w14:paraId="6F0A7E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lang w:val="en-US" w:eastAsia="zh-CN"/>
              </w:rPr>
            </w:pPr>
            <w:r>
              <w:rPr>
                <w:rFonts w:hint="eastAsia"/>
                <w:lang w:val="en-US" w:eastAsia="zh-CN"/>
              </w:rPr>
              <w:t>‌步骤‌：</w:t>
            </w:r>
          </w:p>
          <w:p w14:paraId="5D86F4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lang w:val="en-US" w:eastAsia="zh-CN"/>
              </w:rPr>
            </w:pPr>
            <w:r>
              <w:rPr>
                <w:rFonts w:hint="eastAsia"/>
                <w:lang w:val="en-US" w:eastAsia="zh-CN"/>
              </w:rPr>
              <w:t>1.‌构建网络环境‌：</w:t>
            </w:r>
          </w:p>
          <w:p w14:paraId="39E75E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·在eNSP虚拟软件中，添加并命名客户机“PC1”和“PC2”，路由器“R1”和“R2”。</w:t>
            </w:r>
          </w:p>
          <w:p w14:paraId="505CAC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·设置计算机与路由器端口的IP地址：</w:t>
            </w:r>
          </w:p>
          <w:p w14:paraId="14FE10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·PC1：IP 10.1.1.2，Gateway 30</w:t>
            </w:r>
          </w:p>
          <w:p w14:paraId="2AD55B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·PC2：IP 20.1.1.2，Gateway 30</w:t>
            </w:r>
          </w:p>
          <w:p w14:paraId="56F62E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·R1：GE0/0/0-IP 10.1.1.1，Gateway 30；GE0/0/1-IP 1.1.1.1，Gateway 24</w:t>
            </w:r>
          </w:p>
          <w:p w14:paraId="0DF3E5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·R2：GE0/0/1-IP 1.1.1.2，Gateway 24；GE0/0/0-IP 20.1.1.1，Gateway 30</w:t>
            </w:r>
          </w:p>
          <w:p w14:paraId="2F4845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lang w:val="en-US" w:eastAsia="zh-CN"/>
              </w:rPr>
            </w:pPr>
          </w:p>
          <w:p w14:paraId="5B6973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lang w:val="en-US" w:eastAsia="zh-CN"/>
              </w:rPr>
            </w:pPr>
            <w:r>
              <w:rPr>
                <w:rFonts w:hint="eastAsia"/>
                <w:lang w:val="en-US" w:eastAsia="zh-CN"/>
              </w:rPr>
              <w:t>2.‌路由器配置‌：</w:t>
            </w:r>
          </w:p>
          <w:p w14:paraId="15852D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·进入路由器命令界面，配置端口IP地址和静态路由。</w:t>
            </w:r>
          </w:p>
          <w:p w14:paraId="43872A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·示例命令（R1）：</w:t>
            </w:r>
          </w:p>
          <w:p w14:paraId="4259E2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plaintextCopy Code</w:t>
            </w:r>
          </w:p>
          <w:p w14:paraId="7EEFDC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1   &lt;Huawei&gt;system-view</w:t>
            </w:r>
          </w:p>
          <w:p w14:paraId="5010BF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2   [Huawei]interface GigabitEthernet0/0/0</w:t>
            </w:r>
          </w:p>
          <w:p w14:paraId="7ED757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3   [Huawei-GigabitEthernet0/0/0]ip address 10.1.1.1 30</w:t>
            </w:r>
          </w:p>
          <w:p w14:paraId="715B9B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4   [Huawei-GigabitEthernet0/0/0]quit</w:t>
            </w:r>
          </w:p>
          <w:p w14:paraId="4989D7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5   [Huawei]interface GigabitEthernet0/0/1</w:t>
            </w:r>
          </w:p>
          <w:p w14:paraId="178D12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6   [Huawei-GigabitEthernet0/0/1]ip address 1.1.1.1 24</w:t>
            </w:r>
          </w:p>
          <w:p w14:paraId="3D322B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7   [Huawei-GigabitEthernet0/0/1]quit</w:t>
            </w:r>
          </w:p>
          <w:p w14:paraId="3BCEB8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8   [Huawei]ip route-static 20.1.1.0 30 1.1.1.2</w:t>
            </w:r>
          </w:p>
          <w:p w14:paraId="6C9CB9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·R2配置类似，但需设置对应的IP和静态路由。</w:t>
            </w:r>
          </w:p>
          <w:p w14:paraId="37C1E1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3.‌测试网络连通性‌：使用ping命令测试PC1和PC2能否相互通信。</w:t>
            </w:r>
          </w:p>
          <w:p w14:paraId="7F818F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lang w:val="en-US" w:eastAsia="zh-CN"/>
              </w:rPr>
            </w:pPr>
            <w:r>
              <w:rPr>
                <w:rFonts w:hint="eastAsia"/>
                <w:b/>
                <w:bCs/>
                <w:lang w:val="en-US" w:eastAsia="zh-CN"/>
              </w:rPr>
              <w:t>‌二、利用三层交换机虚拟接口VLANIF实现VLAN间通信</w:t>
            </w:r>
            <w:r>
              <w:rPr>
                <w:rFonts w:hint="eastAsia"/>
                <w:lang w:val="en-US" w:eastAsia="zh-CN"/>
              </w:rPr>
              <w:t>‌</w:t>
            </w:r>
          </w:p>
          <w:p w14:paraId="7B8D4A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‌目标‌：实现校园网各部门VLAN间的通信。</w:t>
            </w:r>
          </w:p>
          <w:p w14:paraId="3FC911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‌步骤‌：</w:t>
            </w:r>
          </w:p>
          <w:p w14:paraId="5AE370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1.‌配置二层交换机‌：参考之前任务。</w:t>
            </w:r>
          </w:p>
          <w:p w14:paraId="7B18F7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2.‌配置三层交换机‌：</w:t>
            </w:r>
          </w:p>
          <w:p w14:paraId="1F7EE0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·创建VLAN：vlan batch 10 20 30 40 50</w:t>
            </w:r>
          </w:p>
          <w:p w14:paraId="00AAEE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·配置VLANIF IP地址：为每个VLAN配置一个IP地址，如VLAN 10为10.10.1.1/24。</w:t>
            </w:r>
          </w:p>
          <w:p w14:paraId="436DD4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·设置Trunk口：将连接二层交换机的端口设置为Trunk口，并允许相应VLAN通过。</w:t>
            </w:r>
          </w:p>
          <w:p w14:paraId="7453EF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3.‌验证与测试‌：查看接口状态和VLAN配置，使用ping命令测试不同VLAN间的通信。</w:t>
            </w:r>
          </w:p>
          <w:p w14:paraId="7C3A0D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2" w:firstLineChars="300"/>
              <w:jc w:val="both"/>
              <w:textAlignment w:val="auto"/>
              <w:rPr>
                <w:rFonts w:hint="eastAsia"/>
                <w:lang w:val="en-US" w:eastAsia="zh-CN"/>
              </w:rPr>
            </w:pPr>
            <w:r>
              <w:rPr>
                <w:rFonts w:hint="eastAsia"/>
                <w:b/>
                <w:bCs/>
                <w:lang w:val="en-US" w:eastAsia="zh-CN"/>
              </w:rPr>
              <w:t>三、IP地址与MAC地址绑定</w:t>
            </w:r>
            <w:r>
              <w:rPr>
                <w:rFonts w:hint="eastAsia"/>
                <w:lang w:val="en-US" w:eastAsia="zh-CN"/>
              </w:rPr>
              <w:t>‌</w:t>
            </w:r>
          </w:p>
          <w:p w14:paraId="3203FE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‌目标‌：为特定主机实施安全端口控制技术。</w:t>
            </w:r>
          </w:p>
          <w:p w14:paraId="4C55EC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‌步骤‌：</w:t>
            </w:r>
          </w:p>
          <w:p w14:paraId="0D8A83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1.‌配置端口安全‌：在指定端口上使能端口安全功能，并配置Sticky MAC地址。</w:t>
            </w:r>
          </w:p>
          <w:p w14:paraId="2168A8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lang w:val="en-US" w:eastAsia="zh-CN"/>
              </w:rPr>
            </w:pPr>
            <w:r>
              <w:rPr>
                <w:rFonts w:hint="eastAsia"/>
                <w:lang w:val="en-US" w:eastAsia="zh-CN"/>
              </w:rPr>
              <w:t>·示例命令：</w:t>
            </w:r>
          </w:p>
          <w:p w14:paraId="71B943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lang w:val="en-US" w:eastAsia="zh-CN"/>
              </w:rPr>
            </w:pPr>
            <w:r>
              <w:rPr>
                <w:rFonts w:hint="eastAsia"/>
                <w:lang w:val="en-US" w:eastAsia="zh-CN"/>
              </w:rPr>
              <w:t>plaintextCopy Code</w:t>
            </w:r>
          </w:p>
          <w:p w14:paraId="15F2DF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lang w:val="en-US" w:eastAsia="zh-CN"/>
              </w:rPr>
            </w:pPr>
            <w:r>
              <w:rPr>
                <w:rFonts w:hint="eastAsia"/>
                <w:lang w:val="en-US" w:eastAsia="zh-CN"/>
              </w:rPr>
              <w:t>1    [Huawei]interface Ethernet0/0/1</w:t>
            </w:r>
          </w:p>
          <w:p w14:paraId="58DC2D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lang w:val="en-US" w:eastAsia="zh-CN"/>
              </w:rPr>
            </w:pPr>
            <w:r>
              <w:rPr>
                <w:rFonts w:hint="eastAsia"/>
                <w:lang w:val="en-US" w:eastAsia="zh-CN"/>
              </w:rPr>
              <w:t>2    [Huawei-Ethernet0/0/1]port-security enable</w:t>
            </w:r>
          </w:p>
          <w:p w14:paraId="73FC3A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lang w:val="en-US" w:eastAsia="zh-CN"/>
              </w:rPr>
            </w:pPr>
            <w:r>
              <w:rPr>
                <w:rFonts w:hint="eastAsia"/>
                <w:lang w:val="en-US" w:eastAsia="zh-CN"/>
              </w:rPr>
              <w:t>3 [Huawei-Ethernet0/0/1]port-security mac-address sticky 0006-1BDE-13B4 vlan 1</w:t>
            </w:r>
          </w:p>
          <w:p w14:paraId="1230B9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lang w:val="en-US" w:eastAsia="zh-CN"/>
              </w:rPr>
            </w:pPr>
            <w:r>
              <w:rPr>
                <w:rFonts w:hint="eastAsia"/>
                <w:lang w:val="en-US" w:eastAsia="zh-CN"/>
              </w:rPr>
              <w:t>4    [Huawei-Ethernet0/0/1]port-security max-mac-num 1</w:t>
            </w:r>
          </w:p>
          <w:p w14:paraId="33065E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lang w:val="en-US" w:eastAsia="zh-CN"/>
              </w:rPr>
            </w:pPr>
            <w:r>
              <w:rPr>
                <w:rFonts w:hint="eastAsia"/>
                <w:lang w:val="en-US" w:eastAsia="zh-CN"/>
              </w:rPr>
              <w:t>[Huawei-Ethernet0/0/1]port-security protect-action shutdown</w:t>
            </w:r>
          </w:p>
          <w:p w14:paraId="1D1B15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lang w:val="en-US" w:eastAsia="zh-CN"/>
              </w:rPr>
            </w:pPr>
            <w:r>
              <w:rPr>
                <w:rFonts w:hint="eastAsia"/>
                <w:lang w:val="en-US" w:eastAsia="zh-CN"/>
              </w:rPr>
              <w:t>2.‌验证测试‌：查看系统当前存在的Sticky类型的MAC地址表项。</w:t>
            </w:r>
          </w:p>
          <w:p w14:paraId="3B2CAE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0E8621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A76B2C4">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5A9D2197">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49FE1F66">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Theme="minorEastAsia" w:hAnsiTheme="minorEastAsia" w:eastAsiaTheme="minorEastAsia" w:cstheme="minorEastAsia"/>
                <w:i w:val="0"/>
                <w:iCs w:val="0"/>
                <w:caps w:val="0"/>
                <w:color w:val="333333"/>
                <w:spacing w:val="0"/>
                <w:sz w:val="21"/>
                <w:szCs w:val="21"/>
                <w:shd w:val="clear" w:fill="FFFFFF"/>
              </w:rPr>
              <w:t>我们学习了路由器基本配置、三层交换机虚拟接口VLANIF实现VLAN间通信、以及IP与MAC地址绑定三个主要内容。通过实际操作，大家掌握了如何在eNSP虚拟环境中搭建网络并配置路由器，实现不同网络间的通信。我们还深入探讨了如何利用三层交换机的VLANIF功能实现校园网各部门VLAN间的通信，以及如何通过IP与MAC地址绑定技术增强网络安全性。希望大家课后能够认真复习，并尝试独立完成相关配置实验，希望大家课后能通过实验进一步巩固，，为后续学习更复杂的网络技术打下坚实基础。</w:t>
            </w:r>
          </w:p>
        </w:tc>
      </w:tr>
      <w:tr w14:paraId="1753B8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7ACBB59">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2066583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3FC757F9">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val="0"/>
                <w:bCs/>
                <w:kern w:val="2"/>
                <w:sz w:val="21"/>
                <w:szCs w:val="21"/>
                <w:lang w:val="en-US" w:eastAsia="zh-CN" w:bidi="ar"/>
              </w:rPr>
              <w:t>详细描述如何利用三层交换机虚拟接口 VL ANIF 实现各部门 VLAN 间通信？</w:t>
            </w:r>
          </w:p>
        </w:tc>
      </w:tr>
      <w:tr w14:paraId="2B154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95FECED">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4431679A">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cs="宋体"/>
                <w:b w:val="0"/>
                <w:bCs/>
                <w:color w:val="C00000"/>
                <w:kern w:val="2"/>
                <w:sz w:val="21"/>
                <w:szCs w:val="21"/>
                <w:lang w:val="en-US" w:eastAsia="zh-CN" w:bidi="ar"/>
              </w:rPr>
              <w:t>练习</w:t>
            </w:r>
          </w:p>
          <w:p w14:paraId="47D472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一、填空题</w:t>
            </w:r>
          </w:p>
          <w:p w14:paraId="40F581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局域网拓扑结构主要有 ______、______、______、树型结构和网状型结构等。</w:t>
            </w:r>
          </w:p>
          <w:p w14:paraId="3984B6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网卡的主要功能是 ______ 和 ______。</w:t>
            </w:r>
          </w:p>
          <w:p w14:paraId="05F21F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传统以太网络使用 ______，并以 10M/s 的速率运行在多种类型的电缆上。</w:t>
            </w:r>
          </w:p>
          <w:p w14:paraId="63E8ED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交换机在传送数据包时可以采用三种方式：______、______ 和碎片隔离方式。</w:t>
            </w:r>
          </w:p>
          <w:p w14:paraId="417BF9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二、判断题</w:t>
            </w:r>
          </w:p>
          <w:p w14:paraId="3C5308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交换机又称交换式集线器，工作在 OSI 参考模型的物理层。（　　）</w:t>
            </w:r>
          </w:p>
          <w:p w14:paraId="569D27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集线器工作在 OSI 参考模型的最底层——物理层。 （　　）</w:t>
            </w:r>
          </w:p>
          <w:p w14:paraId="021C91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网桥也称桥接器，工作在 OSI 参考模型的数据链路层。（　　）</w:t>
            </w:r>
          </w:p>
          <w:p w14:paraId="0D3998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树型结构（也称星型总线拓扑结构）是从环型和星型结构演变来的。 （　　）</w:t>
            </w:r>
          </w:p>
          <w:p w14:paraId="598B7A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三、单选题</w:t>
            </w:r>
          </w:p>
          <w:p w14:paraId="6A3CCC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下面（　　）不是局域网组网的网络设备。</w:t>
            </w:r>
          </w:p>
          <w:p w14:paraId="6404A2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 网卡 B. 交换机</w:t>
            </w:r>
          </w:p>
          <w:p w14:paraId="66D6D4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C. 计算机 D. 集线器</w:t>
            </w:r>
          </w:p>
          <w:p w14:paraId="029F1A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中继器的作用是（　　）。</w:t>
            </w:r>
          </w:p>
          <w:p w14:paraId="2C5B78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 放大和整形物理信号 B. 过滤与转发帧</w:t>
            </w:r>
          </w:p>
          <w:p w14:paraId="32215F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C. 路由选择 D. 协议转换</w:t>
            </w:r>
          </w:p>
          <w:p w14:paraId="64CE2F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网卡属于计算机的（　　）。</w:t>
            </w:r>
          </w:p>
          <w:p w14:paraId="40AEC9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 显示设备 B. 存储设备</w:t>
            </w:r>
          </w:p>
          <w:p w14:paraId="1EFD0C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C. 打印设备 D. 网络设备</w:t>
            </w:r>
          </w:p>
          <w:p w14:paraId="586C06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）不是计算机网络基本拓扑结构。</w:t>
            </w:r>
          </w:p>
          <w:p w14:paraId="172CA9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 总线型 B. 环型 C. 树型 D. 混合型</w:t>
            </w:r>
          </w:p>
          <w:p w14:paraId="15029E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如果网络地址为 172.16.0.0，子网掩码为 255.255.192.0（/19），那么共有（　　）个子网。</w:t>
            </w:r>
          </w:p>
          <w:p w14:paraId="519334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 2 B. 4 C. 8 D. 16</w:t>
            </w:r>
          </w:p>
          <w:p w14:paraId="313456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一个普通的 B 类 IP 网络最多能容纳（　　）台主机。</w:t>
            </w:r>
          </w:p>
          <w:p w14:paraId="4BFF8E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 256 B. 65 534 C. 65 536 D. 16 777 214</w:t>
            </w:r>
          </w:p>
          <w:p w14:paraId="7DD79C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四、简答题</w:t>
            </w:r>
          </w:p>
          <w:p w14:paraId="418E0F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什么是局域网？它有什么特点？</w:t>
            </w:r>
          </w:p>
          <w:p w14:paraId="7824F3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网络连接设备主要有哪些？主要生产厂家有哪些？如何选购？</w:t>
            </w:r>
          </w:p>
          <w:p w14:paraId="6D5BDA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试述虚拟局域网技术的种类及优点。</w:t>
            </w:r>
          </w:p>
          <w:p w14:paraId="2C70EA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试分析如何对一个局域网进行优化设计。</w:t>
            </w:r>
          </w:p>
          <w:p w14:paraId="50DB4E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试分析保障局域网安全的措施有哪些。</w:t>
            </w:r>
          </w:p>
          <w:p w14:paraId="4BFF8A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五、实践操作题</w:t>
            </w:r>
          </w:p>
          <w:p w14:paraId="097BD9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某公司共有员工 20 人，设有人事部、财务部、技术部、市场部等四个部门，公司电脑分别属于 4 个 VLAN，分别是 VLAN 10、VLAN 20、VLAN 30、VLAN 40。公司领导希望组建一个小型办公局域网，来解决网络孤岛的问题，实现办公自动化。公司网络应该是一个整体局域网，各部门之间的网络相对独立，各部门内部能够实现文件和网络打印机共享。公司将使用 192.168.10.0/24 网络地址，拓扑结构如图 2-54 所示。请结合本项目的知识完成上述任务。</w:t>
            </w:r>
          </w:p>
          <w:p w14:paraId="3FFD7E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default"/>
              </w:rPr>
              <w:drawing>
                <wp:inline distT="0" distB="0" distL="114300" distR="114300">
                  <wp:extent cx="2622550" cy="1630045"/>
                  <wp:effectExtent l="0" t="0" r="635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9"/>
                          <a:stretch>
                            <a:fillRect/>
                          </a:stretch>
                        </pic:blipFill>
                        <pic:spPr>
                          <a:xfrm>
                            <a:off x="0" y="0"/>
                            <a:ext cx="2622550" cy="1630045"/>
                          </a:xfrm>
                          <a:prstGeom prst="rect">
                            <a:avLst/>
                          </a:prstGeom>
                          <a:noFill/>
                          <a:ln>
                            <a:noFill/>
                          </a:ln>
                        </pic:spPr>
                      </pic:pic>
                    </a:graphicData>
                  </a:graphic>
                </wp:inline>
              </w:drawing>
            </w:r>
          </w:p>
          <w:p w14:paraId="45147C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6E5F08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6994054B">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38A19F9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5053A5A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5F9006E5">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0"/>
                <w:sz w:val="21"/>
                <w:szCs w:val="21"/>
                <w:lang w:val="en-US" w:eastAsia="zh-CN" w:bidi="ar"/>
              </w:rPr>
              <w:t>巩固所学知识</w:t>
            </w:r>
            <w:r>
              <w:rPr>
                <w:rFonts w:hint="eastAsia" w:ascii="宋体" w:hAnsi="宋体" w:eastAsia="宋体" w:cs="宋体"/>
                <w:b/>
                <w:bCs w:val="0"/>
                <w:kern w:val="2"/>
                <w:sz w:val="21"/>
                <w:szCs w:val="21"/>
                <w:lang w:val="en-US" w:eastAsia="zh-CN" w:bidi="ar"/>
              </w:rPr>
              <w:t>。</w:t>
            </w:r>
          </w:p>
        </w:tc>
      </w:tr>
      <w:tr w14:paraId="4B42D7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E05D8B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52384F49">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31E4E46F">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default"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 xml:space="preserve"> </w:t>
            </w:r>
            <w:r>
              <w:rPr>
                <w:rFonts w:hint="eastAsia" w:ascii="宋体" w:hAnsi="宋体" w:cs="宋体"/>
                <w:b w:val="0"/>
                <w:bCs/>
                <w:kern w:val="2"/>
                <w:sz w:val="21"/>
                <w:szCs w:val="21"/>
                <w:lang w:val="en-US" w:eastAsia="zh-CN" w:bidi="ar"/>
              </w:rPr>
              <w:t>完成改错。</w:t>
            </w:r>
          </w:p>
        </w:tc>
      </w:tr>
      <w:tr w14:paraId="359723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F380701">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tcBorders>
              <w:top w:val="single" w:color="auto" w:sz="4" w:space="0"/>
              <w:left w:val="single" w:color="auto" w:sz="4" w:space="0"/>
              <w:bottom w:val="single" w:color="auto" w:sz="4" w:space="0"/>
              <w:right w:val="single" w:color="auto" w:sz="4" w:space="0"/>
            </w:tcBorders>
            <w:vAlign w:val="center"/>
          </w:tcPr>
          <w:p w14:paraId="48447A6D">
            <w:pPr>
              <w:keepNext w:val="0"/>
              <w:keepLines w:val="0"/>
              <w:suppressLineNumbers w:val="0"/>
              <w:spacing w:before="0" w:beforeAutospacing="0" w:after="0" w:afterAutospacing="0" w:line="360" w:lineRule="auto"/>
              <w:ind w:left="0" w:right="0" w:firstLine="420" w:firstLineChars="200"/>
              <w:rPr>
                <w:rFonts w:hint="default" w:ascii="Times New Roman" w:hAnsi="Times New Roman"/>
              </w:rPr>
            </w:pPr>
            <w:r>
              <w:rPr>
                <w:rFonts w:hint="eastAsia" w:asciiTheme="minorEastAsia" w:hAnsiTheme="minorEastAsia" w:eastAsiaTheme="minorEastAsia" w:cstheme="minorEastAsia"/>
                <w:i w:val="0"/>
                <w:iCs w:val="0"/>
                <w:caps w:val="0"/>
                <w:color w:val="333333"/>
                <w:spacing w:val="0"/>
                <w:sz w:val="21"/>
                <w:szCs w:val="21"/>
                <w:shd w:val="clear" w:fill="FFFFFF"/>
              </w:rPr>
              <w:t>本次教学较好地完成了企业网络技术三大核心内容的教学目标，通过eNSP模拟实验使抽象的网络配置具象化，学生能够直观理解路由器静态路由、三层交换机VLAN间通信等技术原理。但在教学过程中发现部分学生对Trunk端口配置原理存在理解困难，后续可增加Packet Tracer动画演示数据包在VLAN间的转发过程；IP-MAC绑定实验环节因设备差异出现个别组配置失败，需提前录制备用演示视频。建议优化理论讲解与实操的时间配比，在关键配置步骤前增设"为什么这样配置"的互动问答环节，强化学生对技术本质的认知，同时建立分层次的任务卡制度，让基础不同的学生都能获得适切的学习挑战。</w:t>
            </w:r>
          </w:p>
        </w:tc>
      </w:tr>
    </w:tbl>
    <w:p w14:paraId="648C7123"/>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PinYinok">
    <w:altName w:val="Segoe Print"/>
    <w:panose1 w:val="020B06030503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3D0166"/>
    <w:multiLevelType w:val="multilevel"/>
    <w:tmpl w:val="BB3D0166"/>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CFA8DCE4"/>
    <w:multiLevelType w:val="singleLevel"/>
    <w:tmpl w:val="CFA8DCE4"/>
    <w:lvl w:ilvl="0" w:tentative="0">
      <w:start w:val="2"/>
      <w:numFmt w:val="decimal"/>
      <w:suff w:val="space"/>
      <w:lvlText w:val="%1."/>
      <w:lvlJc w:val="left"/>
    </w:lvl>
  </w:abstractNum>
  <w:abstractNum w:abstractNumId="2">
    <w:nsid w:val="F8F23560"/>
    <w:multiLevelType w:val="singleLevel"/>
    <w:tmpl w:val="F8F23560"/>
    <w:lvl w:ilvl="0" w:tentative="0">
      <w:start w:val="3"/>
      <w:numFmt w:val="decimal"/>
      <w:suff w:val="space"/>
      <w:lvlText w:val="%1."/>
      <w:lvlJc w:val="left"/>
    </w:lvl>
  </w:abstractNum>
  <w:abstractNum w:abstractNumId="3">
    <w:nsid w:val="3A71CC4C"/>
    <w:multiLevelType w:val="singleLevel"/>
    <w:tmpl w:val="3A71CC4C"/>
    <w:lvl w:ilvl="0" w:tentative="0">
      <w:start w:val="4"/>
      <w:numFmt w:val="decimal"/>
      <w:suff w:val="space"/>
      <w:lvlText w:val="%1."/>
      <w:lvlJc w:val="left"/>
    </w:lvl>
  </w:abstractNum>
  <w:abstractNum w:abstractNumId="4">
    <w:nsid w:val="582487AB"/>
    <w:multiLevelType w:val="multilevel"/>
    <w:tmpl w:val="582487A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
    <w:nsid w:val="6B25804B"/>
    <w:multiLevelType w:val="multilevel"/>
    <w:tmpl w:val="6B25804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
    <w:nsid w:val="70984565"/>
    <w:multiLevelType w:val="multilevel"/>
    <w:tmpl w:val="7098456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 w:numId="2">
    <w:abstractNumId w:val="5"/>
  </w:num>
  <w:num w:numId="3">
    <w:abstractNumId w:val="4"/>
  </w:num>
  <w:num w:numId="4">
    <w:abstractNumId w:val="1"/>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E3MGMyZDMzOGIyMGUyMDk5Mjg3MWUzODcxN2RkNTQ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0BA60254"/>
    <w:rsid w:val="13207C9A"/>
    <w:rsid w:val="15461143"/>
    <w:rsid w:val="1D586427"/>
    <w:rsid w:val="21313216"/>
    <w:rsid w:val="224B51CF"/>
    <w:rsid w:val="27AA7D17"/>
    <w:rsid w:val="28B578A7"/>
    <w:rsid w:val="29EF3FF5"/>
    <w:rsid w:val="2E6609A2"/>
    <w:rsid w:val="2EDF47A0"/>
    <w:rsid w:val="2F965F45"/>
    <w:rsid w:val="32F0034E"/>
    <w:rsid w:val="355E5E3D"/>
    <w:rsid w:val="3FFB1940"/>
    <w:rsid w:val="40703903"/>
    <w:rsid w:val="436C72A2"/>
    <w:rsid w:val="44B33A23"/>
    <w:rsid w:val="48061688"/>
    <w:rsid w:val="4BBC438F"/>
    <w:rsid w:val="5A7C6694"/>
    <w:rsid w:val="65326D68"/>
    <w:rsid w:val="66933384"/>
    <w:rsid w:val="67937C1C"/>
    <w:rsid w:val="7504232F"/>
    <w:rsid w:val="78DA351B"/>
    <w:rsid w:val="7CB754F8"/>
    <w:rsid w:val="7DCE5837"/>
    <w:rsid w:val="7E1F5A45"/>
    <w:rsid w:val="7FB4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3"/>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6"/>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8"/>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9"/>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3">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31"/>
    <w:unhideWhenUsed/>
    <w:qFormat/>
    <w:uiPriority w:val="0"/>
    <w:rPr>
      <w:rFonts w:eastAsia="黑体" w:asciiTheme="majorHAnsi" w:hAnsiTheme="majorHAnsi" w:cstheme="majorBidi"/>
      <w:sz w:val="20"/>
      <w:szCs w:val="20"/>
    </w:rPr>
  </w:style>
  <w:style w:type="paragraph" w:styleId="7">
    <w:name w:val="footer"/>
    <w:basedOn w:val="1"/>
    <w:link w:val="22"/>
    <w:unhideWhenUsed/>
    <w:qFormat/>
    <w:uiPriority w:val="99"/>
    <w:pPr>
      <w:tabs>
        <w:tab w:val="center" w:pos="4153"/>
        <w:tab w:val="right" w:pos="8306"/>
      </w:tabs>
      <w:snapToGrid w:val="0"/>
      <w:jc w:val="left"/>
    </w:pPr>
    <w:rPr>
      <w:sz w:val="18"/>
      <w:szCs w:val="18"/>
    </w:rPr>
  </w:style>
  <w:style w:type="paragraph" w:styleId="8">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semiHidden/>
    <w:unhideWhenUsed/>
    <w:qFormat/>
    <w:uiPriority w:val="99"/>
    <w:rPr>
      <w:sz w:val="24"/>
    </w:r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character" w:styleId="15">
    <w:name w:val="HTML Code"/>
    <w:basedOn w:val="13"/>
    <w:semiHidden/>
    <w:unhideWhenUsed/>
    <w:qFormat/>
    <w:uiPriority w:val="99"/>
    <w:rPr>
      <w:rFonts w:ascii="Courier New" w:hAnsi="Courier New"/>
      <w:sz w:val="20"/>
    </w:rPr>
  </w:style>
  <w:style w:type="paragraph" w:customStyle="1" w:styleId="16">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7">
    <w:name w:val="Heading #3|1"/>
    <w:basedOn w:val="1"/>
    <w:link w:val="18"/>
    <w:qFormat/>
    <w:uiPriority w:val="0"/>
    <w:pPr>
      <w:spacing w:after="160"/>
      <w:outlineLvl w:val="2"/>
    </w:pPr>
    <w:rPr>
      <w:rFonts w:ascii="宋体" w:hAnsi="宋体" w:cs="宋体"/>
      <w:color w:val="EC008D"/>
      <w:sz w:val="20"/>
      <w:szCs w:val="20"/>
      <w:lang w:val="zh-TW" w:eastAsia="zh-TW" w:bidi="zh-TW"/>
    </w:rPr>
  </w:style>
  <w:style w:type="character" w:customStyle="1" w:styleId="18">
    <w:name w:val="Heading #3|1 Char"/>
    <w:link w:val="17"/>
    <w:qFormat/>
    <w:uiPriority w:val="0"/>
    <w:rPr>
      <w:rFonts w:ascii="宋体" w:hAnsi="宋体" w:eastAsia="宋体" w:cs="宋体"/>
      <w:color w:val="EC008D"/>
      <w:sz w:val="20"/>
      <w:szCs w:val="20"/>
      <w:lang w:val="zh-TW" w:eastAsia="zh-TW" w:bidi="zh-TW"/>
    </w:rPr>
  </w:style>
  <w:style w:type="paragraph" w:customStyle="1" w:styleId="19">
    <w:name w:val="Body text|1"/>
    <w:basedOn w:val="1"/>
    <w:link w:val="20"/>
    <w:unhideWhenUsed/>
    <w:qFormat/>
    <w:uiPriority w:val="0"/>
    <w:pPr>
      <w:spacing w:line="360" w:lineRule="auto"/>
      <w:ind w:firstLine="400"/>
    </w:pPr>
    <w:rPr>
      <w:rFonts w:ascii="宋体" w:hAnsi="宋体" w:cs="宋体"/>
      <w:sz w:val="20"/>
      <w:szCs w:val="20"/>
      <w:lang w:val="zh-TW" w:eastAsia="zh-TW" w:bidi="zh-TW"/>
    </w:rPr>
  </w:style>
  <w:style w:type="character" w:customStyle="1" w:styleId="20">
    <w:name w:val="Body text|1 Char"/>
    <w:link w:val="19"/>
    <w:qFormat/>
    <w:uiPriority w:val="0"/>
    <w:rPr>
      <w:rFonts w:ascii="宋体" w:hAnsi="宋体" w:eastAsia="宋体" w:cs="宋体"/>
      <w:sz w:val="20"/>
      <w:szCs w:val="20"/>
      <w:lang w:val="zh-TW" w:eastAsia="zh-TW" w:bidi="zh-TW"/>
    </w:rPr>
  </w:style>
  <w:style w:type="character" w:customStyle="1" w:styleId="21">
    <w:name w:val="页眉 Char"/>
    <w:basedOn w:val="13"/>
    <w:link w:val="8"/>
    <w:qFormat/>
    <w:uiPriority w:val="99"/>
    <w:rPr>
      <w:rFonts w:ascii="Calibri" w:hAnsi="Calibri" w:eastAsia="宋体" w:cs="Times New Roman"/>
      <w:sz w:val="18"/>
      <w:szCs w:val="18"/>
    </w:rPr>
  </w:style>
  <w:style w:type="character" w:customStyle="1" w:styleId="22">
    <w:name w:val="页脚 Char"/>
    <w:basedOn w:val="13"/>
    <w:link w:val="7"/>
    <w:qFormat/>
    <w:uiPriority w:val="99"/>
    <w:rPr>
      <w:rFonts w:ascii="Calibri" w:hAnsi="Calibri" w:eastAsia="宋体" w:cs="Times New Roman"/>
      <w:sz w:val="18"/>
      <w:szCs w:val="18"/>
    </w:rPr>
  </w:style>
  <w:style w:type="paragraph" w:styleId="23">
    <w:name w:val="List Paragraph"/>
    <w:basedOn w:val="1"/>
    <w:qFormat/>
    <w:uiPriority w:val="34"/>
    <w:pPr>
      <w:ind w:firstLine="420" w:firstLineChars="200"/>
    </w:pPr>
  </w:style>
  <w:style w:type="paragraph" w:customStyle="1" w:styleId="24">
    <w:name w:val="知识拓展内容"/>
    <w:basedOn w:val="1"/>
    <w:link w:val="25"/>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5">
    <w:name w:val="知识拓展内容 Char"/>
    <w:link w:val="24"/>
    <w:qFormat/>
    <w:uiPriority w:val="0"/>
    <w:rPr>
      <w:rFonts w:ascii="Times New Roman" w:hAnsi="Times New Roman" w:eastAsia="仿宋_GB2312" w:cs="Times New Roman"/>
      <w:kern w:val="10"/>
      <w:szCs w:val="21"/>
      <w:shd w:val="clear" w:color="auto" w:fill="FADCE9"/>
      <w:lang w:val="zh-CN" w:eastAsia="zh-CN"/>
    </w:rPr>
  </w:style>
  <w:style w:type="character" w:customStyle="1" w:styleId="26">
    <w:name w:val="标题 4 Char"/>
    <w:basedOn w:val="13"/>
    <w:link w:val="3"/>
    <w:qFormat/>
    <w:uiPriority w:val="0"/>
    <w:rPr>
      <w:rFonts w:ascii="Times New Roman" w:hAnsi="Times New Roman" w:eastAsia="方正宋黑_GBK" w:cs="Times New Roman"/>
      <w:color w:val="E4007F"/>
      <w:sz w:val="26"/>
      <w:szCs w:val="20"/>
    </w:rPr>
  </w:style>
  <w:style w:type="character" w:customStyle="1" w:styleId="27">
    <w:name w:val="字符样式 拼音字体"/>
    <w:qFormat/>
    <w:uiPriority w:val="0"/>
    <w:rPr>
      <w:rFonts w:ascii="PinYinok" w:hAnsi="PinYinok"/>
      <w:sz w:val="24"/>
      <w:szCs w:val="24"/>
    </w:rPr>
  </w:style>
  <w:style w:type="character" w:customStyle="1" w:styleId="28">
    <w:name w:val="标题 5 Char"/>
    <w:basedOn w:val="13"/>
    <w:link w:val="4"/>
    <w:semiHidden/>
    <w:qFormat/>
    <w:uiPriority w:val="9"/>
    <w:rPr>
      <w:rFonts w:ascii="Calibri" w:hAnsi="Calibri" w:eastAsia="宋体" w:cs="Times New Roman"/>
      <w:b/>
      <w:bCs/>
      <w:sz w:val="28"/>
      <w:szCs w:val="28"/>
    </w:rPr>
  </w:style>
  <w:style w:type="character" w:customStyle="1" w:styleId="29">
    <w:name w:val="标题 6 Char"/>
    <w:basedOn w:val="13"/>
    <w:link w:val="5"/>
    <w:semiHidden/>
    <w:qFormat/>
    <w:uiPriority w:val="9"/>
    <w:rPr>
      <w:rFonts w:asciiTheme="majorHAnsi" w:hAnsiTheme="majorHAnsi" w:eastAsiaTheme="majorEastAsia" w:cstheme="majorBidi"/>
      <w:b/>
      <w:bCs/>
      <w:sz w:val="24"/>
      <w:szCs w:val="24"/>
    </w:rPr>
  </w:style>
  <w:style w:type="paragraph" w:customStyle="1" w:styleId="30">
    <w:name w:val="图片"/>
    <w:basedOn w:val="1"/>
    <w:next w:val="6"/>
    <w:link w:val="32"/>
    <w:qFormat/>
    <w:uiPriority w:val="0"/>
    <w:pPr>
      <w:spacing w:before="120"/>
      <w:jc w:val="center"/>
    </w:pPr>
    <w:rPr>
      <w:rFonts w:ascii="Times New Roman" w:hAnsi="Times New Roman"/>
      <w:szCs w:val="20"/>
    </w:rPr>
  </w:style>
  <w:style w:type="character" w:customStyle="1" w:styleId="31">
    <w:name w:val="题注 Char"/>
    <w:link w:val="6"/>
    <w:qFormat/>
    <w:locked/>
    <w:uiPriority w:val="0"/>
    <w:rPr>
      <w:rFonts w:eastAsia="黑体" w:asciiTheme="majorHAnsi" w:hAnsiTheme="majorHAnsi" w:cstheme="majorBidi"/>
      <w:sz w:val="20"/>
      <w:szCs w:val="20"/>
    </w:rPr>
  </w:style>
  <w:style w:type="character" w:customStyle="1" w:styleId="32">
    <w:name w:val="图片 Char"/>
    <w:link w:val="30"/>
    <w:qFormat/>
    <w:locked/>
    <w:uiPriority w:val="0"/>
    <w:rPr>
      <w:rFonts w:ascii="Times New Roman" w:hAnsi="Times New Roman" w:eastAsia="宋体" w:cs="Times New Roman"/>
      <w:szCs w:val="20"/>
    </w:rPr>
  </w:style>
  <w:style w:type="character" w:customStyle="1" w:styleId="33">
    <w:name w:val="标题 3 Char"/>
    <w:basedOn w:val="13"/>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29</Pages>
  <Words>12187</Words>
  <Characters>15444</Characters>
  <Lines>1</Lines>
  <Paragraphs>1</Paragraphs>
  <TotalTime>11</TotalTime>
  <ScaleCrop>false</ScaleCrop>
  <LinksUpToDate>false</LinksUpToDate>
  <CharactersWithSpaces>15988</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伊</cp:lastModifiedBy>
  <dcterms:modified xsi:type="dcterms:W3CDTF">2025-06-04T07:57:33Z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EB208E1199374E378AF7E0DE957C4524_13</vt:lpwstr>
  </property>
</Properties>
</file>