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3</w:t>
      </w:r>
      <w:r>
        <w:rPr>
          <w:rFonts w:hint="eastAsia" w:ascii="Times New Roman" w:hAnsi="Times New Roman"/>
          <w:b/>
          <w:bCs/>
          <w:sz w:val="28"/>
          <w:szCs w:val="28"/>
        </w:rPr>
        <w:t>课  企业筹资方式</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企业筹资方式</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熟悉企业筹资的相关概念。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了解企业筹资的渠道及其优缺点。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企业筹资方式</w:t>
            </w:r>
            <w:r>
              <w:rPr>
                <w:rFonts w:hint="eastAsia" w:ascii="Times New Roman" w:hAnsi="宋体"/>
                <w:bCs/>
                <w:szCs w:val="20"/>
              </w:rPr>
              <w:t>，培养学生建立具体问题，具体分析和全面思考问题的逻辑思维。</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企业筹资概述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权益资金的筹集</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展示企业筹资概述（一）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一、企业筹资的分类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筹资是指企业作为筹资主体根据其生产经营、对外投资和调整资本结构等需要，通过筹资渠道和金融市场，运用筹资方式，经济有效地筹措和集中资本的活动。企业只有正确选择筹资方式来筹集生产经营活动中所需要的资金，才能保障企业生产经营活动的正常运行和扩大再生产的需要。只有采取了适合企业自身发展的筹资渠道和筹资方式才能够促进企业的长期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企业筹集的资金可按不同标准分类，其中最主要的分类有以下两种分类方式。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（一）按资金使用时间的长短将企业筹集的资金分为短期资金和长期资金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短期资金是指供一年以内使用的资金。短期资金主要投资于现金、应收账款、存货等，一般在短期内可收回。短期资金常采用商业信用、银行短期借款等方式来筹集。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长期资金一般是指供一年以上（含一年）使用的资金。长期资金主要投资于新产品的开发和推广、固定资产的投资和更新，一般需要几年甚至十几年才能收回。长期资金通常采用吸收投资、发行股票、发行债券、长期借款、融资租赁、留存收益等方式来筹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（二）按企业承担风险和付出成本的高低将企业筹集的资金分为自有资金和借入资金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所筹集的资金，主要有所有者权益和负债这两大类。所有者权益是指企业资产扣除负债后由所有者享有的剩余权益。所有者权益的来源包括所有者投入的资本、直接记入所有者权益的利得和损失、留存收益等。所有者权益包括实收资本（或者股本）、资本公积、盈余公积和未分配利润。负债是指企业过去的交易事项所形成的预期会导致经济利益流出企业的现时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通过发行股票、吸收直接投资、留存收益等方式筹集的资金都属于企业的所有者权益。所有者权益不用还本因而被称为企业的自有资金或权益资金。企业采用自有资金的方式来筹集资金，负担的财务风险虽小，但付出的资金成本相对较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通过发行债券、银行借款、融资租赁等方式筹集的资金属于企业的负债，到期要归还本金，因而又称之为企业的借入资金或负债资金。因为借入资金要还本付息，所以一般需承担较大的风险，但其付出的资金成本却较低。</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二、企业筹资渠道与筹资方式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（一）筹资渠道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筹资渠道是指筹措资金来源的方向与通道，体现了资金的来源与供应量。认识和了解各筹资渠道及其特点，有助于企业充分拓宽和正确利用筹资渠道。我国目前筹资渠道主要有以下几种。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国家财政资金。国家对企业的直接投资是国有企业最主要的资金来源渠道。我国现有的股份制企业大都是由原来的国有企业改制而成的。其股份总额中的国家股就是国家以各种方式向原国有企业投入的资本。对于某些关系国计民生的大型重点企业和骨干企业，国家可以采用参股、控股的方式向企业注入资金。因而国家财政资金是企业的一条重要筹资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银行信贷资金。银行对企业的各种贷款，是目前我国各类企业最为重要的资金来源。我国的银行包括中央银行、商业银行和政策性银行。其中只有商业银行可以向各类企业提供贷款。商业银行是以盈利为主要目标的信用机构，包括国有商业银行、股份制商业银行和合作银行。政策性银行是国务院直属政策性金融机构，是以贯彻国家产业政策和区域性发展战略为基本职能的政府金融机构。其特点是不以营利为目的。其资金投向是商业银行不愿承担的那些社会发展急需和社会效益好、但经济效益不高的项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非银行金融机构资金。非银行金融机构主要指信托投资公司、保险公司、租赁公司、证券公司、企业集团所属财务公司等。他们所提供的各种金融服务既包括信贷资金投放，也包括物资的融通，还包括为企业承销证券等金融服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其他企业资金。企业在生产经营过程中，往往有一部分暂时闲置或多余的资金，在本企业产品市场饱和的情况下，为了充分利用这些资金，他们愿意向其他企业进行投资，或直接投资、或购买其发行的股票、债券等，以便获得更多的投资收益。这相对于被投资企业来讲就构成了一种资金来源。另外，企业间的购销业务可以通过商业信用方式来完成，从而形成企业间债权债务关系，形成债务人对债权人的短期信用资金的占用。企业间的相互投资和商业信用的存在，使其他企业资金也成为企业资金的重要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5）居民个人资金。企业职工和居民个人结余货币作为“游离”于银行及非银行金融机构等之外的个人资金，可用于对企业进行投资，形成民间资金来源渠道。随着证券市场的发展，民间资金已成为股份制企业的一条广阔的筹资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6）企业自留资金。它是指企业内部形成的资金，也称企业内部资金，主要包括计提折旧、提取公积金和未分配利润等。企业自留资金是企业生产经营资金的重要补充来源。这些资金的重要特征之一是他们无须企业通过一定的方式来筹集，而是直接由企业内部自动生成或转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（7）外商资金。外商资金是指外国投资者及我国香港、澳门、台湾地区投资者投入的资金，它是我国外商投资企业重要的资金来源渠道。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（二）筹资方式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筹资方式是指企业筹集资金所采用的具体形式。如果说筹资渠道是客观存在的，那么筹资方式则属于企业主观能动行为。企业筹资管理的重要内容是如何针对客观存在的筹资渠道，选择合理的筹资方式进行筹资。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目前我国企业筹资方式主要有：（1）吸收直接投资；（2）发行普通股票；（3）银行借款；（4）发行优先股票；（5）发行债券；（6）融资租赁；（7）商业信用；等等。这些筹资方式的含义及特征将在本项目以后各任务中阐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（三）筹资渠道与筹资方式的对应关系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筹资渠道，说明取得资金的来源，而筹资方式则是通过何种方式取得所取资金，它们之间存在一定的对应关系，一定的筹资方式可以适用于多种筹资渠道，同一种筹资渠道，也可以采用不同的筹资方式。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展示企业筹资概述（一）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简述筹资方式。</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展示企业筹资概述（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三、企业资金需要量的预测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企业筹资之前，必须用特定的方法来预测其所需资金的数量，只有这样才能使筹集的资金既能保证满足生产经营的需要，又不会有太多的闲置。预测资金需要量的常用方法有销售百分比法和资金习性预测法。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（一）销售百分比法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销售百分比法是根据销售与资产负债表有关项目的比例关系，预测各项目短期资金需要量的方法。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大鹏公司 2018 年的销售收入 200 万元，现在还有剩余生产能力，即增加销售收入，不需进行固定资产方面的投资。假定税后销售利润率为 10%，如果 2019 年的销售收入提高到 240 万元，那么要筹集多少资金呢？现将应用销售百分比法进行预测的程序说明如下。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将资产负债表中预计随销售变动而变动的项目分离出来，因为较多的销售量需要占用较多的存货，发生较多的应收账款，需要较多的现金。在负债与所有者权益一方，应付账款和应付票据也会随销量的增加而增加，但短期借款、应付债券、实收资本等不会自动增加。公司的盈余如果不全部分配出来，留存收益也会有适当增加，预计随销售增加而自动增加的项目如表 3-3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799715" cy="1008380"/>
                  <wp:effectExtent l="0" t="0" r="1968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99715" cy="100838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在表 3-3 中，不变动是指该项目不随销售的变化而变化。表中的百分比都是用表 3-3 中有关项目的数字除以销售收入求得，如存货：56÷200=28%。其次，确定需要增加的资金。从表 3-3 中可以看出：销售收入每增加 100 元，必须增加 48 元的资金占用，并同时增加了 17.5 元的资金来源。从 48% 的资金需求中减去 17.5% 自动产生的资金来源，还剩下 30.5% 的资金需求。因此，每增加100 元销售收入，大鹏公司必须取得 30.5 元的资金来源。在本例中，销售收入从200 万元，增加到 240 万元，增加了 40 万元，使用 30.5% 的比率可预测销售的增加将增加 12.2 万元的资金需求。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最后，确定对外界资金的需求数量。上述 12.2 万元的资金需求，有些可通过企业内部来筹集，2019 年销售利润 24（240×10%）万元，如果公司利润分配给投资者的比率为 70%，则将有 30% 的盈余即 7.2 万元被保留下来，从 12.2 万元中减去 7.2 万元的留存收益，则还有 5 万元的资金必须向外界来筹资。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（二）资金习性预测法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资金习性依据的是资金的变动同产销量变动之间的依存关系。按照资金同产销量之间的依存关系，可以把资金区分为不变资金、变动资金和半变动资金。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变资金是指在一定的产销量范围内，不受产销量变动的影响，保持固定不变的那部分资金。其包括为维持营业而占用的最低数额的现金，原材料的保险储备，必要的成品储备，厂房、机器设备等固定资产占用的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变动资金是指随产销量的变动而同比例变动的那部分资金。它一般包括直接构成产品实体的原材料、外购件等占用的资金。另外，在最低储备以外的现金、存款、应收账款等也具有变动资金的性质。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半变动资金是指虽然受产销量变化的影响，但不成比例变动的资金，如在一些辅助材料上占用的资金。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把企业的总资金划分为不变资金和变动资金，再按照回归的方法建立相关的模型。在财务管理中，最常用的回归模型是线性回归模型：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y = a + bx</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式中：y——筹资规模或需要量；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a——不变资金；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b——单位销售量所需要变动资金；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x——销售量。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根据数理统计的回归分析法，可直接利用相应公式，来计算回归系数 a、b，从而确定出观察的历史资料的资金习性模型。其具体计算步骤如下：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（1）根据历史资料列表计算出变量数 n、∑ x、∑ y、∑ xy、∑ x2 等数据的值。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（2）根据下列公式计算回归系数 b 和 a 的值：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1276985" cy="761365"/>
                  <wp:effectExtent l="0" t="0" r="18415"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1276985" cy="76136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（3）将求得的 a 与 b 的数值代入下式，得到该项资金的习性模型：y=a+bx。</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通过教师讲解，了解企业筹资概述（</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企业筹资概述（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，让学生知道资金习性依据的是资金的变动同产销量变动之间的依存关系。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简述资金习性预测法。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展示权益资金的筹集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一、吸收直接投资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吸收直接投资是指企业按照“共同投资、共同经营、共担风险、共享利润”的原则直接吸收国家、法人和个人投入资金的一种筹资方式。它不以股票为媒介，故适用于非股份制企业。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（一）吸收直接投资中的出资形式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吸收直接投资可以采用多种形式，从出资者的出资形式看，主要有以下四种类型。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吸收现金投资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吸收现金投资是企业吸收直接投资最为主要的形式之一。因为现金比其他出资方式所筹资本在使用上有更大的灵活性，它既可以购置资产，也可用于支付费用。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吸收实物投资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吸收以厂房、建筑物、设备等固定资产和原材料、产品等流动资产的投资，均属吸收实物投资。一般来说，企业吸收的实物投资应符合如下条件：（1）确为企业科研生产经营所需；（2）技术性能较好；（3）作价公平合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吸收工业产权投资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吸收工业产权投资指企业吸收以专有技术、商标权、专利权等无形资产所进行的投资。企业吸收的工业产权应符合以下条件：（1）有助于研究和开发新的高科技产品；（2）有助于生产出适销对路的高科技产品；（3）有助于改进产品质量，提高生产效率；（4）有助于大幅度降低各种消耗；（5）作价比较合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吸收土地使用权投资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土地使用权是按有关法规和合同的规定使用土地的权利。企业吸收土地使用权投资应符合以下条件：（1）企业科研、生产、销售活动所需要的；（2）交通、地理条件比较适宜；（3）作价公平合理。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（二）吸收直接投资的管理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确定筹资数量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吸收直接投资一般是在企业开办时所使用的一种筹资方式。在大多数情况下能直接形成生产经营能力，因此，企业在创建时必须注意其资本筹集规模与投资规模的关系，要求从总量上协调两者关系，以避免因吸收直接投资规模过大而造成资金的闲置，或者因规模不足而影响企业的生产经营效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正确选择出资形式以保持合理的出资结构与资产结构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由于吸收直接投资形式下各种不同出资方式所形成的资金周转能力与变现能力不同，对企业正常的生产经营能力的影响也不同，因而对不同的出资方式下的资产，应在吸收投资时确定较合理的资产结构关系。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明确投资过程中的产权关系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于企业与投资者的产权关系，应以各投资者所投资产办理产权手续为前提。只有在产权转移完成的前提下，投资者所拥有的企业的产权才能真正与企业法人财产权相分离，对于各投资者的产权关系，应将出资比例以合同、协议的方式来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（三）吸收直接投资的优缺点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吸收直接投资的优点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（1）有利于提高企业的对外负债能力。吸收直接投资所筹集的资金属于自有资金，自有资金与债务资金相比，优势是它能增强企业的信誉和借款能力。吸收的直接投资越多，举债能力就越强。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（2）有利于尽快形成企业生产经营能力。吸收直接投资可以直接获取投资者的先进设备和先进技术，有利于企业尽快形成生产经营能力开拓市场。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（3）有利于降低财务风险。吸收直接投资所筹资金属于自有资金，不需支付利息和偿还本金，故不存在偿债风险。企业可根据经营状况好坏，向投资者支付较多或较少的报酬，操作比较灵活财务风险较小。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吸收直接投资的缺点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资金成本较高。投资者的投资目的是为了获利，作为被投资企业来讲，须向投资者支付较高的投资报酬。特别是当企业经营状况较好和盈利较强时更是如此，因为其向投资者支付的报酬是根据其出资的数额和企业实现利润的多少来计算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企业控制权容易分散。因投资者的投资目的不尽相同，有的是为了单纯获利，而有的则是为了取得被投资企业的控制权，当投资者的投资数额达到一定比率时就会获得相应的控制权和管理权，从而会威胁到原投资者的权限和利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通过教师讲解，了解权益资金的筹集（一）的基本理论知识。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权益资金的筹集（一）</w:t>
            </w:r>
            <w:r>
              <w:rPr>
                <w:rFonts w:hint="eastAsia" w:ascii="宋体" w:hAnsi="宋体" w:cs="宋体"/>
                <w:b/>
                <w:bCs w:val="0"/>
                <w:kern w:val="0"/>
                <w:sz w:val="21"/>
                <w:szCs w:val="21"/>
                <w:lang w:val="en-US" w:eastAsia="zh-CN" w:bidi="ar"/>
              </w:rPr>
              <w:t>，让学生知道当投资者的投资数额达到一定比率时就会获得相应的控制权和管理权，从而会威胁到原投资者的权限和利益。</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简述吸收直接投资的优缺点。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展示权益资金的筹集（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二、发行普通股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股票是股份公司为筹集自有资金而发行的有价证券，是投资人投资入股以及取得股利的凭证，它代表了股东对股份制公司的所有权。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（一）股票的分类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根据不同的划分标准，可以对股票进行以下分类。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按股东权利和义务将股票分为普通股和优先股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（1）普通股票（简称普通股）是股份公司依法发行的具有管理权的股利不固定的股票。普通股具备股票的最一般特征，是股份公司资金结构中最基本的部分。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（2）优先股票（简称优先股）是股份公司依法发行的具有一定优先权的股票。从法律上来讲，企业的优先股不承担法定的还本义务，是企业自有资金的一部分。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按股票票面上有无记名，将股票分为记名股票和无记名股票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记名股票是在股票上记载有股东姓名并将其记入公司股东名册的一种股票。记名股票要同时附有股权手册，只有同时具备股票和股权手册，才能领取股息和红利。记名股票的转让、继承都要办理相关过户手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（2）无记名股票是指在股票上不记载股东姓名的股票。该股票的转让、继承无须办理过户手续，只要将股票交给受让人，就可发生转让效力、移交股权。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按股票票面上有无金额，将股票分为面值股票和无面值股票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（1）面值股票是指在股票的票面上记载每股金额的股票。股票面值的主要功能是确定每股股票在公司中所占有的份额。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（2）无面值股票是指票面不记载每股金额的股票。无面值股票仅表示每一股在公司全部股票中所占的比例，其价值随公司财产价值的增减而增减。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按持股主体，将股票分为国家股、法人股、个人股、外资股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（1）国家股是有权代表国家投资的政府部门或机构以国有资产投入股份公司所购买的股票，这部分股金形成国家资本金。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（2）法人股是法人单位以其依法可支配的资产投入公司所购买的股票，这部分股金形成法人资本金。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（3）个人股是社会个人或本公司内部职工以个人合法财产投入公司所购买的股票，这部分股金形成个人资本金。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（4）外资股是指外国投资者及我国香港、澳门和台湾地区投资者以合法财产投入公司所购买的股票，这部分股金形成外商资本金。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（二）普通股股东的权利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有关的法律、法规和股份公司章程赋予普通股股东的权利有以下几项。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（1）股票表决权。普通股股东可出席或委托代理人出席股东大会，在选举董事会成员和决策公司其他重大事项的表决中进行投票。这是普通股股东参与公司管理的基本形式。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股票出售或转让权。普通股股东可以在法律、法规和公司章程所规定的范围内下转让所拥有的股份。一般而言，普通股股本一经形成，不能随意抽回，但当普通股股东对其所获得的收益不满或需要现金时，可在证券市场上出售或转让其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优先认股权。股份公司在发行新股时，都会给普通股东以优先认购的权利。这种优先认购权使现有股东在一定时间内以低于市价的价格购买新股票。优先认股权能使现有股东保持其在股份公司股本中的份额，以保证普通股股东在公司发行新股时，公司的控制权不发生改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（4）分享盈余权。分享盈余也是普通股股东的一项基本权利。盈余的分配方案由股东大会决定，董事会会在每一个会计年度根据企业的盈利数额和财务状况来决定分发股利的多少并由股东大会投票表决。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（5）剩余财产的要求权。当公司解散、清算时，普通股股东对剩余财产有要求权。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对公司账目及公司事务的查询权以及对管理当局越权行为的阻止权。普通股股东在每个会计年度终了均可委托注册会计师对公司账目进行审查，通过注册会计师出具的审计报告了解公司的财务状况、经营业绩。当管理当局在经营活动中有超过职权范围的行为发生时，普通股股东有权阻止越权行为的发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（三）普通股发行条件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发行股票是股份公司筹资的一种有效方式，但并非所有的公司都可以通过发行股票来筹资。公司发行股票需遵循有关的法律法规，并接受证券监督管理委员会的管理和监督。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（1）根据 1993 年国务院颁布的《股票发行与交易管理暂行条例》规定，我国股份公司发行股票，应符合下列条件。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①生产经营符合产业政策。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②其发行的普通股仅限于一种，同股同权，同股同利。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③发起人认购的股本数额不少于公司拟发行股本总额的 35%。</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④在公司拟发行的股本中，发起人认购部分不得少于人民币 3 000 万元，但国家另有规定的除外。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⑤向社会公众发行部分不少于公司拟发行股本总额的 25%，其中公司职工认购的股本数额不得超过拟向社会公众发行的股本总额的 10%。当公司拟发行股本总额超过人民币 4 亿元时，向社会公众发行部分的比例可适当降低，但最低不得少于公司股本总额的 15%。</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⑥发起人在近三年内没有重大违法行为。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⑦证监委规定的其他条件。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（2）原有公司改组成立股份有限公司，申请公开发行股票，除应当符合上述条件外，还应符合下列条件。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①发行前一年底，公司净资产在总资产中所占比例不低于 30%，无形资产在净资产中所占比例不高于 20%；证监委另有规定的除外。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②公司近三年连续盈利。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（3）股份有限公司增资公开发行股票，除应符合上述条件外，还应符合下列条件。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①前一次发行的股份已募足，并间隔一年以上。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②公司最近三年内连续盈利，并向股东支付股利。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③公司最近三年内财务会计文件无虚假记载。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④公司预期利润率可达同期银行存款利率。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（四）普通股发行价格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的发行价格是指股份公司发行股票时，将股票出售给投资者所采用的价格，也是投资者认购股票时所支付的价格。股票发行价格通常根据股票市场价格水平和公司预期收益状况等因素确定。以募集式方式设立公司首次发行的股票价格，由发起人决定；公司增资发行新股的股票价格，由股东大会决定。按照国际惯例，股票发行价格可采用以下三种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等价发行，也称平价发行，是指公司以股票面值作为发行价格，发行其股票，此方式可以保证公司及时募足全部资本，但同时也使公司失去了获得溢价收入的机会。等价发行适用于设立公司发行新股或股份公司向原始股东配股这两种情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时价发行，也称市价发行，即公司以已发行流通在外的原股票市价为基准，来确定新发行的股票价格。股票在第二次发行时已经增值，收益率也发生了变化。选用时价发行股票，考虑了股票的现行市场价格，对投资者也有较大的吸引力。时价发行适用于公开发售股票。它是一种最为流行的股票发行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（3）中间价发行，即以原股票面值和现市场价格的中间值作为新股的发行价格。中间价发行适用于向股东配股时采用。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时价或中间价发行股票，股票发行价格会高于或低于其面值额。前者称溢价发行，后者称为折价发行。如溢价发行公司可获得溢价收益。我国公司法规定，股票发行价格可以等于票面金额，也可以超过票面金额，但不得低于票面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（五）普通股筹资的优缺点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普通股筹资的优点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（1）普通股没有到期日，是公司的一种永久性资金，不必考虑偿还本金。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普通股没有固定的股利负担。公司发行股票后，每年分配给股东股利的多少取决于公司当年的盈利水平和公司所采取的股利分配政策。而不像债券筹资，无论有无盈利都要支付固定的利息，这就大大减轻了公司的支付负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（3）利用普通股筹资的风险小。由于普通股没有到期日，不用支付固定的利息，这种筹资实际上不存在不能偿付的风险，因此风险最小。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（4）能增加公司的信誉。发行普通股筹集的资本是公司最基本的资金来源，它反映了公司的实力，可以作为其他方式筹资的基础，尤其是可以为债权人提供保障，增强了公司的举债能力。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（5）普通股筹资的限制较少。利用优先股或债券筹资，通常有许多限制，这些限制往往会影响公司经营的灵活性，而利用普通股筹资则没有这种不足。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普通股筹资的缺点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（1）资金成本较高。在众多的筹资方式中，通常普通股筹资方式的资金成本最高，这主要是股利要从净利润中支付，另外，普通股筹资要支付一定数额的咨询、评估、宣传、代理发行等费用。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（2）容易分散控制权。利用普通股筹资，出售了新的股票，引进了新的股东，容易导致控制权的分散。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（3）发行普通股筹资，加大了公司被收购的风险。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三、发行优先股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（一）优先股特征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优先股是一种复杂的证券，它虽属于自有资金，但却具有债券的性质。其特征表现在以下两方面。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优先股较普通股而言，具有一定的优先权。优先股股利分配先于普通股股利分配，优先股股东对公司剩余财产的求偿权虽在债权人之后，但先于普通股股东，其求偿额为优先股的票面价值加累计未支付的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优先股股利率是固定的。优先股的股息在发行股票之前就已确定下来，这与债券利息率相同。但债券利息必须无条件支付，而优先股股息的支付具有很大的灵活性。当公司无利润或利润不足时可不支付，以后也不一定补偿。这与债券有着根本性的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（二）优先股的种类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优先股按发行条款和股利分配条款的不同，可进行以下分类。</w:t>
            </w:r>
          </w:p>
          <w:p>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按欠发的股利可否累积将其分为累积优先股与非累积优先股</w:t>
            </w:r>
          </w:p>
          <w:p>
            <w:pPr>
              <w:keepNext w:val="0"/>
              <w:keepLines w:val="0"/>
              <w:pageBreakBefore w:val="0"/>
              <w:widowControl w:val="0"/>
              <w:numPr>
                <w:numId w:val="0"/>
              </w:numPr>
              <w:suppressLineNumbers w:val="0"/>
              <w:kinsoku/>
              <w:wordWrap w:val="0"/>
              <w:overflowPunct/>
              <w:topLinePunct w:val="0"/>
              <w:autoSpaceDE w:val="0"/>
              <w:autoSpaceDN w:val="0"/>
              <w:bidi w:val="0"/>
              <w:adjustRightInd/>
              <w:snapToGrid/>
              <w:spacing w:before="0" w:beforeAutospacing="0" w:after="0" w:afterAutospacing="0" w:line="240" w:lineRule="auto"/>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累计优先股是指欠发的股利可以累积到以后年度一起发放的优先股，积欠的股利一般不加利息。非累积的优先股指欠发的股利不再补发的优先股。显然，非累计优先股无法保障投资人应得的利益，所以投资者并不看好这种股票，故其发行量很小，一般只有在公司改组的情况下才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按可否参与剩余利润的分配将其分为参与优先股与非参与优先股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参与优先股指公司在按规定的股利率支付完优先股股利和发放完预计的普通股股利后，尚有剩余的可供分配的利润时，能与普通股一起参与剩余利润分配的优先股。根据参与程度的不同又分为全部参与和部分参与。全部参与优先股是指能与普通股共同等额分配剩余利润的优先股，部分参与优先股是指能在规定额度内与普通股一起参与剩余利润分配，而规定额度以外的部分则无权享有分配权。非参与优先股是指只能分得规定的股利，而不能与普通股一起参与分配剩余利润的优先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按可否转换为普通股将其分为可转换优先股和不可转换优先股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转换的优先股是指有权根据优先股发行的规定，在将来一定时期内转换为普通股的股票。即如果公司经营情况较好，普通股价格上升，优先股股东便可行使这一权利将其股票转为普通股，并从中获利；如果普通股价格下跌，则可转换优先股的股东便可以不行使这一权利，而继续享受优先股的原有优惠。所以说，可转换优先股可以使其股东在公司不稳定时受到保护，在公司盈利时分享成功的果实，其处于较有利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不可转换优先股则是不具备这种择情转换权利的优先股。可见，不可转换优先股不能使持股人获取固定股利之外的收益。因而其发行价格通常低于可转换优先股。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按可否赎回将其分为可赎回优先股和不可赎回优先股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赎回优先股是指在优先股发行条款中规定，发行公司可在股票发行后的某一时期内按发行的价格和规定的方式予以赎回的优先股。优先股的可赎回条款给了发行公司一定的筹资灵活性。当公司有意调整资本结构或降低资本成本时，即可赎回优先股以达到其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不可赎回优先股是指发行后不能收回的优先股股票。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按是否有表决权将其分为有表决权优先股和无表决权优先股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表决权优先股是指股东有参与公司经营管理、参加股东大会并选举董事权利的优先股。具有表决权的优先股的表决权通常是在发行时就规定的，具体又分为永久性表决权优先股和临时性表决权优先股，以及特别表决权的优先股。永久表决权优先股股东与普通股股东一样，能永久参加股东大会，选举董事人选。临时表决权优先股的股东只在特定情况下（如公司连续三年未支付优先股股息时）才有一股一票的表决权。特别表决权优先股的股东只有在个别事件上才有一定的表决权。无表决权优先股指不参与公司经营管理，也不拥有表决权优先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（三）优先股筹资的优缺点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优先股筹资的优点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优先股没有固定的到期日，不用偿还本金。并且大多数优先股又附有收回条款，这就使得使用这种资金更有弹性。当财务状况较弱时发行，于财务状况较强时收回，有利于结合资金需求，同时也能控制公司的资本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（2）股利的支付既固定又有一定弹性。一般而言，优先股都采用固定股利，但固定股利的支付并不构成公司的法定义务。如果财务状况不佳，则可暂时不支付优先股股利。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（3）从法律上讲，优先股属于自有资金，因而，优先股扩大了权益基础，可增加公司的信誉，增强公司偿付债务的能力，从而吸引更多的借入资金。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（4）优先股的发行，不会改变普通股股东对公司的控制权。通常优先股股东不能参与公司的经营管理，这就保证了普通股股东对公司的控制权。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优先股筹资的缺点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（1）优先股筹资的成本较高。优先股的股利要从税后利润中支付，不同于债务利息可在税前扣除，且优先股筹资风险也较大，公司发行优先股筹资，需承担较高的股利支付额。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（2）发行优先股有时会影响普通股的利益。由于优先股先于普通股分配利润，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在公司盈利额不多时，为保证优先股的固定利率，普通股股东可能无股利。在清偿公司剩余财产时，也可能会发生上述情况。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（3）优先股筹资的限制较多。发行优先股，通常有许多限制条款，例如，对普通股利的支付限制，对公司的借债限制，等等。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四、留存收益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（一）留存收益的性质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从性质上看，企业通过合法有效地经营所实现的税后净利润，都属于企业的所有者。企业将本年度的利润部分甚至全部留存下来的原因很多，主要包括：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（1）客观原因。收益的确认和计量是建立在权责发生制基础上的，企业有利润，但企业不一定有相应的现金净流量增加，因而企业不一定有足够的现金将利润全部或部分派给所有者。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（2）法律法规有规定。法律法规从保护债权人利益和要求企业可持续发展等角度出发，限制企业将利润全部分配出去。《中华人民共和国公司法》规定，企业每年的税后利润，必须提取 10% 的法定盈余公积金。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（3）企业自身有需求。企业基于自身扩大再生产和筹资的需求，也会将一部分利润留存下来。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（二）留存收益的筹资途径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提取盈余公积金。盈余公积金是指有指定用途的留存净利润。盈余公积金是从当期企业净利润中提取的积累资金，其提取基数是本年度的净利润。盈余公积金主要用于企业未来的经营发展，经投资者审议后也可以用于转增股本（实收资本）和弥补以前年度经营亏损，但不得用于以后年度的对外利润分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未分配利润。未分配利润是指未限定用途的留存净利润。未分配利润有两层含义：第一，这部分净利润本年没有分配给公司的股东投资者；第二，这部分净利润未指定用途，可以用于企业未来的经营发展、转增资本（实收资本）、弥补以前年度的经营亏损及以后年度的利润分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（三）留存收益筹资的优缺点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留存收益筹资的优点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（1）不用发生筹资费用。企业从外界筹集长期资本，与普通股筹资相比较，留存收益筹资不需要发生筹资费用，资本成本较低。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（2）维持企业的控制权分布。利用留存收益筹资，不用对外发行新股或吸收新投资者，由此增加的权益资本不会改变企业的股权结构，不会稀释原有股东的控制权。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留存收益筹资的缺点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筹资数额有限。留存收益的最大数额是企业到期的净利润和以前年度未分配利润之和，不像外部筹资一次性可以筹集大量资金。如果企业发生亏损，那么当年就没有利润留存。另外，股东和投资者从自身期望出发，往往希望企业每年发放一定的利润，保持一定的利润分配比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（2）资金使用受制约。企业必须经过一定时期的积累才可能拥有一定数量的留存收益，从而使企业难以在短期内获得扩大再生产所需资金。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通过教师讲解，了解权益资金的筹集（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权益资金的筹集（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，让学生知道说明不用发生筹资费用。企业从外界筹集长期资本，与普通股筹资相比较</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简述留存收益筹资的缺点。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展示负债资金的筹集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一、银行借款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银行借款是指企业根据借款合同从有关银行或非银行金融机构借入的需要还本付息的款项。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（一）银行借款分类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银行借款的种类很多，按不同的标准可分为不同的种类。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按借款期限长短可将其分为短期借款、中期借款和长期借款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（1）短期借款。短期借款是指借款期限在 1 年以内（含 1 年）的借款，主要解决企业流动资金的需求。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（2）中期借款。中期借款是指借款期限</w:t>
            </w:r>
            <w:r>
              <w:rPr>
                <w:rFonts w:hint="eastAsia" w:ascii="宋体" w:hAnsi="宋体" w:cs="宋体"/>
                <w:b w:val="0"/>
                <w:bCs/>
                <w:color w:val="000000"/>
                <w:kern w:val="2"/>
                <w:sz w:val="21"/>
                <w:szCs w:val="21"/>
                <w:lang w:val="en-US" w:eastAsia="zh-CN" w:bidi="ar"/>
              </w:rPr>
              <w:t>在</w:t>
            </w:r>
            <w:r>
              <w:rPr>
                <w:rFonts w:hint="eastAsia" w:ascii="宋体" w:hAnsi="宋体" w:eastAsia="宋体" w:cs="宋体"/>
                <w:b w:val="0"/>
                <w:bCs/>
                <w:color w:val="000000"/>
                <w:kern w:val="2"/>
                <w:sz w:val="21"/>
                <w:szCs w:val="21"/>
                <w:lang w:val="en-US" w:eastAsia="zh-CN" w:bidi="ar"/>
              </w:rPr>
              <w:t xml:space="preserve"> 1 年以上 5 年以下（含 5 年）的 借款，主要解决企业流动资产占用资金和部分固定资产占用资金的需求。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（3）长期借款。长期借款是指借款期限在 5 年以上的借款。主要解决长期投资中固定资产的资金需求。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按借款是否需要担保，将其分为信用借款、担保借款和票据贴现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信用借款。信用借款又称无担保借款，是指没有保证人做保证或没有财产作抵押的情况下，仅凭借款人的信用而取得的借款。信用借款风险较担保借款风险要大，因此利率通常较高，往往还要附加一些限制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（2）担保借款。担保借款又称抵押借款。担保借款是指以一定的财产做抵押或以一定的保证人做担保为条件所取得的借款。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票据贴现。票据贴现是商业票据的持有人把未到期的商业票据转让给银行，贴付一定利息来取得银行资金的一种借贷行为。采用票据贴现形式，企业一方面给购买单位临时资金融通，另一方面在本身需要资金时又可及时取得资金。有利于企业把业务搞活，把资金用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按提供贷款的机构将其分为政策性银行贷款、商业银行贷款和其他金融机构贷款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（1）政策性银行贷款。政策性银行贷款是指执行国家政策性贷款业务的银行所提供的贷款，通常利率较低，期限较长。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（2）商业银行贷款。商业银行贷款是各家商业银行为企业所提供的贷款，利银行贷款怎么还银行借款的程序率根据市场情况而定，期限由企业和银行协商而定。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（3）其他金融机构贷款。其他金融机构贷款是指由信托投资公司、财务公司、保险公司等金融机构所提供的贷款。一般期限较长、贷款利率较高。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（二）银行借款的信用条件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按照国际通行做法，银行发放贷款时，往往带有一些信用条件，主要有以下几点。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信贷额度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信贷额度是银行对借款人规定的无担保贷款的最高额，信贷限额的有效期限通常为 1 年。一般来说，企业在批准的限额内，可随时使用银行借款。但是银行并不承担必须提供全部信贷限额的义务。如果企业信誉恶化，即使银行曾同意按信贷限额提供贷款，但企业也可能得不到借款。此时银行不承担法律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周转信贷协定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周转信贷协定是指银行具有法律义务地承诺提供不超过某一最高限额的贷款协定。在协定的有效期内，只要企业的借款总额未超过最高限额，银行必须满足企业任何时候提出的借款要求。企业享有周转信贷协定的同时通常要为贷款限额的未使用部分而支付给银行一笔承诺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补偿性余额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补偿性余额是银行要求借款企业在银行中保持按贷款限额或实际借用额一定百分比（通常为 10% ～ 20%）计算的最低存款金额。从银行的角度讲，补偿性余额可降低贷款风险，补偿其遭受的贷款损失。对于借款企业来讲，补偿性余额则提高了借款的实际利率。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借款抵押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银行向财务风险较大的企业或对信誉不甚把握的企业发放贷款，有时需要抵押品担保，以降低自己蒙受损失的风险。短期借款的抵押品经常是借款企业的应收账款、存货、股票、债券等。银行接受抵押品后，将根据抵押品的面值决定贷款金额，一般为抵押品面值的 30% ～ 50%。这一比例的高低，取决于抵押品的变现能力和银行的风险偏好。抵押借款的资金成本通常高于非抵押借款，这是因为银行主要向信誉好的客户提供非抵押贷款，而将抵押贷款视为一种风险贷款，因而收取较高的利息；同时银行管理抵押贷款要比管理非抵押贷款困难，为此往往另外收取手续费。企业取得抵押借款后银行还会限制其抵押财产的使用和将来的借款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偿还条件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款的偿还有到期一次偿还和在贷款期内定期等额偿还两种方式。一般来说，企业不希望采用定期等额偿还方式，因为这会提高贷款的实际利率。在分期等额偿还贷款中，银行和其贷款人通常按加息分摊法计算利息。即银行将根据名义利率计算的利息加到贷款本金上，计算出贷款的本利和从而要求借款人在贷款期内分期等额偿还本息之和的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就全年来说，借款人只使用了大约 10 万元的一半，可见，借款人所负担的实际利率大约高于名义利率的一倍。而在偿还条件中，银行不希望采用到期一次还本付息方式，因为这会加重企业还款时的财务负担，增加企业的拒付风险，同时也会降低实际贷款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（四）银行借款的优缺点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银行借款的优点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（1）筹资速度快。银行借款所办理的手续相对于股票债券等方式来说较为简单，具有程序简便，迅速快捷的特点。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（2）借款弹性较大。无论是用款进度，还是还款安排，由于只和某一银行进行协商，因此，有利于企业按自身的要求和能力来变更借款数量与还款期限，具有一定的灵活性。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（3）资金成本低。借款利息在税前开支且间接筹资费用低，因此，其债务成本相对较低。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（4）易于企业保守财务秘密。向银行办理借款，可以避免向公众提供公开的财务信息，易保守企业财务秘密。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银行借款筹资的缺点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（1）筹资风险大。企业举借长期借款，必须定期还本付息，在经营不利的情况下，可能会产生不能偿付的风险，甚至会导致破产。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（2）限制条款多。银行为保证贷款的安全性，对借款的使用附加了很多约束性条款，这些条款在一定意义上限制了企业自主调配与运用资金的功能。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（3）筹资数量有限。长期借款与股票、债券等直接筹资方式相比，其筹资数量相对有限。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二、发行债券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债券是社会各类经济主体为筹集资金而向投资人出具的，承诺按一定利率定期支付利息，并到期偿还本金的债权债务凭证。发行债券是企业筹集资金的一种重要方式。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（一）债券的分类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按发行主体将其分为政府债券、金融债券和公司债券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政府债券是由各国中央政府或地方政府发行的债券。中央政府债券又称公债或国库券，是中央政府为了弥补国家财政赤字和资金筹集大型工程项目而发行的债券。地方政府债券是指各地方政府为地方建设筹集资金而发行的债券。政府债券风险小，流动性强，但利率相对较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（2）金融债券是银行或其他金融机构发行的债券，金融机构一般都有雄厚的实力，因而金融债券的风险不大，流动性较好，报酬也比较高。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（3）公司债券又称企业债券，是指由股份公司等各类企业所发行的债券。与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政府债券相比，公司债券的风险较大，因而利率较高。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按有无抵押担保将其分为信用债券、抵押债券和担保债券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（1）信用债券是仅凭债券发行者的信用发行的，没有抵押品作抵押或担保人作担保的债券。政府债券一般属于信用债券，一个信誉好、经营规模大、经济效益良好的企业也可发行信用债券。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抵押债券是以一定的财产作抵押而发行的债券。当企业没有足够的资金偿还债务时，债券持有者可将抵押品拍卖以获取资金。抵押债券按抵押物品的不同，又分为不动产抵押债券、设备抵押债券和证券抵押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担保债券是指由一定保证人担保而发行的债券。当企业没有足够的资金偿还债务时，债券持有者可要求保证人偿还。根据我国有关法规，保证人应是符合《中华人民共和国担保法》的企业法人，且应同时具备以下条件：①净资产不能低于被保证人发行债券的本息；②近三年连续盈利，且有良好业绩前景；③不涉及改组、解散或重大诉讼案件等事宜；④中国人民银行规定的其他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按是否记名将其分为记名债券与无记名债券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记名债券是指在债券票面上记录债券持有人姓名或名称，并在发行单位或代理机构进行登记的债券。此类债券，发行者只对票面上注明并在公司登记簿中登记的持有人支付本息，所以转让债券时，必须办理相应的过户手续。此种债券较为安全，故发行价格较无记名债券要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无记名债券是指不需要在债券的票面上记录持有人姓名或名称，也不需在发行单位或代理机构登记的债券。此种债券可随意转让，不需办理过户手续。持券人即为领取债券利息和本金的权利人。故此种债券安全性较差，但其转让方便，且节省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债券的其他分类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除上述分类外，还有其他一些形式的债券，这些债券主要有以下几种。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（1）可转换债券。指在一定时期内，可以按规定的价格或一定的比例，由持有人自由地选择转换为普通股的债券。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（2）无息债券是指票面上不标明利息，按面值折价出售，到期按面值归还本金的债券。债券的面值与买价的差异就是投资人的收益。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（3）浮动利率债券是指利息率随基本利率（一般是国库券利率或银行同业拆放利率）变动而变动的债券。发行该债券的主要目的是为了对付通货膨胀。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（4）收益债券是指在企业不盈利时，可暂时不支付利息，而到获利时支付累积利息的债券。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（二）债券的基本要素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债券面值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面值包括两个基本内容：一是币种；二是票面金额。面值的币种可用本位币，也可用外币，这取决于发行者的需要和债券的种类。债券的票面金额是债务到期时偿还债务的金额。面额印在债券上，固定不变，到期必须足额偿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债券的期限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债券都有明确的到期日，债券从发行之日至到期日之间的时间称为债券的期限。在债券期限内，公司必须定期支付利息，债券到期时，必须偿还本金，当然，也可按规定分批偿还或提前一次偿还。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利率与利息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债券票面利率也称名义利率，是指债券发行时票面上注明的利率。债券的利率一般是年利率，面值与利率相乘可得年利息。</w:t>
            </w:r>
          </w:p>
          <w:p>
            <w:pPr>
              <w:keepNext w:val="0"/>
              <w:keepLines w:val="0"/>
              <w:pageBreakBefore w:val="0"/>
              <w:widowControl w:val="0"/>
              <w:numPr>
                <w:ilvl w:val="0"/>
                <w:numId w:val="2"/>
              </w:numPr>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债券的价格</w:t>
            </w:r>
          </w:p>
          <w:p>
            <w:pPr>
              <w:keepNext w:val="0"/>
              <w:keepLines w:val="0"/>
              <w:pageBreakBefore w:val="0"/>
              <w:widowControl w:val="0"/>
              <w:numPr>
                <w:numId w:val="0"/>
              </w:numPr>
              <w:suppressLineNumbers w:val="0"/>
              <w:kinsoku/>
              <w:wordWrap w:val="0"/>
              <w:overflowPunct/>
              <w:topLinePunct w:val="0"/>
              <w:autoSpaceDE w:val="0"/>
              <w:autoSpaceDN w:val="0"/>
              <w:bidi w:val="0"/>
              <w:adjustRightInd/>
              <w:snapToGrid/>
              <w:spacing w:before="0" w:beforeAutospacing="0" w:after="0" w:afterAutospacing="0" w:line="240" w:lineRule="auto"/>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理论上讲，债券的面值就应该是它的价格，但由于市场供求关系、利息率的变化等，债券的市场价格常常脱离它的面值。也就是说，债券的面值是固定的，而它的价格却是经常变化的。发行者计息还本，根据的是债券的面值，而不是它的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（三）债券的发行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发行债券的资格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根据《中华人民共和国公司法》的规定，股份有限公司、国有独资公司和两个以上的国有企业或者其他两个以上的国有投资主体投资设立的有限责任公司具有发行公司债券的资格。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发行债券的条件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根据国际惯例，发行债券需要符合规定的条件。一般包括发行债券的最高限额、发行公司自有资本最低限额、公司获利能力和债券利率水平等。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根据《中华人民共和国公司法》的规定，发行公司债券必须符合下列条件。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（1）股份有限公司的净资产不低于人民币 3 000 万元，有限责任公司的净资产不低于人民币 6 000 万元。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（2）累计债券总额不得超过公司净资产额的 40%。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（3）最近三年平均可分配利润足以支付公司债券一年的利息。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（4）筹集的资金投向符合国家产业政策的项目。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（5）债券的利率不得超过国务院限定的利率水平。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（6）国务院规定的其他条件。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此外发行公司债券所筹集的资金，必须按审批机关批准的用途使用，不得用于弥补亏损和非生产性支出。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如果公司发生下列情况之一的不得再次发行公司债券。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（1）前一次发行的公司债券尚未募足的。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（2）对已发行的公司债券或者债务有违约或者延迟支付本息的事实，且仍处于继续状态的。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债券发行程序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符合条件的企业发行企业债券，须经过以下程序：（1）企业要做出发行债券的决议或决定；（2）向国务院证券管理部门提出申请，办理申请时应提交企业登记证明、公司章程、募集方式、资产评估报告和验资报告等文件；（3）企业发行债券的申请批准后，应向社会公告债券募集办法，其中要载明债券总额、票面金额、债券利率、还本付息的期限与方式、债券发行的起止日期、企业的净资产额、已发行的尚未到期的债券总额、债券的承销机构等主要事项；（4）印制债券后，与证券经营机构签订承销合同，发行债券，收缴债券款；（5）按期还本付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债券发行方式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债券的发行方式通常分为公募发行和私募发行两种。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公募发行。指以不特定的多数投资者作为募集对象所进行的债券发行。公募发行又可分为直接公募与间接公募两种。直接公募，是指债券的发行人不通过中介机构（如证券公司）而直接向投资者公开发行债券的方式。间接公募是指债券的发行人通过中介机构投资者公开发行债券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（2）私募发行。以特定的少数投资者为募集对象所进行的债券发行称为私募发行。这里的“特定的”投资者一般可分为两类：一类是个人投资者，如企业职工；另一类是机构投资者，如大的金融机构。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（四）债券发行价格的确定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债券发行价格是债券发行时所使用的价格，即投资者购买债券时所支付的价格。它通常有三种：平价、溢价和折价。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平价是按债券的面值发行的价格；溢价是指以高出债券面值发行的价格；折价是指以低于债券面值发行的价格。债券的发行价格受债券面值、票面利率、债券期限及市场利率等四个因素的影响。其中主要的是票面利率与市场利率的一致程度，市场利率经常变动，而债券票面利率一经确定就不能变更。从债券的开印到正式发行，往往需要经过一段时间，在这段时间如果资金市场上的利率发生变化，就要靠调整发行价格的方法来使债券顺利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债券的发行价格，从资金时间价值考虑，分期付息债券价格主要由两部分组成：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①债券到期时本金（债券面值）的现值；②债券各期利息的年金现值。其计算公式为：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987675" cy="422910"/>
                  <wp:effectExtent l="0" t="0" r="9525"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987675" cy="42291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式中：n——债券期限；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t——付息期数。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以何种价格发行，取决于债券票面利率与市场利率的关系。如果市场利率高于债券票面利率，则债券需折价发行；如市场利率低于债券票面利率，则债券需溢价发行；如市场利率等于债券票面利率，则债券需等价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（五）债券筹资的优缺点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债券筹资的优点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（1）资金成本较低。债券发行费用比股票低，而且债券的利息费用可在税前支付，起到了抵减税款的作用，使得债券实际筹资成本较低。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（2）可保障股东控制权。债券持有人并非公司股东，无权参与公司经营管理，只能从公司获取固定利息。因而发行债券不会影响股东对公司的控制权。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（3）可利用财务杠杆作用。由于债券的利息是固定的且在所得税前支付，公司如能保证债券所筹集的资金的投资收益率高于债券利息率，那么可以使更多的收益用于分配给股东或留归企业以扩大经营。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债券筹资的缺点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筹资风险高。债券筹资除了要支付固定的利息，还要在到期日偿还全部本金。债券的还本付息增加了公司的财务压力。如果公司经营状况不佳，特别是投资收益率低于债券利息率时，公司就会背上沉重的负担，此种状况持续一段时间后，公司就会出现无力偿还债务的局面，最终可能导致破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（2）限制条件多。债券筹资的限制条件比长期借款、租赁筹资的限制条件要多，这种限制可能会影响企业的投资收益以及以后的筹资能力。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（3）筹资额有限。利用债券筹资有一定的限度，当公司的负债比率超过一定程度后，债券筹资的成本会迅速上升，风险增大，从而会导致债券难以发行。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通过教师讲解，了解负债资金的筹集（一）的基本理论知识。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负债资金的筹集（一）</w:t>
            </w:r>
            <w:r>
              <w:rPr>
                <w:rFonts w:hint="eastAsia" w:ascii="宋体" w:hAnsi="宋体" w:cs="宋体"/>
                <w:b/>
                <w:bCs w:val="0"/>
                <w:kern w:val="0"/>
                <w:sz w:val="21"/>
                <w:szCs w:val="21"/>
                <w:lang w:val="en-US" w:eastAsia="zh-CN" w:bidi="ar"/>
              </w:rPr>
              <w:t>，让学生知道债券筹资除了要支付固定的利息，还要在到期日偿还全部本金。</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简述债券筹资的优点。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展示负债资金的筹集（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三、融资租赁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融资租赁是集融资与融物、贸易与技术更新于一体的新型金融产业，又称设备租赁或现代租赁，指出租人根据承租人对租赁物件的特定要求和对供货人的选择，出资向供货人购买租赁物件，并租给承租人使用，承租人则分期向出租人支付租金，在租赁期内租赁物件的所有权属于出租人所有，承租人拥有租赁物件的使用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（一）融资租赁的形式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按出租人资产的来源及设备购置的资金不同可将租赁资产分为直接租赁、售后租回和杠杆租赁。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（1）直接租赁。它是指出租方直接将购入的设备转租给承租人，直接签订合同并收取租金。通常所指的融资租赁，如不作特别注明即为直接租赁。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售后租回。它是将承租人所购设备出售给出租人，然后承租人租回设备并使用的方式。在这种方式下，它既可解决承租人急需得到一笔相当于资产市价的现金用于其他资产的购置或现金支付的问题，又在租赁期内用每年支付的租金换取原来属于自己的资产的使用权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（3）杠杆租赁。它是指由出租人、承租人及贷款机构三方组成的一种租赁形式。出租人只垫支购置资产设备所需资金的一部分（一般为 20% ～ 40%），其余部分则以该资产为担保向贷款机构借入款项来支付。因此在这种情况下，从承租人的角度看，这种租赁与其他租赁并无差别，但从出租人角度看，出租人既是资产的出借人，同时又是贷款的借款人，通过租赁既要向承租人收取租金，又要向贷款机构偿还债务。由于租赁收益大于借款成本，出租人由此而获得财务杠杆收益，因此，这种租赁形式被称为杠杆租赁。通常杠杆租赁形式一般适用于金额较大的设备项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（二）融资租赁租金的确定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出租人角度看，为购置设备需要支付一定的代价。这些代价都需要通过租金收入来补偿并取得收益。因此，租金的构成主要包括：（1）租赁设备的购置成本，包括设备买价、运杂费和途中保险费、安全调试费等。如果租赁期届满采用留购方式的，应从购置成本中扣除预计名义货价；如果租赁公司收回租赁资产则要扣除预计净残值。（2）租赁期间的利息费用，即出租人为承租人购置设备融资而应计的利息。（3）租赁手续费及利润，租赁手续费指出租人办理租赁设备的营业费用，利润是指出租人通过租赁业务应取得的正常利润，实务中两者往往称为手续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在我国租赁实务中，租金一般采用平均分摊法与等额年金法来确定。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平均分摊法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它是指按事先确定的利息和手续费率计算租赁期间的利息和手续费总额，然后连同设备成本按支付次数进行平均。这种方法不考虑资金时间价值，计算简单。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3100070" cy="365760"/>
                  <wp:effectExtent l="0" t="0" r="24130"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3100070" cy="36576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等额年金法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等额年金法是利用年金现值的计算公式经变换后来计算每期支付租金的方法。此法中租金的多少关键是由折现率来确定的，为保证租赁公司弥补融资成本及相关的手续费，并保证有一定的盈利，应按租赁公司和承租企业谈判商定的利率折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（1）后付租金的计算。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后付租金方式下每年年末支付租金数额的计算公式为：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1572260" cy="340995"/>
                  <wp:effectExtent l="0" t="0" r="2540" b="146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572260" cy="34099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（三）融资租赁的优缺点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融资租赁的优点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（1）可迅速获得所需设备。企业购买设备一般是先筹资后购买，而融资租赁是将融资与购物并行，企业可迅速获得所需设备并投入运营，并很快形成生产能力。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（2）增加了筹资的灵活性。与发行债券、长期借款相比融资租赁可避免许多限制性条款，从而为企业经营活动提供了更大的弹性空间。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（3）减轻了财务负担。由于租金可在整个租赁期内分期支付，所以能够降低企业财务负担、稳定收益水平；另外，租金作为经营费用可抵减企业税负。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（4）免遭设备陈旧过时的风险。因为设备的租赁期通常短于设备的法定使用年限，这实际上等于加速了折旧，承租企业能享受税收优惠。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（5）租赁为企业提供了新的资金来源。如果企业负债比率过高，那么，融资租赁比借款更容易获得。采用融资租赁可使企业在资金不足而又急需设备时，以付出少量资金就能及时得到所需设备。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融资租赁的缺点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（1）租金高。出租人通过租金获得的报酬率一般要高于债券利息率。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（2）丧失资产的残值。租赁期满后，租赁的资产一般归出租方。如果租用资产的残值仍较大，这对承租方而言无疑将是一个损失。但若承租方届满后留购，则可享有残值。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（3）难于改良资产。未经出租人同意，承租人不得擅自对租赁资产加以改良，势必影响资产发挥更大的功能。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四、商业信用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信用是指商品交易中以延期付款或预收货款的方式进行购销活动而形成的借贷关系，它是公司间接的信用行为。商业信用产生于商品交换之中，其具体形式主要是应付账款、应付票据、预收账款等。据有关资料统计，这种短期筹资在许多公司中占短期负债的 40% 左右，它已成为公司重要的短期资金来源方式之一。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（一）商业信用的形式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利用商业信用融资，主要有以下几种形式。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赊购商品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赊购商品是卖方提供给买方的商业信用。买卖双方发生了商品交易行为，但卖方允许买方在收到货物后的一定时期内支付货款。买方在延期付款的这段时间内等于向卖方借款，这种负债形成的资金来源一般不出具正式借据，是由卖方根据买方的信誉条件而提供的信贷。例如，卖方根据其信用条件和收账效率，提供给买方赊购的优惠为“2/10、n/30”，意思就是买方若能在购货后 10 天内支付货款，可享受 2% 的现金折扣，超过 10 天则无此折扣，但允许买方付款期限最长为30 天，采用这种赊购方式既有益于销货方推销商品，又可为买方提供暂时的短期资金来源。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预收货款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预收货款是指销售方按照买卖双方签订的合同和协议在发出商品之前，预先向购货方收取部分或全部货款。销售方尚未发出商品即获取一笔款项，其间等于它向买方借入一笔资金。这种由买方向卖方提供的商业信用，一般适用于生产售价高、紧俏商品的企业，或是生产周期长的建筑、安装和重型机械制造企业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商业汇票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汇票是由出票人签发的，委托付款人在指定日期无条件支付确定的金额给收款人或者持票人的票据。这种票据可由购货企业签发，也可由销货企业签发。根据承兑单位不同，商业汇票分为银行承兑汇票和商业承兑汇票两种。商业承兑汇票由银行以外的付款人承兑，银行承兑汇票由银行承兑。商业汇票是一种期票，是反映应付账款和应收账款的书面证明。对于买方来说，它是一种短期融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（二）商业信用筹资管理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商业信用筹资管理的重点在于商业信用条件决策，从商业信用条件看主要有：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（1）预收货款；（2）延期付款，但不提供现金折扣，如“net30”是指 30 天内按发票金额付款；（3）延期付款，但早付款有现金折扣。从商业信用数量上看，其量取决于：①信用额度多少；②允许按发票面额付款的最后期限即信用期限；③享有现金折扣期的长短即折扣期限的长短；④享有现金折扣率的大小等因素。信用额度越大，信用期限越长，则筹资的数量也越多。同时，由于受现金折扣期及现金折扣率的影响，使得企业在享有信用免费资金的同时，增加了因未享有现金折扣而产生的机会成本。因此，如何就企业在扩大筹资数量、免费使用他人资金与享有现金折扣、减少机会成本间进行比较，是信用筹资管理的重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享有现金折扣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在这种情况下，企业可获得最长为现金折扣期的免费资金，并取得相应的折扣收益，其免费信用额度为扣除现金折扣后的净购价。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放弃现金折扣，在信用期内付款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在这种情况下，企业可获得最长为信用期的免费资金，其信用额度为商品总购价；但由于放弃现金折扣，则会增加相应的机会成本。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逾期支付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在这种情况下，企业实际上是拖欠卖方的货款，但是企业会因此而信誉下降，未来失去的机会收益更多。因此，在市场经济条件下，企业不应拖欠借款，而应按期付款，维护企业形象。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（三）商业信用筹资优缺点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商业信用筹资优点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（1）筹资便利。取得商业信用非常方便，不需作复杂的安排，可随着商品购销而享受信用、归还款项。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（2）筹资成本低。如果没有现金折扣，或企业不放弃现金折扣，那么利用商业信用则不发生筹资成本。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（3）限制条件少。商业信用比其他筹资方式条件宽松，无须担保或抵押，选择余地大。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商业信用筹资缺点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商业信用筹资的期限较短，如果取得现金折扣则时间更短；如果放弃现金折扣，则须负担很高的筹资成本。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通过教师讲解，了解负债资金的筹集（</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负债资金的筹集（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，让学生知道商业汇票是由出票人签发的，委托付款人在指定日期无条件支付确定的金额给收款人或者持票人的票据。</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简述商业信用筹资优缺点。</w:t>
            </w:r>
            <w:bookmarkStart w:id="0" w:name="_GoBack"/>
            <w:bookmarkEnd w:id="0"/>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从仅仅关注本学科走向关注其他相关学科，从习惯于孤芳自赏到学会欣赏其他教师的工作和能力，从独立完成教学任务到和其他教师一起取长补短。</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7A4ECC"/>
    <w:multiLevelType w:val="singleLevel"/>
    <w:tmpl w:val="A27A4ECC"/>
    <w:lvl w:ilvl="0" w:tentative="0">
      <w:start w:val="4"/>
      <w:numFmt w:val="decimal"/>
      <w:suff w:val="space"/>
      <w:lvlText w:val="%1."/>
      <w:lvlJc w:val="left"/>
    </w:lvl>
  </w:abstractNum>
  <w:abstractNum w:abstractNumId="1">
    <w:nsid w:val="FFDE1A62"/>
    <w:multiLevelType w:val="singleLevel"/>
    <w:tmpl w:val="FFDE1A62"/>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436C72A2"/>
    <w:rsid w:val="44B33A23"/>
    <w:rsid w:val="53FDC656"/>
    <w:rsid w:val="5DFF9F4C"/>
    <w:rsid w:val="690A0478"/>
    <w:rsid w:val="6BE53A72"/>
    <w:rsid w:val="6EFF2889"/>
    <w:rsid w:val="76FE0FF8"/>
    <w:rsid w:val="7FFB580A"/>
    <w:rsid w:val="E5FD20F1"/>
    <w:rsid w:val="EB9BAD13"/>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54</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2021-06-11T10:03:00Z</dcterms:created>
  <dc:creator>DELL</dc:creator>
  <cp:lastModifiedBy>无谓</cp:lastModifiedBy>
  <dcterms:modified xsi:type="dcterms:W3CDTF">2024-02-06T23:23:40Z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0AABFA832B9FD7111CBEBD65C86D82CB_43</vt:lpwstr>
  </property>
</Properties>
</file>