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r>
        <w:rPr>
          <w:rFonts w:hint="eastAsia" w:ascii="Times New Roman" w:hAnsi="Times New Roman"/>
          <w:b/>
          <w:bCs/>
          <w:color w:val="0000FF"/>
          <w:sz w:val="66"/>
          <w:szCs w:val="66"/>
          <w:lang w:eastAsia="zh-CN"/>
          <w14:textFill>
            <w14:gradFill>
              <w14:gsLst>
                <w14:gs w14:pos="0">
                  <w14:srgbClr w14:val="D9717D"/>
                </w14:gs>
                <w14:gs w14:pos="100000">
                  <w14:srgbClr w14:val="E32E37"/>
                </w14:gs>
              </w14:gsLst>
              <w14:lin w14:scaled="1"/>
            </w14:gradFill>
          </w14:textFill>
        </w:rPr>
        <w:t>《财务管理（第二版）》教案</w:t>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36"/>
          <w:szCs w:val="36"/>
          <w:lang w:eastAsia="zh-CN"/>
          <w14:textFill>
            <w14:solidFill>
              <w14:schemeClr w14:val="tx1"/>
            </w14:solidFill>
          </w14:textFill>
        </w:rPr>
        <w:t>课时分配表</w:t>
      </w:r>
    </w:p>
    <w:tbl>
      <w:tblPr>
        <w:tblStyle w:val="10"/>
        <w:tblW w:w="8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4166"/>
        <w:gridCol w:w="1372"/>
        <w:gridCol w:w="1600"/>
      </w:tblGrid>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op w:val="single" w:color="C0504D" w:sz="8" w:space="0"/>
              <w:left w:val="dotted" w:color="auto" w:sz="4" w:space="0"/>
              <w:bottom w:val="single" w:color="C0504D" w:sz="8" w:space="0"/>
              <w:right w:val="single" w:color="C0504D" w:sz="8"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财务管理总论</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资金时间价值与风险分析</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企业筹资方式</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资金成本和资金结构</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项目投资</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证券投资管理</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流动资产的管理</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固定资产与无形资产管理</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利润管理</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财务分析</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72</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w:t>
      </w:r>
      <w:r>
        <w:rPr>
          <w:rFonts w:hint="eastAsia" w:ascii="Times New Roman" w:hAnsi="Times New Roman"/>
          <w:b/>
          <w:bCs/>
          <w:sz w:val="28"/>
          <w:szCs w:val="28"/>
        </w:rPr>
        <w:t>课  财务管理总论</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财务管理总论</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10</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450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熟悉财务管理的相关概念和理论。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了解财务管理的环境和原则。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财务管理总论</w:t>
            </w:r>
            <w:r>
              <w:rPr>
                <w:rFonts w:hint="eastAsia" w:ascii="Times New Roman" w:hAnsi="宋体"/>
                <w:bCs/>
                <w:szCs w:val="20"/>
              </w:rPr>
              <w:t>，培养学生全局意识和大局意识观及集体主义精神。</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企业财务管理的概念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财务管理的目标</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9</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10</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展示企业财务管理的概念（一）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一、财务管理的概念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财务管理是指对企业财务的管理。而企业财务是指企业再生产过程中的资金运动，它体现了企业同社会各方面的经济利益关系。在商品经济条件下，社会产品是使用价值和价值的统一体。企业再生产过程也表现为使用价值的生产和交换过程及价值的形成和实现过程的统一。在这个过程中，劳动者将生产中消耗掉的生产资料的价值转移到产品中去，并且创造出新的价值，通过实物商品的出售，使转移价值和新创造的价值得以实现。在企业再生产过程中，资金的实质是再生产过程中运动着的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企业生产经营过程中，实物商品在不断地运动，实物商品的价值形态也在不断地发生变化，企业资金从货币资金形态开始，顺次通过购买、生产、销售三个阶段，分别表现为固定资金、生产储备资金、未完工产品资金、成品资金等各种不同形态，然后又回到货币资金形态。从货币资金开始，经过若干阶段，又回到货币资金形态的运动过程，叫作资金的循环。企业资金周而复始不断重复的循环，称为资金周转。所以，企业的生产经营过程，一方面表现为实物商品的运动过程；另一方面表现为资金的运动过程或资金运动。资金运动不仅以资金循环的形式而存在，而且体现了再生产过程的不断进行，资金运动也表现为一个周而复始的周转过程。资金运动是企业再生产过程的价值方面，企业的资金运动，构成企业经济活动的一个独立方面，具有自己的运动规律，这就是企业的财务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财务管理是基于企业再生产过程中客观存在的财务活动和财务关系而产生的，是企业组织财务活动，处理与各相关利益团体间经济利益关系的一项经济管理工作。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二、财务活动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再生产过程主要表现为资金运动的过程，而资金运动过程的各个阶段都是与一定的财务活动相对应的，也就是说，资金运动形式是通过一定的财务活动内容来实现的。所谓财务活动是指资金的筹集、投放、耗费、收回及分配等一系列行为。其中资金的投入、耗费及收回又称投资。从整体上讲，财务活动包括以下几个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（一）筹资活动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资金是财产物资的货币表现，是企业从事生产经营活动、投资活动以及其他活动的前提和物质保障。筹资是资金运动的起点，通过筹资才能满足创办新企业、维持企业正常经营、扩大企业经营规模、到期偿还债务本息、支付股息和红利等各种需要。在筹资过程中，企业一方面要预测筹资的总规模，以保证投资所需的资金；另一方面要通过筹资渠道和筹资方式确定合理的筹资结构，降低筹资成本和风险。企业的自有资金，是通过吸收直接投资、发行股票等方式从投资者那里取得的，投资者包括国家、其他企业单位、个人、外商等。此外，企业还可以通过向银行借款、发行债券、应付款项等方式来吸收借入资金，构成企业的负债。这种因资金筹集而产生的现金收支，就是由企业筹资引起的财务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（二）投资活动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取得资金后，就要将资金投入使用，以谋求最大的经济效益。企业投资分为广义投资和狭义投资两种。广义的投资是指企业将筹集的资金投入使用的过程，包括企业对内投入资金的过程（如购置流动资产、固定资产、无形资产等）和对外投入资金的过程（如投资购买其他企业的股票、债券或与其他企业联营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狭义的投资仅指对外投资。投资需要支付资金，而变卖其对内投资所形成的各种资产或收回其对外投资时，则会产生资金收入。这种因企业投资而产生的资金收付，便是由投资而引起的财务活动。企业投资不仅必须考虑投资规模，还必须通过对投资方向和投资方式的选择，确定合理的投资结构，以提高投资效益并同时降低投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（三）资金营运活动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日常生产经营过程中，企业要采购材料或商品、支付工资和其他营业费用，而商品售出便可取得收入。如果生产经营资金短缺，还要采用短期借款来筹集所需资金。这就是因企业经营而引起的财务活动，也称资金营运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的营运资金，主要是为了满足企业日常营业活动的需要而垫支的资金，营运资金的周转与生产经营周期具有一致性。资金的周转速度越快，资金的利用效率就越高，因而，如何加速资金周转，提高资金的利用效率，也是财务管理的主要内容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（四）分配活动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广义的分配是指对投资收入和利润进行分割和分派的过程，而狭义的分配仅指对利润的分配。企业在经营过程中会产生利润，也可能会因对外投资而分得利润，这表明企业有了资金的增值或取得了投资报酬。企业的利润要按规定的程序进行分配。首先，要依法纳税；其次，要用来弥补亏损，提取公积金、公益金；最后，要向投资者分配利润。这种因利润分配而产生的资金收支便属于由利润分配而引起的财务活动。企业资金运动以资金筹集为起点，历经资金运用、耗费，最后到资金分配，这不仅体现了资金循环和周转的全过程，同时也反映了财务管理的主要内容。</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展示企业财务管理的概念（一）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简述财务管理的概念。</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展示企业财务管理的概念（</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三、财务关系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财务关系是企业在组织财务活动过程中产生的与各相关利益者间的经济利益关系。企业的财务关系可概括为以下几个方面。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（一）企业与投资者和受资者之间的财务关系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的所有者向企业投入资金，形成企业的所有者权益，企业的所有者按出资比例或合同、章程的规定履行出资义务，同时在企业实现利润后，定期向所有者分配利润。企业还可以将自身的法人财产向其他单位投资，而这些被投资者即为受资者，受资者应当向企业分配投资收益。企业与投资者、受资者的关系，即投资与分享投资收益的关系，在性质上属于所有权关系。企业处理这种关系时必须维护投资、受资各利益方的合法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（二）企业与债权人、债务人、往来客户之间的财务关系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这种财务关系即企业和债权人、债务人之间的债权、债务关系，主要包括：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和其他单位之间因相互购销商品、提供劳务等形成的资金结算关系；企业和银行与非银行金融机构之间的借款、还款关系，以及企业利用发行债券来筹集资金所形成的和其他企业、个人之间的借款、还款的资金借贷关系。作为债权人，企业有要求对方到期支付货款、定期还本付息的权利；作为债务人，企业则有按期履行偿还债务的义务。企业与债权人、债务人、往来客户的关系，在性质上属于债权债务关系和合同义务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（三）企业与税务机关之间的关系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企业与税务机关之间的关系，是生产经营者对国家应尽的义务。企业应按照国家税法的相关规定缴纳各种税款，包括所得税、流转税和应计入成本的税金。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（四）企业内部各单位之间的财务关系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作为一个独立的经营实体，其内部既有基本生产经营部门，又有非生产经营部门。这些部门之间既有分工又有合作，在实行内部经济核算和经济责任制的条件下，企业内部各单位之间、各单位与财务部门之间都要发生领款、报销、代收、代付等一系列收支结算关系。企业财务部门同其他各部门、各单位之间，以及各部门、各单位之间，均会发生资金结算业务，这体现了企业内部各单位或部门之间的经济利益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（五）企业与职工之间的财务关系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职工以自身提供的劳动作为参加企业分配的依据，企业应根据劳动者的劳动情况，用其收入向职工支付工资、津贴、奖金等，这体现着职工个人和集体在劳动成果上的分配关系。在处理这种财务关系时，要正确地执行有关的分配政策。财务关系的存在要求财务管理把正确处理和协调各种财务关系，作为现代理财的一项重要原则，只有自觉地处理好财务关系，才能促进企业生产经营活动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四、财务管理特征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（一）财务管理的基本属性是价值管理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管理首先表现为依据资金、成本、收入等价值指标，来实现企业中价值的形成、实现和分配，并处理这种价值运动中的关系，所以财务管理的基本属性是价值管理。组织、控制、指挥、协调并考核企业资金运动，使其保持一定比例的并存性、一定速度的继起性和一定规模的收益性是财务管理的首要任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（二）财务管理具有综合性的特点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金、成本、收入和利润等财务指标，以价值形式综合反映了企业生产经营中的物质条件、生产经营中的耗费和收回，生产经营的成果及其分配等情况，通过财务指标的综合反映，可以及时掌握企业再生产过程中的进展情况和资金利用情况、经营管理中存在的问题，以及生产经营的经济效益等，以便加强财务监督，促进企业改善生产经营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（三）财务管理兼有决策和控制二重职能及多样化手段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管理基本职能是财务决策和控制。决策和控制是管理工作的核心，复杂多变的市场经济要求企业财务管理能够预测市场需求和企业环境的变化，针对各种不确定的因素及时做出科学有效的决策。在这个前提下，财务管理还有组织、监督和协调的具体职能，即通过具体财务预测、财务计划、财务控制、财务分析等业务方法来实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通过教师讲解，了解企业财务管理的概念（</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企业财务管理的概念（</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，让学生知道企业职工以自身提供的劳动作为参加企业分配的依据，企业应根据劳动者的劳动情况，用其收入向职工支付工资、津贴、奖金等</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简述财务管理特征。</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展示财务管理的目标</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一、财务管理目标的含义及特征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管理目标是指在特定的环境和条件下，通过组织财务活动，处理财务关系所要达到的目的，是评价财务活动是否合理的标准，它决定着财务管理的基本方向。从根本上说，财务管理目标取决于企业生存目的或企业目标，取决于特定的社会经济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财务目标一般具有如下特征。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（一）整体性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企业财务目标必须服从企业整体发展战略和发展规划，财务各个方面的目标必须具有紧合力。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（二）多元化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目标的多元性是指财务目标不是单一的。由于企业财务涉及财务活动的各个方面和财务管理的各个环节，并都有其特定的目标，这些目标又反映了不同的财务活动处于不同的财务关系之中，这就形成了目标的多样性。例如企业财务管理在努力实现经济效益最大化这一主导目标的同时，还必须达到履行社会责任、加速企业成长、提高企业信誉等一系列的辅助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（三）层次性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目标的层次性是指财务目标按照一定的标准可划分为若干层次。财务目标之所以具有层次性，主要是因为财务管理的内容可以划分为若干层次，财务管理内容的层次性和细分化使财务目标由整体目标、具体目标两个层次构成。整体目标是指一般财务目标，它处于支配地位，决定着整个财务管理过程的发展方向，是企业财务活动的出发点和归宿；具体目标是指在整体目标的制约下，从事某一部分财务活动所要达到的目标，它是对整体目标的实现有配合作用的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（四）定量性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财务目标的提出，既要有定性的分析判断，又要有定量的指标。定量的指标就是要把达到的目标数量化，用具体的数字予以表达。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二、一般财务目标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财务目标是全部财务活动实现的最终目标，它是企业开展财务活动的基础和归宿。企业财务管理的整体目标应如何确定呢？总结国内外的相关历史经验，应该是千方百计地提高企业经济效益，创造企业财富或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经济效益最大化作为理财目标，这是由我国经济建设的方针决定的，也是由经济效益同财务管理的密切关系决定的。但以此为目标显得笼统，基于这样的理由，一方面我们必须以经济效益最大化作为确定财务目标的基础；另一方面我们必须寻找能直接、集中反映财务管理特征，体现财务活动规律的一般财务目标。根据现行企业财务管理理论和实践，最具代表性的财务管理目标主要有以下几种提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（一）利润最大化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亚当·斯密、大卫·李嘉图和马歇尔的古典经济理论认为，企业财务目标就是获得最大利润。利润是企业生存和发展的必要条件。假定在企业的投资预期收益确定的情况下，财务管理行为朝着有利于企业利润最大化的方向发展。以追逐利润最大化作为财务管理的目标，其原因为：（1）人类进行生产经营活动的目的是为了创造更多的剩余产品，在商品经济条件下，剩余产品的多少可以用利润这个价值指标来衡量；（2）在自由竞争的资本市场中，资本的使用权最终属于获利最多的企业；（3）每个企业都最大限度地获取利润，整个社会的财富才可能实现最大化，从而带来社会的进步和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最大化目标在实践中也存在着一些难以解决的问题：（1）这里的利润是指企业在一定时期内实现的利润，它没有考虑货币的时间价值；（2）没有反映创造的利润与投入的资本之间的关系，因而不利于不同资本规模的企业之间或期间之间的比较；（3）没有考虑风险因素，高额利润往往要承担较大的风险；（4）片面追求利润最大化，可能导致企业短期行为，如忽视科技开发、产品开发、人才开发、生产安全、技术装备水平、生活福利设施、履行社会责任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（二）股东财富最大化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东财富最大化也称股票价格最大化，这是近些年西方财务管理比较流行的观点，在理论界和实务界都受到人们的普遍关注。股东财富最大化是指企业通过有效地组织财务活动，为股东带来更多的财富。股东是公司的所有者，股东对公司进行投资的目的就是为了取得尽可能大的投资收益。在上市公司，股东财富是由其所拥有的股票数量和股票市场价格两方面决定的。在公司发行股股数既定的条件下，股票市价就成为股东财富大小的衡量标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与利润最大化相比，股东财富最大化的主要优点是：（1）考虑了风险因素；（2）在一定程度上能避免企业短期行为；（3）对上市公司而言，股东财富最大化目标比较容易量化，便于考核和奖惩。但是，股东财富最大化目标也存在着明显的不足。首先，它只适用于上市公司，非上市公司难以应用；其次，股票价格的变化与公司业绩并不存在必然的联系，股票价格受多种因素影响，并非都是企业所能控制的，把不可控因素引入财务目标是不合理的；最后，片面强调股东财富可能会伤害企业其他利益相关者，不利于财务目标的协调与整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（三）企业价值最大化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者建立企业的重要目的在于创造更多的财富。这种财富首先表现为企业的价值。企业价值不是账面资产的总价值，而是企业全部资产的市场价值。企业价值评价通常通过投资市场评价进行。以企业价值最大化作为财务管理的目标，其优点主要表现在：（1）该目标考虑了资金的时间价值和投资的风险价值，有利于统筹安排长短期规划、合理选择投资方式、有效筹措资金、合理制订股利政策等；（2）该目标反映了对企业资产保值增值的要求，从某种意义上说，股东财富越多，企业市场价值就越大，追求股东财富最大化的结果可促使企业资产保值或增值；（3）该目标有利于克服管理上的片面性和短期行为；（4）该目标有利于社会资源的合理配置。社会资源通常流向企业价值最大化或股东财富最大化的企业或行业，追求企业价值最大化有利于实现社会效益最大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通过教师讲解，了解财务管理的目标（一）的基本理论知识。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财务管理的目标（一）</w:t>
            </w:r>
            <w:r>
              <w:rPr>
                <w:rFonts w:hint="eastAsia" w:ascii="宋体" w:hAnsi="宋体" w:cs="宋体"/>
                <w:b/>
                <w:bCs w:val="0"/>
                <w:kern w:val="0"/>
                <w:sz w:val="21"/>
                <w:szCs w:val="21"/>
                <w:lang w:val="en-US" w:eastAsia="zh-CN" w:bidi="ar"/>
              </w:rPr>
              <w:t>，让学生知道从某种意义上说，股东财富越多，企业市场价值就越大，追求股东财富最大化的结果可促使企业资产保值或增值</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简述一般财务目标。</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展示财务管理的目标（</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三、具体财务目标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财务管理的具体目标，取决于财务管理的具体内容。据此财务管理的具体目标可概括为以下几个方面。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（一）企业筹资管理目标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何企业为了保证生产的正常进行和扩大再生产的需要，必须具有一定数量的资金。企业的资金可以从多种渠道，用多种方式来筹集。不同来源的资金，其可投入使用时间的长短、附加条件的限制、资金成本的大小以及资金的风险等都各不相同。因此，企业筹集资金的具体目标是：在满足企业生产经营需要的情况下，以较低的资金成本付出和较小的筹资风险，获取同样多的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（二）企业投资管理目标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就是企业资金的投放和使用，投资的目的是为了获取利润，取得投资收益。但企业在进行投资的同时，必然会遇到投资项目可能成功或失败，投资既可能收回也可能收不回，投资既可能赚钱也可能赔钱，即投资会产生风险。因此，企业投资的具体目标是：以较低的投资风险与资金投放取得较多的投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（三）企业营运资金管理目标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的营运资金是为了满足企业日常营业活动而垫支的资金。在一定时期内资金周转得越快，就越是可以利用相同数量的资金，生产出更多的产品、取得更多的收入、获得更多的报酬。因此，企业营运资金管理的目标就是：合理使用资金，加速资金周转，不断提高资金利用的效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（四）企业利润分配管理目标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分配就是将企业取得的利润在企业与各相关利益关系之间进行分割。企业当期分配给投资者的利润较高，会提高企业的即期的市场评价，但由于利润大部分被分配，企业或者即期现金不够，或者缺乏发展或积累资金，则会影响企业未来的市场价值。利润分配管理的目标就是：企业合理确定利润的留分比例以及分配形式，以提高企业的潜在收益能力，从而提高企业总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四、不同利益主体财务目标的矛盾与协调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企业财务管理目标是追求企业价值最大化，在这一目标基础上，财务活动所涉及的不同利益主体如何进行协调是财务管理目标中必须解决的问题。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（一）所有者与经营者的矛盾与协调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价值最大化直接反映了企业所有者的利益，这与企业经营者没有直接的利益关系。对所有者来说，经营者所得的利益，正是其放弃的利益。在西方，这种放弃利益也称为经营者的享受成本。因而，经营者和所有者的矛盾就是经营者希望在提高企业价值和股东财富的同时，能更多地增加享受成本，而所有者和股东则希望以较小的享受成本提高企业价值或股东财富。为了解决这一矛盾，管理者应采取让经营者的报酬与绩效挂钩，并配之以一定的监督措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解聘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这是一种通过所有者约束经营者的办法。所有者对经营者进行监督，如果经营者未能使企业价值达到最大化，就解聘经营者，经营者因担心被解聘而不得不去实现财务管理的目标。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接收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一种通过市场约束经营者的办法。如果经营者经营决策失误，经营不力，未能采取有效措施使企业价值得到提高，该公司就可能被其他公司强行接收或吞并，相应经营者也会被解聘。为此，经营者为了避免这种情况的发生，必然采取一切措施提高股票市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激励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就是把经营者的报酬同其绩效挂钩，使经营者更愿自觉采取措施来达到企业价值最大化的目标。激励有两种基本方式：（1）“股票选择权”方式。它是允许经营者以固定的价格购买一定数量的公司股票，当股票价格高于固定价格，经营者得到的报酬就越多，经营者为了获取更大的股票涨价益处，就必然主动采取能够提高股价的行动。（2）“绩效股”形式。它是公司按其业绩多少给予经营者数量不等的股票作为报酬。如果公司的经营业绩未能达到预定目标时，经营者也将部分丧失原先持有的“绩效股”。这种方式鼓励经营者想方设法提高公司业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（二）所有者与债权人的矛盾与协调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有者的财务目标可能与债权人渴望实现的目标发生矛盾。首先，所有者可能未经债权人同意，要求经营者投资比债权人预计风险要高的项目，这会增大偿债的风险，债权人的债权价值也必然会降低。若高风险的项目一旦成功，额外的利润就会被所有者独享；但若失败，债权人却要与所有者共同负担由此造成的损失。这对债权人来说风险与收益是不对称的。其次，所有者或股东可能未征得债权人同意，而要求经营者发行新债券，致使旧债券价值降低，因此相应的偿债风险增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为协调所有者与债权人的上述矛盾，可通过以下方式进行解决。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限制性借债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它是通过对借债的用途限制、借债的担保条款和借款的信用条件来防止和迫使股东不能利用上述两种方法削弱债权人的债权价值。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收回借款，不再借款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当债权人发现公司有侵蚀其债权价值的意图时，采取收回债权或不给予公司重新贷款的方式，来保护自身的权益不受损害。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通过教师讲解，了解财务管理的目标（</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财务管理的目标（</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，让学生知道说明所有者的财务目标可能与债权人渴望实现的目标发生矛盾。</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简述所有者与债权人的矛盾与协调。</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展示财务管理的环节</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一、财务预测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预测是根据财务活动的历史资料，综合现实的要求和条件，对企业未来的财务活动和财务成果做出科学的预计和测算。财务预测环节的作用在于，测算各项生产经营方案的经济效益，为决策提供可靠的依据；预计财务收支的发展变化情况，以确定经营目标；测定各项定额和标准，为编制计划、分解计划指标服务。财务预测环节工作主要包括以下几个步骤：（1）明确预测目标；（2）搜集相关资料；（3）建立预测模型；（4）确定财务预测结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二、财务决策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决策是指财务人员按照财务目标的总体要求，利用专门方法对各种备选方案进行分析比较，并从中选出最佳方案的过程。在市场经济条件下，财务管理的核心是财务决策，财务预测是为财务决策服务的。财务决策的成功与否直接关系到企业的兴衰成败。财务决策环节的工作主要包括以下步骤。（1）确定决策目标；（2）提出备选方案；（3）选择最优方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通过教师讲解，了解财务管理的环节（一）的基本理论知识。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财务管理的环节（一）</w:t>
            </w:r>
            <w:r>
              <w:rPr>
                <w:rFonts w:hint="eastAsia" w:ascii="宋体" w:hAnsi="宋体" w:cs="宋体"/>
                <w:b/>
                <w:bCs w:val="0"/>
                <w:kern w:val="0"/>
                <w:sz w:val="21"/>
                <w:szCs w:val="21"/>
                <w:lang w:val="en-US" w:eastAsia="zh-CN" w:bidi="ar"/>
              </w:rPr>
              <w:t>，让学生知道财务决策是指财务人员按照财务目标总体要求，利用专门方法对各种备选方案进行分析比较，并从中选出最佳方案过程。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简述财务预测。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展示财务管理的环节（</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三、财务预算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预算是指运用科学的技术手段和数量方法，对未来财务活动的内容及指标进行具体的规划。财务预算是以财务决策确立的方案和财务预测提供的信息为基础编制的，是财务预测和财务决策的具体化，是控制财务活动的依据。财务预算的编制一般包括以下几个步骤：（1）分析财务环境，确定预算指标；（2）协调财务能力，组织综合平衡；（3）选择预算方法，编制财务预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四、财务控制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控制是在财务管理的过程中，利用有关信息和特定手段，对企业财务活动所施加的影响或进行的调节。实行财务控制是落实预算任务、保证预算实现的有效措施。财务控制一般要经过以下步骤：（1）制定控制标准，分解落实责任；（2）实施追踪控制，及时调整误差；（3）分析执行情况，搞好考核奖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五、财务分析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分析是根据核算资料，运用特定方法，对企业财务活动过程及其结果进行分析和评价的一项工作。通过财务分析，可以掌握各项财务计划的完成情况，评价财务状况，研究和掌握企业财务活动的规律性，提高企业管理水平和经济效益。财务分析包括以下步骤：（1）占有资料，掌握信息；（2）指标对比，揭露矛盾；（3）分析原因，明确责任；（4）提出措施，改善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通过教师讲解，了解财务管理的环节（</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财务管理的环节（</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，让学生知道财务分析是根据核算资料，运用特定方法，对企业财务活动过程及其结果进行分析和评价的一项工作。</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简述财务控制。</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展示财务管理的环境</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一、经济环境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这里所说的经济环境指企业进行财务活动的宏观经济状况。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（一）经济发展状况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济发展的速度，对企业理财有重大影响。近几年，我国经济增长速度较快。企业为了跟上这种发展并在其行业中维持它的地位，至少要有同样的增长速度。企业要相应地增加厂房、机器、存货、专业人员、技术工人等。而这种增长，需要大规模地筹集资金，需要财务人员负债筹资或增发股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济发展的波动，即有时繁荣有时衰退，对企业理财有极大地影响。这种波动，首先影响的是企业销售额，销售额下降会阻碍企业资金的周转，例如，成品积压不能变现，需要筹资以维持运营。销售增加会引起企业经营失调，例如，存货枯竭，需要筹资以扩大运营规模。尽管政府试图减少不利的经济波动，但事实上经济有时“过热”，有时需要“调整”。财务人员对这种波动要有所准备，筹措并分配足够的资金，用以调整企业的生产经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（二）经济周期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市场经济条件下，经济发展与运行带有一定的波动性。大体上经历复苏、繁荣、衰退和萧条几个阶段的循环，这种循环叫作经济周期。在经济周期的不同阶段，企业应采用不同的财务管理战略。根据西方财务学者观点，简要归纳如表</w:t>
            </w:r>
            <w:r>
              <w:rPr>
                <w:rFonts w:hint="eastAsia" w:ascii="宋体" w:hAnsi="宋体" w:cs="宋体"/>
                <w:b w:val="0"/>
                <w:bCs/>
                <w:color w:val="000000"/>
                <w:kern w:val="2"/>
                <w:sz w:val="21"/>
                <w:szCs w:val="21"/>
                <w:lang w:val="en-US" w:eastAsia="zh-CN" w:bidi="ar"/>
              </w:rPr>
              <w:t>1-1</w:t>
            </w:r>
            <w:r>
              <w:rPr>
                <w:rFonts w:hint="eastAsia" w:ascii="宋体" w:hAnsi="宋体" w:eastAsia="宋体" w:cs="宋体"/>
                <w:b w:val="0"/>
                <w:bCs/>
                <w:color w:val="000000"/>
                <w:kern w:val="2"/>
                <w:sz w:val="21"/>
                <w:szCs w:val="21"/>
                <w:lang w:val="en-US" w:eastAsia="zh-CN" w:bidi="ar"/>
              </w:rPr>
              <w:t>所示。</w:t>
            </w:r>
          </w:p>
          <w:p>
            <w:pPr>
              <w:keepNext w:val="0"/>
              <w:keepLines w:val="0"/>
              <w:pageBreakBefore w:val="0"/>
              <w:widowControl w:val="0"/>
              <w:numPr>
                <w:ilvl w:val="0"/>
                <w:numId w:val="0"/>
              </w:numPr>
              <w:suppressLineNumbers w:val="0"/>
              <w:kinsoku/>
              <w:wordWrap w:val="0"/>
              <w:overflowPunct/>
              <w:topLinePunct w:val="0"/>
              <w:autoSpaceDE w:val="0"/>
              <w:autoSpaceDN w:val="0"/>
              <w:bidi w:val="0"/>
              <w:adjustRightInd/>
              <w:snapToGrid/>
              <w:spacing w:before="0" w:beforeAutospacing="0" w:after="0" w:afterAutospacing="0" w:line="240" w:lineRule="auto"/>
              <w:ind w:left="420" w:leftChars="200" w:right="0" w:rightChars="0"/>
              <w:jc w:val="both"/>
              <w:textAlignment w:val="auto"/>
              <w:rPr>
                <w:rFonts w:hint="default"/>
              </w:rPr>
            </w:pPr>
            <w:r>
              <w:rPr>
                <w:rFonts w:hint="default"/>
              </w:rPr>
              <w:drawing>
                <wp:inline distT="0" distB="0" distL="114300" distR="114300">
                  <wp:extent cx="3024505" cy="944880"/>
                  <wp:effectExtent l="0" t="0" r="23495" b="203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3024505" cy="944880"/>
                          </a:xfrm>
                          <a:prstGeom prst="rect">
                            <a:avLst/>
                          </a:prstGeom>
                          <a:noFill/>
                          <a:ln>
                            <a:noFill/>
                          </a:ln>
                        </pic:spPr>
                      </pic:pic>
                    </a:graphicData>
                  </a:graphic>
                </wp:inline>
              </w:drawing>
            </w:r>
          </w:p>
          <w:p>
            <w:pPr>
              <w:keepNext w:val="0"/>
              <w:keepLines w:val="0"/>
              <w:pageBreakBefore w:val="0"/>
              <w:widowControl w:val="0"/>
              <w:numPr>
                <w:ilvl w:val="0"/>
                <w:numId w:val="0"/>
              </w:numPr>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lang w:val="en-US" w:eastAsia="zh-CN"/>
              </w:rPr>
            </w:pPr>
            <w:r>
              <w:rPr>
                <w:rFonts w:hint="eastAsia"/>
                <w:b/>
                <w:bCs/>
                <w:lang w:val="en-US" w:eastAsia="zh-CN"/>
              </w:rPr>
              <w:t>（三）政府的经济政策</w:t>
            </w:r>
          </w:p>
          <w:p>
            <w:pPr>
              <w:keepNext w:val="0"/>
              <w:keepLines w:val="0"/>
              <w:pageBreakBefore w:val="0"/>
              <w:widowControl w:val="0"/>
              <w:numPr>
                <w:ilvl w:val="0"/>
                <w:numId w:val="0"/>
              </w:numPr>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lang w:val="en-US" w:eastAsia="zh-CN"/>
              </w:rPr>
            </w:pPr>
            <w:r>
              <w:rPr>
                <w:rFonts w:hint="eastAsia"/>
                <w:lang w:val="en-US" w:eastAsia="zh-CN"/>
              </w:rPr>
              <w:t>经济政策是国家进行宏观经济调控的重要手段，国家产业政策、金融政策、财税政策等对企业财务管理活动都会产生重要影响。例如，金融政策中的货币发行量、信贷规模会影响企业的资本结构及投资项目的选择；财税政策会影响到企业的收益及税后留利；企业的财务管理活动应密切关注经济政策调整对财务管理产生的重要影响作用。</w:t>
            </w:r>
          </w:p>
          <w:p>
            <w:pPr>
              <w:keepNext w:val="0"/>
              <w:keepLines w:val="0"/>
              <w:pageBreakBefore w:val="0"/>
              <w:widowControl w:val="0"/>
              <w:numPr>
                <w:ilvl w:val="0"/>
                <w:numId w:val="0"/>
              </w:numPr>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b/>
                <w:bCs/>
                <w:lang w:val="en-US" w:eastAsia="zh-CN"/>
              </w:rPr>
            </w:pPr>
            <w:r>
              <w:rPr>
                <w:rFonts w:hint="eastAsia"/>
                <w:b/>
                <w:bCs/>
                <w:lang w:val="en-US" w:eastAsia="zh-CN"/>
              </w:rPr>
              <w:t>（四）通货膨胀</w:t>
            </w:r>
          </w:p>
          <w:p>
            <w:pPr>
              <w:keepNext w:val="0"/>
              <w:keepLines w:val="0"/>
              <w:pageBreakBefore w:val="0"/>
              <w:widowControl w:val="0"/>
              <w:numPr>
                <w:ilvl w:val="0"/>
                <w:numId w:val="0"/>
              </w:numPr>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lang w:val="en-US" w:eastAsia="zh-CN"/>
              </w:rPr>
            </w:pPr>
            <w:r>
              <w:rPr>
                <w:rFonts w:hint="eastAsia"/>
                <w:lang w:val="en-US" w:eastAsia="zh-CN"/>
              </w:rPr>
              <w:t>通货膨胀是一种客观存在的经济现象，它是多种因素共同作用的结果。通货膨胀的水平在不同的国度、不同的时期表现出不同的差异，通货膨胀导致货币贬值、购买力下降，不仅对消费者不利，更会严重影响企业的财务活动。企业对通货膨胀本身无能为力，只有政府才能控制，企业为了实现期望的报酬率，必须调整收入和成本。同时，使用套期保值等办法减少企业损失，如提前购买设备和存货，买进现货卖出期货，等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通过教师讲解，了解财务管理的环境（一）的基本理论知识。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财务管理的环境（一）</w:t>
            </w:r>
            <w:r>
              <w:rPr>
                <w:rFonts w:hint="eastAsia" w:ascii="宋体" w:hAnsi="宋体" w:cs="宋体"/>
                <w:b/>
                <w:bCs w:val="0"/>
                <w:kern w:val="0"/>
                <w:sz w:val="21"/>
                <w:szCs w:val="21"/>
                <w:lang w:val="en-US" w:eastAsia="zh-CN" w:bidi="ar"/>
              </w:rPr>
              <w:t>，让学生知道通货膨胀是一种客观存在的经济现象，它是多种因素共同作用的结果。</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w:t>
            </w:r>
            <w:r>
              <w:rPr>
                <w:rFonts w:hint="eastAsia" w:ascii="宋体" w:hAnsi="宋体" w:cs="宋体"/>
                <w:bCs/>
                <w:kern w:val="2"/>
                <w:sz w:val="21"/>
                <w:szCs w:val="21"/>
                <w:u w:val="none"/>
                <w:lang w:val="en-US" w:eastAsia="zh-CN" w:bidi="ar"/>
              </w:rPr>
              <w:t>经济环境。</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展示财务管理的环境（</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二、法律环境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市场经济的重要特征就在于它是以法律规范和市场规则为特征的经济制度。法律为企业经营活动规定了活动空间，也为企业在相应空间内自由经营提供了法律上的保护。影响财务管理的主要法律环境因素有企业组织形式的法律规定和税收法律规定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（一）企业组织形式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是市场经济的主体，企业组织形式的不同类型决定着企业的财务结构、财务关系、财务风险和所采用的财务管理组织方式的差异。企业财务管理必须立足企业的组织形式。企业组织形式按投资组合形式分为以下三种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独资企业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独资企业是指一个自然人投资，财产为投资个人所有，投资人以其个人财产对企业债务承担无限责任的经营实体。独资企业的规模一般都很小，其组织结构也十分简单，几乎没有任何内部管理机构，它的财务优势是：（1）由于投资人对企业的债务承担无限责任，法律对这些企业的管理就比较松，设立企业条件不高、程序简单、方便；（2）所有权能够自由转让；（3）所有者与经营者合为一体，经营灵活，财务决策迅速。但这种经营模式也存在无法克服的缺点：（1）出资者负有无限偿债责任。（2）筹资困难，个人财力有限，借款时往往会因信用不足而遭到拒绝。（3）抵御财务经营风险的能力低下。我国的国有独资公司不属于本类企业，而是按有限责任公司对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合伙企业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合伙企业是指合伙人订立合伙协议，共同出资、合伙经营、共享收益、共担风险，并对本企业债务承担连带责任的营利性组织。合伙企业的法律特征是：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有两个或两个以上合伙人，并且都具有完全民事行为能力，依法承担无限责任的人；（2）有书面合伙协议，合伙人依照协议享有权利，承担责任；（3）有各合伙人实际缴付的出资，合伙人可以用货币、实物、土地使用权、知识产权或其他属于合伙人的合法财产及财产权利出资，经全体合伙人协商一致，合伙人也可以用劳务出资，其评估作价由全体合伙人协商确定；（4）有关合伙企业改变名称、向企业登记机关申请办理变更登记手续、处分不动产或财产权利、为他人提供担保、聘任企业经营管理人员等重要事务，均需经全体合伙人一致同意；（5）合伙企业的利润和亏损，由合伙人依照合伙协议约定的比例分配和分担，合伙协议未约定利润分配和亏损分担比例的，由各合伙人平均分配和分担；（6）合伙人对合伙企业债务承担无限连带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合伙制企业的主要优点是创办费用低、信用较佳，但其缺点也很明显：（1）出资者负有无限偿债责任；（2）权力不易集中；（3）有时决策过程过于冗长等。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公司制企业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司是指依照公司法登记设立，以其全部法人财产，依法自主经营、自负盈亏的企业法人。公司享有由股东投资形成的法人财产权，依法享有民事权利，承担民事责任。公司股东作为出资者按投入公司的资本额享有所有者的资产受益、重大决策和选择管理者等权利，并以其出资额或出资股份对公司承担有限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我国公司法所称公司指有限责任公司和股份有限公司。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（1）有限责任公司是指由 50 个以下股东共同出资，每个股东以其所认缴的出资额为限对公司承担有限责任，公司以其全部资产对其债务承担责任的企业法人。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限责任公司一般简称为有限公司。有限公司具有以下特征：①公司的资本总额不分为等额的股份；②公司向股东签发出资证明书，不发股票；③公司股份的转让有较严格的限制，股东持有的股权证书只能在股东之间转让，在向股东以外的人转让股份时，必须经过全体股东过半数同意，并且经同意转让的股份，其他股东在同等条件下可以优先购买；④设立程序简单，除法律、法规另有规定外，不需要任何政府部门的批准，可以直接向登记机关申请登记。公司资产负债表一般不予公开；⑤股东以其出资比例享受权利、承担义务；⑥股东以其出资额为限对公司承担有限责任；⑦有限公司的内部管理机构设置灵活。股东人数较少和规模不大的有限公司，可以不设立董事会，只设 1 名执行董事，执行董事可以兼任公司经理。而且，这类公司也可以不设立监事会，只设 1 ～ 2 名监事，执行监管的权利。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股份有限公司是指其全部资本分为等额股份，股东以其所持股份为限对公司承担责任，公司以其全部资产对公司的债务承担责任的企业法人。其特征有：①公司的资本划分为股份，每一股的金额相等；②公司的股份采取股票的形式，股票是公司签发的证明股东所持股份的凭证；③同股同权，同股同利，股东出席股东大会，所持每一股份有一表决权；④股东可以依法转让持有的股份；⑤股东不得少于 5 人，但没有上限限制；⑥股东以其所持股份为限对公司债务承担有限责任；⑦股份公司设立程序复杂，法规要求严格。我国《公司法》规定，股份公司的设立要经过国务院授权的部门或者省级人民政府批准，不得自行设立。股份公司的重要文件，如公司章程、股东名录、股东大会会议记录、财务会计报告必须公开，以供投资者和债权人查询。股份公司每年还必须公布公司的财务报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（二）财税环境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税环境实际上指财政政策和税收政策的变动对企业财务管理的影响和制约关系。财政政策是国家调节宏观经济的重要手段之一，国家财政政策一方面以税收等形式参与企业利润的分配，形成财政收入；另一方面又以财政支出的形式包括公共支出、投资支出、补贴支出等形式将财政收入加以分配。国家财政状况及其与之相应的财政政策，对于企业资金供应和税收负担以至企业收入都有着重要的影响。因此，企业的财务管理应当适应这种政策导向，合理组织财务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财政政策对企业财务管理的影响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国家采取紧缩的财政政策时，会使企业纯收入留归企业的部分减少，企业现金流出增加，这样必然增加企业资金紧缺程度。与此相应，企业应控制投资规模，增收节支，积极寻找新的资金来源渠道适当增加留存比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国家采取扩张的财政政策时，会使企业纯收入留归企业的部分增加，企业现金流入增加，这样必然使企业现金出现盈余。与此相应，企业应积极寻找新的投资领域，扩大投资规模，减少对外筹资数量，适当扩大股利分配比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税收政策对企业财务管理的影响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（1）对不同组织形式的企业，国家采用不同的税收政策，因此对投资者来说采取不同的组织形式其经营要受税收制度的影响。如股份制企业股东的净收益要通过双重征税方可取得。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对企业筹资决策有一定的影响。企业筹集资金有不同的渠道，一类是股权式筹资，如通过发行股票筹集资金；另一类是负债式筹资，如通过发行债券筹集资金。税收制度对这两类筹资所发生的筹资成本采取不同的处理方式。对后者其利息费用可以在所得税前支付，而对前者，则股息只能作为税后利润支付。因此，从税收对筹资成本的影响看，企业必须在债务筹资和权益筹资之间做出权衡，以获取尽可能低成本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对企业投资决策的影响。企业可以对外进行股权投资以获取投资收益，也可以进行债权性投资以获取利息收入。由于税收制度上规定企业获取的其他企业以股息形式分配的税后利润在计算本企业应纳税所得额时可以予以调整，而企业购买国债获取的利息收入不计入应纳税所得额，因而单从税收方面看，企业在做投资决策时应考虑这些税收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三、金融市场环境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企业总是需要资金从事投资和经营活动的。金融政策的变化必然影响企业的筹资、投资和资金营运活动，所以金融市场环境是企业财务管理最为主要的环境因素。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（一）金融市场的类型及构成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市场指资金供应者和资金需求者双方通过金融工具进行交易的场所。金融市场有两个基本特征：（1）金融市场的交易对象是资金供应者直接或通过中介把资金让渡给资金需求者，并取得一定的金融工具；（2）金融市场可以是有形的市场，如银行、证券交易所等；也可是无形的市场，如利用电脑、电传、电话等设施通过经纪人进行资金融通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金融市场的类别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（1）按交易的期限划分为短期资金市场和长期资金市场。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短期资金市场是指期限不超过一年的资金交易市场。因为短期有价证券易于变成货币或作为货币使用，所以也叫货币市场。它包括短期证券市场和短期借贷市场。长期资金市场是指期限在一年以上（含 1 年）的股票和债券交易市场。因发行股票和债券主要用于固定资产等资本货物的购置，所以也叫资本市场。它包括长期证券市场和长期借贷市场。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（2）按交割的时间划分为现货市场和期货市场。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现货市场是指买卖双方成交后，当场或几天之内买方付款、卖方交出证券的交易市场。期货交易是指买卖双方成交后，在双方约定的未来某一特定的时日才进行交割的交易市场。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（3）按交易的性质分为发行市场和流通市场。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发行市场是指从事新证券和票据等金融工具买卖的转让市场，也叫初级市场或一级市场。流通市场是指从事已上市的旧证券或票据等金融工具买卖的转让市场，也叫次级市场或二级市场。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（4）按交易的直接对象分为同业拆借市场、国债市场、企业债券市场、股票市场、金融期货市场。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金融市场的构成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金融市场由主体、客体和参加人构成。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主体是指银行和非银行机构，它们是金融市场的中介机构，是连接筹资人和投资人的桥梁。金融机构一般分为三类：（1）各种银行；（2）市场中介机构，如证券交易公司、经纪人公司等；（3）合同储蓄机构，如保险公司、退休基金、共同基金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客体是指金融市场上的买卖对象，如商业票据、政府债券、公司股票等各种信用工具。金融市场工具一般分为两类：（1）金融市场参加者为筹资、投资而创造的工具，如各种股票、债券、票据、可转让存单、借款合同、抵押契约等；（2）是金融市场参加者为达到保值、投机等目的而创造的工具，如期货合同、期权合同、互换交易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金融市场的参加人是指客体的供给者和需求者，如企业、事业单位、政府部门、城乡居民等。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（二）金融市场利率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市场利率，是利息占本金的百分比指标。从资金的借贷关系看，利率是一定时期内运用资金进行资源交易的价格。资金作为一种特殊商品，以利率作为价格标准，其融通实质上是资源通过利率实现的再分配。因此，利率在资金分配及企业财务决策中起着重要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利率的类型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（1）按利率之间的变动关系，分为基准利率和套算利率。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基准利率又称基本利率，是在多种利率并存的条件下起决定作用的利率。所谓起决定作用是说，这种利率变动，其他利率也会相应发生变动。因此，了解基准利率水平的变化趋势，就可了解全部利率的变化趋势。基准利率在西方通常是中央银行的再贴现利率，在我国是中国人民银行对商业银行贷款的利率。套算利率是指在基准利率确定后，各金融机构根据基准利率和借贷款项的特点而核算的利率。例如，某金融机构规定，贷款 AAA 级、AA 级、A 级企业的利率，应分别在基准利率基础上加 0.5%、1%、1.5% 加总计算所得的利率便是套算利率。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（2）按利率与市场供求情况的关系，分为固定利率和浮动利率。固定利率是指在借贷期内固定不变的利率。受通货膨胀的影响，实行固定利率会使债权人利益受到损害。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浮动利率是指在借贷期内可以调整的利率。在通货膨胀条件下采用浮动利率，可使债权人减少损失。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（3）按利率形成机制不同，分为市场利率和法定利率。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市场利率是根据资金市场上的供求关系，随着市场而自由变动的利率。法定利率是指由政府金融管理部门或者中央银行确定的利率。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利率构成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利率是资本的价格，它主要取决于资本供求关系。作为资本价格，它对资本供应方而言属于收益，而对资本需求方而言则属于成本。在金融市场中，影响利率形成的因素有以下几个方面。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（1）纯利率。它是指在不考虑通货膨胀和零风险情况下的平均利率，一般将国库券利率当纯利率，理论上，财务纯利率是在产业平均利润率、资金供求关系和国家调节下形成的利率水平。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通货膨胀贴补率。通货膨胀的存在，使货币购买力下降，从而影响投资者的真实报酬率。为弥补通货膨胀造成的购买力损失，资金供应者通常要求在纯利率的基础上再给予一定的贴补，从而形成了通货膨胀贴补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违约风险贴补率。违约风险是指借款人无法按时支付利息或偿还本金而给投资人带来的风险。为了弥补违约风险，投资人要求提高贷款利率。违约风险的大小与借款人信用等级的高低成反比。借款人的信用等级越高，违约风险越小，反之亦然。由政府发行的国库券可视为无违约风险证券，因此其利率较低。公司债券的违约风险一般根据其信用等级来确定。在实务中也可按下列公式确定违约</w:t>
            </w:r>
            <w:bookmarkStart w:id="0" w:name="_GoBack"/>
            <w:bookmarkEnd w:id="0"/>
            <w:r>
              <w:rPr>
                <w:rFonts w:hint="eastAsia" w:ascii="宋体" w:hAnsi="宋体" w:eastAsia="宋体" w:cs="宋体"/>
                <w:b w:val="0"/>
                <w:bCs/>
                <w:color w:val="000000"/>
                <w:kern w:val="2"/>
                <w:sz w:val="21"/>
                <w:szCs w:val="21"/>
                <w:lang w:val="en-US" w:eastAsia="zh-CN" w:bidi="ar"/>
              </w:rPr>
              <w:t>风险贴补率：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违约风险贴补率 = 公司债券利率 - 政府债券利率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变现力风险贴补率。变现力是指资产在短期内出售并转换为现金的能力。变现力强弱的标志有两个：一是时间因素；二是变现价格。对于金融市场而言，金融资产的变现力视金融证券发行主体的财务实力而定。政府债券、大公司的股票与债券具有较高的变现能力或流动性，投资人可以随时出售以收回现金。而对那些变现力较差的证券，投资者会向借款人要求变现风险补偿。一般而言，在违约风险与到期风险相同的条件下，最具变现力的金融资产与最不具变现力的金融资产之间的利率差距介于 1% ～ 2%，即为变现力风险贴补率。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到期风险贴补率。到期风险贴补率是因到期时间长短不同而形成的利率差别。例如，在变现力和违约风险相同的情况下，五年期国库券利率比三年期国库券利率要高，差别在于到期时间不同。任何机构发行的债券，到期期间越长，由于利率上升而使购买长期债券的投资者遭受损失的风险就越大，到期风险贴补率就是对投资者负担利率变动风险的一种补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因此，利率构成可用以下模式概括，即：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利率 = 基础利率 + 风险补偿率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=（纯利率 + 通货膨胀贴补率）+（违约风险贴补率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 变现力风险贴补率 + 到期风险贴补率）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其中，前两项构成基础利率，后三项都是在考虑风险情况下的风险补偿率。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通过教师讲解，了解财务管理的环境（</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财务管理的环境（</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，让学生知道变现力是指资产在短期内出售并转换为现金的能力。</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w:t>
            </w:r>
            <w:r>
              <w:rPr>
                <w:rFonts w:hint="eastAsia" w:ascii="宋体" w:hAnsi="宋体" w:cs="宋体"/>
                <w:bCs/>
                <w:kern w:val="2"/>
                <w:sz w:val="21"/>
                <w:szCs w:val="21"/>
                <w:u w:val="none"/>
                <w:lang w:val="en-US" w:eastAsia="zh-CN" w:bidi="ar"/>
              </w:rPr>
              <w:t>金融市场的类型。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展示企业财务管理原则</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一、资金合理配置原则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资金合理配置就是要通过资金运动的组织和调节功能来保证各项物质资源具有最优化的结构比例关系。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物质资源的配置情况是通过资源结构表现出来的。从一定时点的静态来看，企业有各种各样的资金结构。在资金占用方面，有对外投资和对内投资的构成比例；有固定资产和流动资产的构成比例；有有形资产与无形资产的构成比例；有货币性资产和非货币性资产的构成比例；有原材料、在产品和产成品的构成比例；等等。在资金来源方面，有负债和所有者权益的资金构成比例；有长期负债和流动负债的构成比例；等等。在财务活动中，资金配置合理，资源构成比例适当，就能保证生产经营活动顺畅运行，并由此取得最佳经济效益。因此，资金合理配置是实现企业持续、高效经营目标的不可少的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二、收支积极平衡原则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在财务管理中，要力求资金的收支不仅在总量上求得平衡，而且要在每一时点上协调平衡。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的财务收入，是一次资金循环的终结，而企业发生财务支出，则是另一次资金循环的开始，所以，资金的收支是资金周转的纽带，要保证资金周转的顺利进行，就要求资金收支不仅在数量上而且在时间上保持协调平衡。收不抵支，固然会导致资金周转的中断或停滞，但如果全月收支总额可以平衡，而支出大部分发生在先，收入大部分形成在后，也必然会妨碍资金的顺利周转。资金收支在每一时点上的平衡性，是资金循环过程得以周而复始的必要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金收支的平衡，归根到底取决于供、产、销活动的平衡。企业既要搞好生产过程的组织管理工作，又要抓好生产资料的采购和产品的销售，坚持生产和流通的统一，使企业的供、产、销三个环节相衔接，保持平衡，企业资金的周转才能正常进行，并取得应有的经济效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通过教师讲解，了解企业财务管理原则（一）的基本理论知识。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企业财务管理原则（一）</w:t>
            </w:r>
            <w:r>
              <w:rPr>
                <w:rFonts w:hint="eastAsia" w:ascii="宋体" w:hAnsi="宋体" w:cs="宋体"/>
                <w:b/>
                <w:bCs w:val="0"/>
                <w:kern w:val="0"/>
                <w:sz w:val="21"/>
                <w:szCs w:val="21"/>
                <w:lang w:val="en-US" w:eastAsia="zh-CN" w:bidi="ar"/>
              </w:rPr>
              <w:t>，让学生知道企业的财务收入，是一次资金循环的终结，而企业发生财务支出，则是另一次资金循环的开始</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简述资金合理配置原则。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展示企业财务管理原则（</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三、成本效益原则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成本效益原则，就是要对经济活动中的所费与所得进行分析比较，对经济行为的得失进行衡量，使成本与收益得到最优的结合来达到最多的盈利。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在生产经营活动中，成本、效益必然与收入相联系。当收入一定时，成本越小则效益越大；反之，成本越大，则效益越小。但企业的收入，一般来说随着成本的增大而增大，随着成本的减少而减少，这时按成本效益原则，在充分考虑成本的基础上，如收入的增量大于成本的增量，则企业的效益提高会得到，反之，会使企业的效益下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四、收益风险均衡原则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活动中的风险是指获得预期财务成果的不确定性。企业要想获得收益，就不能回避风险，可以说风险中包含收益，挑战中存在机遇。风险收益均衡原则，要求企业不能只顾追求收益，不考虑发生损失的可能性，而是要求企业进行财务管理时必须对每一项具体的财务活动进行全面分析，综合考虑其收益性和安全性，按照风险和收益适当均衡的要求来决定采取何种行动，同时在实践中趋利避害，争取获得更多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市场经济条件下，企业生产经营风险是不可避免的，其资金的筹集、运用、分配的风险也是客观存在的，风险越大要求其预期收益越高；低报酬的项目必须风险也很低。在财务管理中，应当对决策项目的风险和收益做出全面地分析和权衡，以便选择最佳方案，特别是要注意把风险大、收益高的项目，同风险小、收益低的项目，适当地搭配起来，分散风险，使风险与收入平衡，做到既降低风险，又能得到较高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五、利益关系协调原则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益关系协调，就是在财务管理中应当协调好国家、投资者、债权人、经营者、劳动者的经济利益，维护各有关方面的权益。它主要体现在分配企业收入及财务成果上，要处理好不同投资者的利益，协调好国家与企业的关系企业与外部有相关利益部门的关系、企业内部各方面关系、企业与职工之间的关系、投资者利润分配与再投资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六、分层管理原则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分层管理是指企业采用公司制组织形式时，股东大会、经营者（董事会、总经理）、财务经理三者分别依照自身的权责行使其管理权利。具体分为出资者财务、经营者财务和财务经理财务。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（一）出资者财务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所有者作为企业的出资者，主要行使一种监控权力，其主要职责就是约束经营者的财务行为，以保证资金安全和增值。具体包括以下几点。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（1）基于防止稀释出资者权益的需要，出资者要对企业筹资种类及资本结构等做出决策。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（2）基于保护企业财产的需要，出资者必须对企业的会计资料和财产状况进行监督。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（3）基于保护出资者权益不受损失的需要，出资者必须对企业的对外投资尤其是控制权性质的投资进行控制和监督。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（4）基于保护出资者财产利益的需要，出资者对涉及资本变动的企业合并、分立、撤销、清算等的财务问题，必须做出决策。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（5）基于追求资本增值的需要，出资者必须对企业的利益分配做出决策。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（二）经营者财务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公司制企业中，经营者包括董事会成员和总经理阶层，是财务决策与财务管理活动的管理主体。经营者作为承担企业法人财产权的责任主体，其管理对象是全部法人财产，它要对企业全部财产负责，包括出资人资本保值增值责任和债务人债务还本付息责任。因此，经营者财务的主要着眼点是财务决策和财务协调。从财务决策上看，这种决策主要是企业宏观方面的、战略方面的。从协调上看，一是外部协调，即协调企业与股东、债权人、政府部门、业务关联企业、社会监督部门、中介机构等错综复杂的关系，以树立企业良好的财务形象；二是内部协调，即协调企业内部各部门单位工作、业务上的关系，以减少内部摩擦，使各项工作有序开展，提高运行效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（三）财务经理财务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公司制企业中，财务经理担负着重要的理财角色。财务经理财务是经营者财务的操作性财务，注重日常财务管理。其主要的管理对象是短期资产的效率和短期债务的清偿。财务经理的职责主要包括：处理与银行的关系；现金管理；筹资；信用管理；利润具体分配；财务预测、财务计划和财务分析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通过教师讲解，了解企业财务管理原则（</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企业财务管理原则（</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，让学生知道协调企业内部各部门单位工作、业务上的关系，以减少内部摩擦，使各项工作有序开展，提高运行效率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简述分层管理原则。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从联系生活实际、学有所用，变“书本世界”为“世界作为书本”等角度看，或许本节课已经做得很好。但再深入思考，还可以加入更多的情感、态度、价值观。</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436C72A2"/>
    <w:rsid w:val="44B33A23"/>
    <w:rsid w:val="5DFF9F4C"/>
    <w:rsid w:val="690A0478"/>
    <w:rsid w:val="6BE53A72"/>
    <w:rsid w:val="6EFF2889"/>
    <w:rsid w:val="76FE0FF8"/>
    <w:rsid w:val="79B61599"/>
    <w:rsid w:val="A3D34D3C"/>
    <w:rsid w:val="E5FD20F1"/>
    <w:rsid w:val="EB9BAD13"/>
    <w:rsid w:val="FBEF5ACF"/>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88</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2021-06-11T18:03:00Z</dcterms:created>
  <dc:creator>DELL</dc:creator>
  <cp:lastModifiedBy>无谓</cp:lastModifiedBy>
  <dcterms:modified xsi:type="dcterms:W3CDTF">2024-02-08T12:46:04Z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0AABFA832B9FD7111CBEBD65C86D82CB_43</vt:lpwstr>
  </property>
</Properties>
</file>