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lang w:eastAsia="zh-CN"/>
        </w:rPr>
      </w:pPr>
      <w:r>
        <w:rPr>
          <w:rFonts w:hint="eastAsia"/>
          <w:lang w:eastAsia="zh-CN"/>
        </w:rPr>
        <w:t xml:space="preserve">                                   单元五</w:t>
      </w:r>
    </w:p>
    <w:p>
      <w:pPr>
        <w:rPr>
          <w:rFonts w:hint="eastAsia"/>
          <w:lang w:eastAsia="zh-CN"/>
        </w:rPr>
      </w:pPr>
      <w:r>
        <w:rPr>
          <w:rFonts w:hint="eastAsia"/>
          <w:lang w:eastAsia="zh-CN"/>
        </w:rPr>
        <w:t>一、名词解释</w:t>
      </w:r>
    </w:p>
    <w:p>
      <w:pPr>
        <w:rPr>
          <w:rFonts w:hint="eastAsia"/>
          <w:lang w:eastAsia="zh-CN"/>
        </w:rPr>
      </w:pPr>
      <w:r>
        <w:rPr>
          <w:rFonts w:hint="default"/>
          <w:lang w:val="en-US" w:eastAsia="zh-CN"/>
        </w:rPr>
        <w:t>1</w:t>
      </w:r>
      <w:r>
        <w:rPr>
          <w:rFonts w:hint="eastAsia"/>
          <w:lang w:val="en-US" w:eastAsia="zh-CN"/>
        </w:rPr>
        <w:t>、精神病：</w:t>
      </w:r>
      <w:r>
        <w:rPr>
          <w:rFonts w:hint="eastAsia"/>
          <w:lang w:eastAsia="zh-CN"/>
        </w:rPr>
        <w:t>是以个体认知、情感或意志行为障碍为特征的一种综合征 即影响情绪、思维和行为的疾病。包括焦虑症“、强迫症“、抑郁症°、双相障碍、精神分裂症°、进食障碍和酒精药物使用障碍等。</w:t>
      </w:r>
    </w:p>
    <w:p>
      <w:pPr>
        <w:rPr>
          <w:rFonts w:hint="eastAsia"/>
          <w:lang w:val="en-US" w:eastAsia="zh-CN"/>
        </w:rPr>
      </w:pPr>
      <w:r>
        <w:rPr>
          <w:rFonts w:hint="default"/>
          <w:lang w:val="en-US" w:eastAsia="zh-CN"/>
        </w:rPr>
        <w:t>2</w:t>
      </w:r>
      <w:r>
        <w:rPr>
          <w:rFonts w:hint="eastAsia"/>
          <w:lang w:val="en-US" w:eastAsia="zh-CN"/>
        </w:rPr>
        <w:t>、传染病：由病原体通过一定途径在人或动物中传播所引起的疾病。</w:t>
      </w:r>
    </w:p>
    <w:p>
      <w:pPr>
        <w:rPr>
          <w:rFonts w:hint="eastAsia"/>
          <w:lang w:val="en-US" w:eastAsia="zh-CN"/>
        </w:rPr>
      </w:pPr>
      <w:r>
        <w:rPr>
          <w:rFonts w:hint="eastAsia"/>
          <w:lang w:val="en-US" w:eastAsia="zh-CN"/>
        </w:rPr>
        <w:t>二、选择题</w:t>
      </w:r>
    </w:p>
    <w:p>
      <w:pPr>
        <w:rPr>
          <w:lang w:val="en-US"/>
        </w:rPr>
      </w:pPr>
      <w:r>
        <w:rPr>
          <w:lang w:val="en-US"/>
        </w:rPr>
        <w:t>1.A   2.C  3.C  4.C  5.E</w:t>
      </w:r>
    </w:p>
    <w:p>
      <w:pPr>
        <w:rPr>
          <w:rFonts w:hint="eastAsia"/>
          <w:lang w:val="en-US" w:eastAsia="zh-CN"/>
        </w:rPr>
      </w:pPr>
      <w:r>
        <w:rPr>
          <w:rFonts w:hint="eastAsia"/>
          <w:lang w:val="en-US" w:eastAsia="zh-CN"/>
        </w:rPr>
        <w:t>三、简答题</w:t>
      </w:r>
    </w:p>
    <w:p>
      <w:pPr>
        <w:rPr>
          <w:rFonts w:hint="eastAsia"/>
          <w:lang w:val="en-US" w:eastAsia="zh-CN"/>
        </w:rPr>
      </w:pPr>
      <w:r>
        <w:rPr>
          <w:rFonts w:hint="default"/>
          <w:lang w:val="en-US" w:eastAsia="zh-CN"/>
        </w:rPr>
        <w:t>1</w:t>
      </w:r>
      <w:r>
        <w:rPr>
          <w:rFonts w:hint="eastAsia"/>
          <w:lang w:val="en-US" w:eastAsia="zh-CN"/>
        </w:rPr>
        <w:t>、产妇产后感觉被冷落，心情抑郁，常发脾气，护理人员应当怎样做？</w:t>
      </w:r>
    </w:p>
    <w:p>
      <w:pPr>
        <w:rPr>
          <w:rFonts w:hint="eastAsia"/>
          <w:lang w:val="en-US" w:eastAsia="zh-CN"/>
        </w:rPr>
      </w:pPr>
      <w:r>
        <w:rPr>
          <w:rFonts w:hint="eastAsia"/>
          <w:lang w:val="en-US" w:eastAsia="zh-CN"/>
        </w:rPr>
        <w:t>答：护理人员应该采用劝导、鼓励、同情、安慰、支持以及理解和保证等方法，可有效消除病人的不良情绪。</w:t>
      </w:r>
    </w:p>
    <w:p>
      <w:pPr>
        <w:rPr>
          <w:rFonts w:hint="eastAsia"/>
          <w:lang w:val="en-US" w:eastAsia="zh-CN"/>
        </w:rPr>
      </w:pPr>
      <w:r>
        <w:rPr>
          <w:rFonts w:hint="default"/>
          <w:lang w:val="en-US" w:eastAsia="zh-CN"/>
        </w:rPr>
        <w:t>2</w:t>
      </w:r>
      <w:r>
        <w:rPr>
          <w:rFonts w:hint="eastAsia"/>
          <w:lang w:val="en-US" w:eastAsia="zh-CN"/>
        </w:rPr>
        <w:t>、要做好老年人的护理工作，需要注意些什么？</w:t>
      </w:r>
    </w:p>
    <w:p>
      <w:pPr>
        <w:rPr>
          <w:rFonts w:hint="default"/>
          <w:lang w:val="en-US" w:eastAsia="zh-CN"/>
        </w:rPr>
      </w:pPr>
      <w:r>
        <w:rPr>
          <w:rFonts w:hint="eastAsia"/>
          <w:lang w:val="en-US" w:eastAsia="zh-CN"/>
        </w:rPr>
        <w:t>答：①</w:t>
      </w:r>
      <w:r>
        <w:rPr>
          <w:rFonts w:hint="default"/>
          <w:lang w:val="en-US" w:eastAsia="zh-CN"/>
        </w:rPr>
        <w:t>理解和尊重老年人</w:t>
      </w:r>
      <w:r>
        <w:rPr>
          <w:rFonts w:hint="eastAsia"/>
          <w:lang w:val="en-US" w:eastAsia="zh-CN"/>
        </w:rPr>
        <w:t>；</w:t>
      </w:r>
    </w:p>
    <w:p>
      <w:pPr>
        <w:ind w:firstLineChars="200"/>
        <w:rPr>
          <w:rFonts w:hint="default"/>
          <w:lang w:val="en-US" w:eastAsia="zh-CN"/>
        </w:rPr>
      </w:pPr>
      <w:r>
        <w:rPr>
          <w:rFonts w:hint="eastAsia"/>
          <w:lang w:val="en-US" w:eastAsia="zh-CN"/>
        </w:rPr>
        <w:t>②</w:t>
      </w:r>
      <w:r>
        <w:rPr>
          <w:rFonts w:hint="default"/>
          <w:lang w:val="en-US" w:eastAsia="zh-CN"/>
        </w:rPr>
        <w:t>采取个性化的护理原则</w:t>
      </w:r>
      <w:r>
        <w:rPr>
          <w:rFonts w:hint="eastAsia"/>
          <w:lang w:val="en-US" w:eastAsia="zh-CN"/>
        </w:rPr>
        <w:t>；</w:t>
      </w:r>
    </w:p>
    <w:p>
      <w:pPr>
        <w:ind w:firstLineChars="200"/>
        <w:rPr>
          <w:rFonts w:hint="default"/>
          <w:lang w:val="en-US" w:eastAsia="zh-CN"/>
        </w:rPr>
      </w:pPr>
      <w:r>
        <w:rPr>
          <w:rFonts w:hint="eastAsia"/>
          <w:lang w:val="en-US" w:eastAsia="zh-CN"/>
        </w:rPr>
        <w:t>③</w:t>
      </w:r>
      <w:r>
        <w:rPr>
          <w:rFonts w:hint="default"/>
          <w:lang w:val="en-US" w:eastAsia="zh-CN"/>
        </w:rPr>
        <w:t>持之以恒的原则</w:t>
      </w:r>
      <w:r>
        <w:rPr>
          <w:rFonts w:hint="eastAsia"/>
          <w:lang w:val="en-US" w:eastAsia="zh-CN"/>
        </w:rPr>
        <w:t>；</w:t>
      </w:r>
    </w:p>
    <w:p>
      <w:pPr>
        <w:ind w:firstLineChars="200"/>
        <w:rPr>
          <w:rFonts w:hint="eastAsia"/>
          <w:lang w:val="en-US" w:eastAsia="zh-CN"/>
        </w:rPr>
      </w:pPr>
      <w:r>
        <w:rPr>
          <w:rFonts w:hint="eastAsia"/>
          <w:lang w:val="en-US" w:eastAsia="zh-CN"/>
        </w:rPr>
        <w:t>④注意老年人的安全防护。</w:t>
      </w:r>
    </w:p>
    <w:p>
      <w:pPr>
        <w:rPr>
          <w:rFonts w:hint="eastAsia"/>
          <w:lang w:val="en-US" w:eastAsia="zh-CN"/>
        </w:rPr>
      </w:pPr>
      <w:r>
        <w:rPr>
          <w:rFonts w:hint="default"/>
          <w:lang w:val="en-US" w:eastAsia="zh-CN"/>
        </w:rPr>
        <w:t>3</w:t>
      </w:r>
      <w:r>
        <w:rPr>
          <w:rFonts w:hint="eastAsia"/>
          <w:lang w:val="en-US" w:eastAsia="zh-CN"/>
        </w:rPr>
        <w:t>、如何保护和尊重精神患者的人格尊严？</w:t>
      </w:r>
    </w:p>
    <w:p>
      <w:pPr>
        <w:rPr>
          <w:rFonts w:hint="eastAsia"/>
          <w:lang w:eastAsia="zh-CN"/>
        </w:rPr>
      </w:pPr>
      <w:r>
        <w:rPr>
          <w:rFonts w:hint="eastAsia"/>
          <w:lang w:val="en-US" w:eastAsia="zh-CN"/>
        </w:rPr>
        <w:t>答：①</w:t>
      </w:r>
      <w:r>
        <w:rPr>
          <w:rFonts w:hint="eastAsia"/>
          <w:lang w:eastAsia="zh-CN"/>
        </w:rPr>
        <w:t>避免冷落、那视和训斥病人；</w:t>
      </w:r>
    </w:p>
    <w:p>
      <w:pPr>
        <w:ind w:firstLineChars="200"/>
        <w:rPr>
          <w:rFonts w:hint="default"/>
          <w:lang w:val="en-US" w:eastAsia="zh-CN"/>
        </w:rPr>
      </w:pPr>
      <w:r>
        <w:rPr>
          <w:rFonts w:hint="eastAsia"/>
          <w:lang w:val="en-US" w:eastAsia="zh-CN"/>
        </w:rPr>
        <w:t>②</w:t>
      </w:r>
      <w:r>
        <w:rPr>
          <w:rFonts w:hint="default"/>
          <w:lang w:val="en-US" w:eastAsia="zh-CN"/>
        </w:rPr>
        <w:t>耐心倾听病人的陈述,满是其正当要求</w:t>
      </w:r>
      <w:r>
        <w:rPr>
          <w:rFonts w:hint="eastAsia"/>
          <w:lang w:val="en-US" w:eastAsia="zh-CN"/>
        </w:rPr>
        <w:t>；</w:t>
      </w:r>
    </w:p>
    <w:p>
      <w:pPr>
        <w:ind w:firstLineChars="200"/>
        <w:rPr>
          <w:lang w:val="en-US"/>
        </w:rPr>
      </w:pPr>
      <w:r>
        <w:rPr>
          <w:rFonts w:hint="eastAsia"/>
          <w:lang w:val="en-US" w:eastAsia="zh-CN"/>
        </w:rPr>
        <w:t>③</w:t>
      </w:r>
      <w:r>
        <w:rPr>
          <w:lang w:val="en-US"/>
        </w:rPr>
        <w:t>对治疗过程中的资料保密</w:t>
      </w:r>
      <w:r>
        <w:rPr>
          <w:rFonts w:hint="eastAsia"/>
          <w:lang w:val="en-US" w:eastAsia="zh-CN"/>
        </w:rPr>
        <w:t>；</w:t>
      </w:r>
    </w:p>
    <w:p>
      <w:pPr>
        <w:ind w:firstLineChars="200"/>
        <w:rPr>
          <w:lang w:val="en-US"/>
        </w:rPr>
      </w:pPr>
      <w:r>
        <w:rPr>
          <w:rFonts w:hint="eastAsia"/>
          <w:lang w:val="en-US" w:eastAsia="zh-CN"/>
        </w:rPr>
        <w:t>④</w:t>
      </w:r>
      <w:r>
        <w:rPr>
          <w:lang w:val="en-US"/>
        </w:rPr>
        <w:t>协助、监督病人的日常生活</w:t>
      </w:r>
      <w:r>
        <w:rPr>
          <w:rFonts w:hint="eastAsia"/>
          <w:lang w:val="en-US" w:eastAsia="zh-CN"/>
        </w:rPr>
        <w:t>；</w:t>
      </w:r>
    </w:p>
    <w:p>
      <w:pPr>
        <w:ind w:firstLineChars="200"/>
        <w:rPr>
          <w:lang w:val="en-US"/>
        </w:rPr>
      </w:pPr>
      <w:r>
        <w:rPr>
          <w:rFonts w:hint="eastAsia"/>
          <w:lang w:val="en-US" w:eastAsia="zh-CN"/>
        </w:rPr>
        <w:t>⑤</w:t>
      </w:r>
      <w:r>
        <w:rPr>
          <w:lang w:val="en-US"/>
        </w:rPr>
        <w:t>不断丰富病人的精神生活</w:t>
      </w:r>
      <w:r>
        <w:rPr>
          <w:rFonts w:hint="eastAsia"/>
          <w:lang w:val="en-US" w:eastAsia="zh-CN"/>
        </w:rPr>
        <w:t>。</w:t>
      </w:r>
    </w:p>
    <w:p>
      <w:pPr>
        <w:rPr>
          <w:rFonts w:hint="eastAsia"/>
          <w:lang w:val="en-US" w:eastAsia="zh-CN"/>
        </w:rPr>
      </w:pPr>
      <w:r>
        <w:rPr>
          <w:lang w:val="en-US"/>
        </w:rPr>
        <w:t>4</w:t>
      </w:r>
      <w:r>
        <w:rPr>
          <w:rFonts w:hint="eastAsia"/>
          <w:lang w:val="en-US" w:eastAsia="zh-CN"/>
        </w:rPr>
        <w:t>、面对艾滋病患者，怎样做好护理工作？</w:t>
      </w:r>
    </w:p>
    <w:p>
      <w:pPr>
        <w:rPr>
          <w:rFonts w:hint="eastAsia"/>
          <w:lang w:val="en-US" w:eastAsia="zh-CN"/>
        </w:rPr>
      </w:pPr>
      <w:r>
        <w:rPr>
          <w:rFonts w:hint="eastAsia"/>
          <w:lang w:val="en-US" w:eastAsia="zh-CN"/>
        </w:rPr>
        <w:t>答：第一营养支持，艾滋病病人往往存在消瘦，要注意清淡易消化，产气少的食物为主，要避免吃辛辣刺激油腻的食物，要合理搭配碳水化合物、蛋白质和丰富的维生素食物。</w:t>
      </w:r>
    </w:p>
    <w:p>
      <w:pPr>
        <w:ind w:firstLineChars="200"/>
        <w:rPr>
          <w:rFonts w:hint="eastAsia"/>
          <w:lang w:eastAsia="zh-CN"/>
        </w:rPr>
      </w:pPr>
      <w:r>
        <w:rPr>
          <w:rFonts w:hint="eastAsia"/>
          <w:lang w:eastAsia="zh-CN"/>
        </w:rPr>
        <w:t>第二，注意观察病情的变化，要注意观察体温、血压、脉搏、呼吸、大小便的情况。</w:t>
      </w:r>
    </w:p>
    <w:p>
      <w:pPr>
        <w:ind w:firstLineChars="200"/>
        <w:rPr>
          <w:rFonts w:hint="eastAsia"/>
          <w:lang w:eastAsia="zh-CN"/>
        </w:rPr>
      </w:pPr>
      <w:r>
        <w:rPr>
          <w:rFonts w:hint="eastAsia"/>
          <w:lang w:eastAsia="zh-CN"/>
        </w:rPr>
        <w:t>第三，要注意采取护措施，防止疾病的传染，艾滋病病人体内的血液包括精液、阴道内分泌物、胸腹水、脑脊液和乳汁中都含有病毒，接触这些物质，需要采取防护措施。</w:t>
      </w:r>
    </w:p>
    <w:p>
      <w:pPr>
        <w:ind w:firstLineChars="200"/>
        <w:rPr>
          <w:rFonts w:hint="eastAsia"/>
          <w:lang w:eastAsia="zh-CN"/>
        </w:rPr>
      </w:pPr>
      <w:r>
        <w:rPr>
          <w:rFonts w:hint="eastAsia"/>
          <w:lang w:eastAsia="zh-CN"/>
        </w:rPr>
        <w:t>第四，艾滋病的病人如果存在高热的话，要注意适当的多饮水，要注意以物理降温为主，必要的时候使用药物降温。</w:t>
      </w:r>
    </w:p>
    <w:p>
      <w:pPr>
        <w:rPr>
          <w:rFonts w:hint="eastAsia"/>
          <w:lang w:val="en-US" w:eastAsia="zh-CN"/>
        </w:rPr>
      </w:pPr>
      <w:r>
        <w:rPr>
          <w:lang w:val="en-US"/>
        </w:rPr>
        <w:t>5</w:t>
      </w:r>
      <w:r>
        <w:rPr>
          <w:rFonts w:hint="eastAsia"/>
          <w:lang w:val="en-US" w:eastAsia="zh-CN"/>
        </w:rPr>
        <w:t>、术前术后护理人员应该注意些什么？</w:t>
      </w:r>
    </w:p>
    <w:p>
      <w:pPr>
        <w:rPr>
          <w:rFonts w:hint="eastAsia"/>
          <w:lang w:val="en-US" w:eastAsia="zh-CN"/>
        </w:rPr>
      </w:pPr>
      <w:r>
        <w:rPr>
          <w:rFonts w:hint="eastAsia"/>
          <w:lang w:val="en-US" w:eastAsia="zh-CN"/>
        </w:rPr>
        <w:t>术前：心理护理和生活护理；</w:t>
      </w:r>
    </w:p>
    <w:p>
      <w:pPr>
        <w:rPr>
          <w:rFonts w:hint="eastAsia"/>
          <w:lang w:val="en-US" w:eastAsia="zh-CN"/>
        </w:rPr>
      </w:pPr>
      <w:r>
        <w:rPr>
          <w:rFonts w:hint="eastAsia"/>
          <w:lang w:val="en-US" w:eastAsia="zh-CN"/>
        </w:rPr>
        <w:t>术后：保持术后的良好体位；观察体温、脉搏、呼吸和血压。</w:t>
      </w:r>
    </w:p>
    <w:p>
      <w:pPr>
        <w:rPr>
          <w:rFonts w:hint="eastAsia"/>
          <w:lang w:val="en-US" w:eastAsia="zh-CN"/>
        </w:rPr>
      </w:pPr>
      <w:r>
        <w:rPr>
          <w:rFonts w:hint="default"/>
          <w:lang w:val="en-US" w:eastAsia="zh-CN"/>
        </w:rPr>
        <w:t>6</w:t>
      </w:r>
      <w:r>
        <w:rPr>
          <w:rFonts w:hint="eastAsia"/>
          <w:lang w:val="en-US" w:eastAsia="zh-CN"/>
        </w:rPr>
        <w:t>、癌症晚期患者备受身心折磨，希望能接受安乐死护理人员该怎么办？</w:t>
      </w:r>
    </w:p>
    <w:p>
      <w:pPr>
        <w:rPr>
          <w:rFonts w:hint="eastAsia"/>
          <w:lang w:val="en-US" w:eastAsia="zh-CN"/>
        </w:rPr>
      </w:pPr>
      <w:r>
        <w:rPr>
          <w:rFonts w:hint="eastAsia"/>
          <w:lang w:val="en-US" w:eastAsia="zh-CN"/>
        </w:rPr>
        <w:t>答：①向患者普及相关知识；</w:t>
      </w:r>
    </w:p>
    <w:p>
      <w:pPr>
        <w:ind w:firstLineChars="200"/>
        <w:rPr>
          <w:lang w:val="en-US"/>
        </w:rPr>
      </w:pPr>
      <w:r>
        <w:rPr>
          <w:rFonts w:hint="eastAsia"/>
          <w:lang w:val="en-US" w:eastAsia="zh-CN"/>
        </w:rPr>
        <w:t>②</w:t>
      </w:r>
      <w:r>
        <w:rPr>
          <w:lang w:val="en-US"/>
        </w:rPr>
        <w:t>寻找癌症康复的案例，对患者及家人进行积极鼓励</w:t>
      </w:r>
      <w:r>
        <w:rPr>
          <w:rFonts w:hint="eastAsia"/>
          <w:lang w:val="en-US" w:eastAsia="zh-CN"/>
        </w:rPr>
        <w:t>；</w:t>
      </w:r>
    </w:p>
    <w:p>
      <w:pPr>
        <w:ind w:firstLineChars="200"/>
        <w:rPr>
          <w:rFonts w:hint="eastAsia"/>
          <w:lang w:val="en-US" w:eastAsia="zh-CN"/>
        </w:rPr>
      </w:pPr>
      <w:r>
        <w:rPr>
          <w:rFonts w:hint="eastAsia"/>
          <w:lang w:val="en-US" w:eastAsia="zh-CN"/>
        </w:rPr>
        <w:t>③通过药物治疗缓解患者身体疼痛；</w:t>
      </w:r>
    </w:p>
    <w:p>
      <w:pPr>
        <w:ind w:firstLineChars="200"/>
        <w:rPr>
          <w:rFonts w:hint="eastAsia"/>
          <w:lang w:val="en-US" w:eastAsia="zh-CN"/>
        </w:rPr>
      </w:pPr>
      <w:r>
        <w:rPr>
          <w:rFonts w:hint="eastAsia"/>
          <w:lang w:val="en-US" w:eastAsia="zh-CN"/>
        </w:rPr>
        <w:t>④密切观察病情变化，防止发生并症。</w:t>
      </w:r>
    </w:p>
    <w:p>
      <w:pPr>
        <w:rPr>
          <w:rFonts w:hint="eastAsia"/>
          <w:lang w:val="en-US" w:eastAsia="zh-CN"/>
        </w:rPr>
      </w:pPr>
      <w:r>
        <w:rPr>
          <w:rFonts w:hint="default"/>
          <w:lang w:val="en-US" w:eastAsia="zh-CN"/>
        </w:rPr>
        <w:t>7</w:t>
      </w:r>
      <w:r>
        <w:rPr>
          <w:rFonts w:hint="eastAsia"/>
          <w:lang w:val="en-US" w:eastAsia="zh-CN"/>
        </w:rPr>
        <w:t>、急诊科护理人员应如何对待打架斗殴致伤的患者？</w:t>
      </w:r>
    </w:p>
    <w:p>
      <w:pPr>
        <w:rPr>
          <w:rFonts w:hint="eastAsia"/>
          <w:lang w:val="en-US" w:eastAsia="zh-CN"/>
        </w:rPr>
      </w:pPr>
      <w:r>
        <w:rPr>
          <w:rFonts w:hint="eastAsia"/>
          <w:lang w:val="en-US" w:eastAsia="zh-CN"/>
        </w:rPr>
        <w:t>答：应耐心护理患者，安抚好患者的情绪。护理人员的职责就是护理好患者，不论患者是因何种原因来医院就医，都要一视同仁，用心照料。</w:t>
      </w:r>
    </w:p>
    <w:p>
      <w:pPr>
        <w:rPr>
          <w:rFonts w:hint="eastAsia"/>
          <w:lang w:val="en-US" w:eastAsia="zh-CN"/>
        </w:rPr>
      </w:pPr>
      <w:r>
        <w:rPr>
          <w:rFonts w:hint="eastAsia"/>
          <w:lang w:val="en-US" w:eastAsia="zh-CN"/>
        </w:rPr>
        <w:t>四、综合题</w:t>
      </w:r>
    </w:p>
    <w:p>
      <w:pPr>
        <w:rPr>
          <w:rFonts w:hint="eastAsia"/>
          <w:lang w:val="en-US" w:eastAsia="zh-CN"/>
        </w:rPr>
      </w:pPr>
      <w:r>
        <w:rPr>
          <w:rFonts w:hint="eastAsia"/>
          <w:lang w:val="en-US" w:eastAsia="zh-CN"/>
        </w:rPr>
        <w:t>问：请同学们用本单元学习的伦理知识说说余书华为什么是最美女孩？</w:t>
      </w:r>
    </w:p>
    <w:p>
      <w:pPr>
        <w:rPr>
          <w:rFonts w:hint="eastAsia"/>
          <w:lang w:val="en-US" w:eastAsia="zh-CN"/>
        </w:rPr>
      </w:pPr>
      <w:r>
        <w:rPr>
          <w:rFonts w:hint="eastAsia"/>
          <w:lang w:val="en-US" w:eastAsia="zh-CN"/>
        </w:rPr>
        <w:t>答：发现老人溺水余书华立即跪地进行抢救抢救完病人后默默的离开，体现了余书华无私奉献，勇于挺身而出、主动施救的先进精神，充分展示了医务人员崇高的职业道德和勇于奉献的高尚品质，也充分体现出她救死扶伤的革命人道主义精神，她用实际行动展现了医务工作者高度的社会责任感和高尚的道德情操；同时她也秉着护理伦理中行善原则，是医护人员对病人直接或间接履行仁慈、善良和有力的德行。所以余书华会被网友称为“最美女孩”。</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0000000000000000000"/>
    <w:charset w:val="86"/>
    <w:family w:val="auto"/>
    <w:pitch w:val="default"/>
    <w:sig w:usb0="00000000" w:usb1="00000000" w:usb2="00000000" w:usb3="00000000" w:csb0="00000000" w:csb1="00000000"/>
  </w:font>
  <w:font w:name="Wingdings">
    <w:altName w:val="Wingdings"/>
    <w:panose1 w:val="05000000000000000000"/>
    <w:charset w:val="00"/>
    <w:family w:val="auto"/>
    <w:pitch w:val="default"/>
    <w:sig w:usb0="00000000" w:usb1="00000000" w:usb2="00000000" w:usb3="00000000" w:csb0="80000000" w:csb1="00000000"/>
  </w:font>
  <w:font w:name="Arial">
    <w:altName w:val="Arial"/>
    <w:panose1 w:val="020B0604020202020204"/>
    <w:charset w:val="00"/>
    <w:family w:val="swiss"/>
    <w:pitch w:val="default"/>
    <w:sig w:usb0="E0002AFF" w:usb1="C0007843" w:usb2="00000009" w:usb3="00000000" w:csb0="400001FF" w:csb1="FFFF0000"/>
  </w:font>
  <w:font w:name="黑体">
    <w:altName w:val="黑体"/>
    <w:panose1 w:val="02010609060101010101"/>
    <w:charset w:val="00"/>
    <w:family w:val="auto"/>
    <w:pitch w:val="default"/>
    <w:sig w:usb0="800002BF" w:usb1="38CF7CFA" w:usb2="00000016" w:usb3="00000000" w:csb0="00040001" w:csb1="00000000"/>
  </w:font>
  <w:font w:name="Courier New">
    <w:altName w:val="Courier New"/>
    <w:panose1 w:val="02070309020205020404"/>
    <w:charset w:val="00"/>
    <w:family w:val="modern"/>
    <w:pitch w:val="default"/>
    <w:sig w:usb0="E0002AFF" w:usb1="C0007843" w:usb2="00000009" w:usb3="00000000" w:csb0="400001FF" w:csb1="FFFF0000"/>
  </w:font>
  <w:font w:name="Symbol">
    <w:altName w:val="Symbol"/>
    <w:panose1 w:val="05050102010706020507"/>
    <w:charset w:val="00"/>
    <w:family w:val="roman"/>
    <w:pitch w:val="default"/>
    <w:sig w:usb0="00000000" w:usb1="00000000" w:usb2="00000000" w:usb3="00000000" w:csb0="80000000" w:csb1="00000000"/>
  </w:font>
  <w:font w:name="Cambria">
    <w:panose1 w:val="02040503050406030204"/>
    <w:charset w:val="00"/>
    <w:family w:val="roman"/>
    <w:pitch w:val="default"/>
    <w:sig w:usb0="00000000" w:usb1="00000000" w:usb2="00000000" w:usb3="00000000" w:csb0="0000019F" w:csb1="00000000"/>
  </w:font>
  <w:font w:name="Calibri">
    <w:panose1 w:val="020F0502020204030204"/>
    <w:charset w:val="00"/>
    <w:family w:val="swiss"/>
    <w:pitch w:val="default"/>
    <w:sig w:usb0="00000000" w:usb1="00000000" w:usb2="00000001"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Arial"/>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Arial"/>
      <w:kern w:val="2"/>
      <w:sz w:val="21"/>
      <w:szCs w:val="22"/>
      <w:lang w:val="en-US" w:eastAsia="zh-CN" w:bidi="ar-SA"/>
    </w:rPr>
  </w:style>
  <w:style w:type="character" w:default="1" w:styleId="2">
    <w:name w:val="Default Paragraph Font"/>
    <w:qFormat/>
    <w:uiPriority w:val="1"/>
  </w:style>
  <w:style w:type="table" w:default="1" w:styleId="3">
    <w:name w:val="Normal Table"/>
    <w:qFormat/>
    <w:uiPriority w:val="99"/>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0</Pages>
  <Words>860</Words>
  <Characters>870</Characters>
  <Lines>0</Lines>
  <Paragraphs>38</Paragraphs>
  <ScaleCrop>false</ScaleCrop>
  <LinksUpToDate>false</LinksUpToDate>
  <CharactersWithSpaces>916</CharactersWithSpaces>
  <Application>WPS Office_0.0.0.0_F1E327BC-269C-435d-A152-05C5408002CA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2021-08-26T16:57:42Z</dcterms:created>
  <dc:creator>JEF-AN20</dc:creator>
  <cp:lastModifiedBy>iPhone (5)</cp:lastModifiedBy>
  <dcterms:modified xsi:type="dcterms:W3CDTF">2021-08-26T10:30:18Z</dcterms:modified>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9b2c70788af54eeea1266d2b0ffdc165</vt:lpwstr>
  </property>
  <property fmtid="{D5CDD505-2E9C-101B-9397-08002B2CF9AE}" pid="3" name="KSOProductBuildVer">
    <vt:lpwstr>2052-11.13.1</vt:lpwstr>
  </property>
</Properties>
</file>