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jc w:val="left"/>
        <w:rPr>
          <w:rFonts w:hint="eastAsia"/>
          <w:sz w:val="40"/>
          <w:szCs w:val="40"/>
          <w:lang w:eastAsia="zh-CN"/>
        </w:rPr>
      </w:pPr>
      <w:r>
        <w:rPr>
          <w:rFonts w:hint="eastAsia"/>
          <w:sz w:val="32"/>
          <w:szCs w:val="36"/>
          <w:lang w:eastAsia="zh-CN"/>
        </w:rPr>
        <w:t xml:space="preserve">                </w:t>
      </w:r>
      <w:r>
        <w:rPr>
          <w:rFonts w:hint="default"/>
          <w:sz w:val="32"/>
          <w:szCs w:val="36"/>
          <w:lang w:val="en-US" w:eastAsia="zh-CN"/>
        </w:rPr>
        <w:t xml:space="preserve">      </w:t>
      </w:r>
      <w:r>
        <w:rPr>
          <w:rFonts w:hint="default"/>
          <w:sz w:val="21"/>
          <w:szCs w:val="21"/>
          <w:lang w:val="en-US" w:eastAsia="zh-CN"/>
        </w:rPr>
        <w:t xml:space="preserve"> </w:t>
      </w:r>
      <w:r>
        <w:rPr>
          <w:rFonts w:hint="eastAsia"/>
          <w:sz w:val="21"/>
          <w:szCs w:val="21"/>
          <w:lang w:val="en-US" w:eastAsia="zh-CN"/>
        </w:rPr>
        <w:t xml:space="preserve"> 单</w:t>
      </w:r>
      <w:bookmarkStart w:id="0" w:name="_GoBack"/>
      <w:bookmarkEnd w:id="0"/>
      <w:r>
        <w:rPr>
          <w:rFonts w:hint="eastAsia"/>
          <w:sz w:val="21"/>
          <w:szCs w:val="21"/>
          <w:lang w:val="en-US" w:eastAsia="zh-CN"/>
        </w:rPr>
        <w:t>元一</w:t>
      </w:r>
    </w:p>
    <w:p>
      <w:pPr>
        <w:rPr>
          <w:rFonts w:hint="eastAsia"/>
          <w:lang w:eastAsia="zh-CN"/>
        </w:rPr>
      </w:pPr>
      <w:r>
        <w:rPr>
          <w:rFonts w:hint="eastAsia"/>
          <w:lang w:eastAsia="zh-CN"/>
        </w:rPr>
        <w:t>一、名词解释</w:t>
      </w:r>
    </w:p>
    <w:p>
      <w:pPr>
        <w:rPr>
          <w:rFonts w:hint="eastAsia"/>
          <w:lang w:eastAsia="zh-CN"/>
        </w:rPr>
      </w:pPr>
      <w:r>
        <w:rPr>
          <w:rFonts w:hint="eastAsia"/>
          <w:lang w:eastAsia="zh-CN"/>
        </w:rPr>
        <w:t>1、道德：道德是人类社会生活中所特有的,由一定的社会经济关系决定的。依靠人们的内心信念、社会舆论和传统习俗维系的。是调节人与人、人与自然之间利益关系的行为原则和规范的总和。</w:t>
      </w:r>
    </w:p>
    <w:p>
      <w:pPr>
        <w:rPr>
          <w:lang w:val="en-US"/>
        </w:rPr>
      </w:pPr>
      <w:r>
        <w:rPr>
          <w:lang w:val="en-US"/>
        </w:rPr>
        <w:t>2</w:t>
      </w:r>
      <w:r>
        <w:rPr>
          <w:rFonts w:hint="eastAsia"/>
          <w:lang w:val="en-US" w:eastAsia="zh-CN"/>
        </w:rPr>
        <w:t>、护理伦理学：</w:t>
      </w:r>
      <w:r>
        <w:rPr>
          <w:lang w:val="en-US"/>
        </w:rPr>
        <w:t>护理伦理学是一般伦理学原理在护理实践中的具体运用，即运用一般伦理学的原理来解决护理实践和护理科学发展中人们相互之间、护理团体与社会之间关系的一门学科。</w:t>
      </w:r>
    </w:p>
    <w:p>
      <w:pPr>
        <w:rPr>
          <w:rFonts w:hint="eastAsia"/>
          <w:lang w:val="en-US" w:eastAsia="zh-CN"/>
        </w:rPr>
      </w:pPr>
      <w:r>
        <w:rPr>
          <w:rFonts w:hint="eastAsia"/>
          <w:lang w:val="en-US" w:eastAsia="zh-CN"/>
        </w:rPr>
        <w:t>二、选择题</w:t>
      </w:r>
    </w:p>
    <w:p>
      <w:pPr>
        <w:rPr>
          <w:rFonts w:hint="default"/>
          <w:lang w:val="en-US" w:eastAsia="zh-CN"/>
        </w:rPr>
      </w:pPr>
      <w:r>
        <w:rPr>
          <w:rFonts w:hint="default"/>
          <w:lang w:val="en-US" w:eastAsia="zh-CN"/>
        </w:rPr>
        <w:t>1</w:t>
      </w:r>
      <w:r>
        <w:rPr>
          <w:rFonts w:hint="eastAsia"/>
          <w:lang w:val="en-US" w:eastAsia="zh-CN"/>
        </w:rPr>
        <w:t>、</w:t>
      </w:r>
      <w:r>
        <w:rPr>
          <w:rFonts w:hint="default"/>
          <w:lang w:val="en-US" w:eastAsia="zh-CN"/>
        </w:rPr>
        <w:t>C   2</w:t>
      </w:r>
      <w:r>
        <w:rPr>
          <w:rFonts w:hint="eastAsia"/>
          <w:lang w:val="en-US" w:eastAsia="zh-CN"/>
        </w:rPr>
        <w:t>、</w:t>
      </w:r>
      <w:r>
        <w:rPr>
          <w:rFonts w:hint="default"/>
          <w:lang w:val="en-US" w:eastAsia="zh-CN"/>
        </w:rPr>
        <w:t>C  3</w:t>
      </w:r>
      <w:r>
        <w:rPr>
          <w:rFonts w:hint="eastAsia"/>
          <w:lang w:val="en-US" w:eastAsia="zh-CN"/>
        </w:rPr>
        <w:t>、</w:t>
      </w:r>
      <w:r>
        <w:rPr>
          <w:rFonts w:hint="default"/>
          <w:lang w:val="en-US" w:eastAsia="zh-CN"/>
        </w:rPr>
        <w:t>B  4</w:t>
      </w:r>
      <w:r>
        <w:rPr>
          <w:rFonts w:hint="eastAsia"/>
          <w:lang w:val="en-US" w:eastAsia="zh-CN"/>
        </w:rPr>
        <w:t>、</w:t>
      </w:r>
      <w:r>
        <w:rPr>
          <w:rFonts w:hint="default"/>
          <w:lang w:val="en-US" w:eastAsia="zh-CN"/>
        </w:rPr>
        <w:t>A  5</w:t>
      </w:r>
      <w:r>
        <w:rPr>
          <w:rFonts w:hint="eastAsia"/>
          <w:lang w:val="en-US" w:eastAsia="zh-CN"/>
        </w:rPr>
        <w:t>、</w:t>
      </w:r>
      <w:r>
        <w:rPr>
          <w:rFonts w:hint="default"/>
          <w:lang w:val="en-US" w:eastAsia="zh-CN"/>
        </w:rPr>
        <w:t>D  6</w:t>
      </w:r>
      <w:r>
        <w:rPr>
          <w:rFonts w:hint="eastAsia"/>
          <w:lang w:val="en-US" w:eastAsia="zh-CN"/>
        </w:rPr>
        <w:t>、</w:t>
      </w:r>
      <w:r>
        <w:rPr>
          <w:rFonts w:hint="default"/>
          <w:lang w:val="en-US" w:eastAsia="zh-CN"/>
        </w:rPr>
        <w:t>D  7</w:t>
      </w:r>
      <w:r>
        <w:rPr>
          <w:rFonts w:hint="eastAsia"/>
          <w:lang w:val="en-US" w:eastAsia="zh-CN"/>
        </w:rPr>
        <w:t>、</w:t>
      </w:r>
      <w:r>
        <w:rPr>
          <w:rFonts w:hint="default"/>
          <w:lang w:val="en-US" w:eastAsia="zh-CN"/>
        </w:rPr>
        <w:t xml:space="preserve">D  </w:t>
      </w:r>
    </w:p>
    <w:p>
      <w:pPr>
        <w:rPr>
          <w:rFonts w:hint="eastAsia"/>
          <w:lang w:val="en-US" w:eastAsia="zh-CN"/>
        </w:rPr>
      </w:pPr>
      <w:r>
        <w:rPr>
          <w:rFonts w:hint="eastAsia"/>
          <w:lang w:val="en-US" w:eastAsia="zh-CN"/>
        </w:rPr>
        <w:t>三、简答题</w:t>
      </w:r>
    </w:p>
    <w:p>
      <w:pPr>
        <w:rPr>
          <w:rFonts w:hint="eastAsia"/>
          <w:lang w:val="en-US" w:eastAsia="zh-CN"/>
        </w:rPr>
      </w:pPr>
      <w:r>
        <w:rPr>
          <w:rFonts w:hint="default"/>
          <w:lang w:val="en-US" w:eastAsia="zh-CN"/>
        </w:rPr>
        <w:t>1</w:t>
      </w:r>
      <w:r>
        <w:rPr>
          <w:rFonts w:hint="eastAsia"/>
          <w:lang w:val="en-US" w:eastAsia="zh-CN"/>
        </w:rPr>
        <w:t>、伦理学的基本问题是什么？</w:t>
      </w:r>
    </w:p>
    <w:p>
      <w:pPr>
        <w:rPr>
          <w:rFonts w:hint="eastAsia"/>
          <w:lang w:val="en-US" w:eastAsia="zh-CN"/>
        </w:rPr>
      </w:pPr>
      <w:r>
        <w:rPr>
          <w:rFonts w:hint="eastAsia"/>
          <w:lang w:val="en-US" w:eastAsia="zh-CN"/>
        </w:rPr>
        <w:t>答：道德和利益的关系问题。</w:t>
      </w:r>
    </w:p>
    <w:p>
      <w:pPr>
        <w:rPr>
          <w:rFonts w:hint="eastAsia"/>
          <w:lang w:val="en-US" w:eastAsia="zh-CN"/>
        </w:rPr>
      </w:pPr>
      <w:r>
        <w:rPr>
          <w:rFonts w:hint="default"/>
          <w:lang w:val="en-US" w:eastAsia="zh-CN"/>
        </w:rPr>
        <w:t>2</w:t>
      </w:r>
      <w:r>
        <w:rPr>
          <w:rFonts w:hint="eastAsia"/>
          <w:lang w:val="en-US" w:eastAsia="zh-CN"/>
        </w:rPr>
        <w:t>、护理伦理学的研究对象是什么</w:t>
      </w:r>
    </w:p>
    <w:p>
      <w:pPr>
        <w:rPr>
          <w:rFonts w:hint="eastAsia"/>
          <w:lang w:val="en-US" w:eastAsia="zh-CN"/>
        </w:rPr>
      </w:pPr>
      <w:r>
        <w:rPr>
          <w:rFonts w:hint="eastAsia"/>
          <w:lang w:val="en-US" w:eastAsia="zh-CN"/>
        </w:rPr>
        <w:t>答：护理道德现象。</w:t>
      </w:r>
    </w:p>
    <w:p>
      <w:pPr>
        <w:rPr>
          <w:rFonts w:hint="eastAsia"/>
          <w:lang w:val="en-US" w:eastAsia="zh-CN"/>
        </w:rPr>
      </w:pPr>
      <w:r>
        <w:rPr>
          <w:rFonts w:hint="default"/>
          <w:lang w:val="en-US" w:eastAsia="zh-CN"/>
        </w:rPr>
        <w:t>3</w:t>
      </w:r>
      <w:r>
        <w:rPr>
          <w:rFonts w:hint="eastAsia"/>
          <w:lang w:val="en-US" w:eastAsia="zh-CN"/>
        </w:rPr>
        <w:t>、简述学习和研究护理道德的意义和方法</w:t>
      </w:r>
    </w:p>
    <w:p>
      <w:pPr>
        <w:rPr>
          <w:rFonts w:hint="default"/>
          <w:lang w:val="en-US" w:eastAsia="zh-CN"/>
        </w:rPr>
      </w:pPr>
      <w:r>
        <w:rPr>
          <w:rFonts w:hint="eastAsia"/>
          <w:lang w:val="en-US" w:eastAsia="zh-CN"/>
        </w:rPr>
        <w:t>答：意义：</w:t>
      </w:r>
      <w:r>
        <w:rPr>
          <w:rFonts w:hint="default"/>
          <w:lang w:val="en-US" w:eastAsia="zh-CN"/>
        </w:rPr>
        <w:t>规范护士的护理行为,成为德才兼备的人才</w:t>
      </w:r>
      <w:r>
        <w:rPr>
          <w:rFonts w:hint="eastAsia"/>
          <w:lang w:val="en-US" w:eastAsia="zh-CN"/>
        </w:rPr>
        <w:t>；</w:t>
      </w:r>
      <w:r>
        <w:rPr>
          <w:rFonts w:hint="default"/>
          <w:lang w:val="en-US" w:eastAsia="zh-CN"/>
        </w:rPr>
        <w:t>有利于技能和伦理结合,提高护理质量</w:t>
      </w:r>
      <w:r>
        <w:rPr>
          <w:rFonts w:hint="eastAsia"/>
          <w:lang w:val="en-US" w:eastAsia="zh-CN"/>
        </w:rPr>
        <w:t>；</w:t>
      </w:r>
      <w:r>
        <w:rPr>
          <w:rFonts w:hint="default"/>
          <w:lang w:val="en-US" w:eastAsia="zh-CN"/>
        </w:rPr>
        <w:t>有利于医院及社会精神文明建设</w:t>
      </w:r>
      <w:r>
        <w:rPr>
          <w:rFonts w:hint="eastAsia"/>
          <w:lang w:val="en-US" w:eastAsia="zh-CN"/>
        </w:rPr>
        <w:t>。</w:t>
      </w:r>
    </w:p>
    <w:p>
      <w:pPr>
        <w:rPr>
          <w:rFonts w:hint="eastAsia"/>
          <w:lang w:val="en-US" w:eastAsia="zh-CN"/>
        </w:rPr>
      </w:pPr>
      <w:r>
        <w:rPr>
          <w:rFonts w:hint="default"/>
          <w:lang w:val="en-US" w:eastAsia="zh-CN"/>
        </w:rPr>
        <w:t xml:space="preserve">    </w:t>
      </w:r>
      <w:r>
        <w:rPr>
          <w:rFonts w:hint="eastAsia"/>
          <w:lang w:val="en-US" w:eastAsia="zh-CN"/>
        </w:rPr>
        <w:t>方法：理论联系实际方法；社会发展分析的方法；系统的方法；逻辑分析方法；案例分析方法。</w:t>
      </w:r>
    </w:p>
    <w:p>
      <w:pPr>
        <w:rPr>
          <w:rFonts w:hint="eastAsia"/>
          <w:lang w:val="en-US" w:eastAsia="zh-CN"/>
        </w:rPr>
      </w:pPr>
      <w:r>
        <w:rPr>
          <w:rFonts w:hint="eastAsia"/>
          <w:lang w:val="en-US" w:eastAsia="zh-CN"/>
        </w:rPr>
        <w:t>四、综合题</w:t>
      </w:r>
    </w:p>
    <w:p>
      <w:pPr>
        <w:rPr>
          <w:rFonts w:hint="eastAsia"/>
          <w:lang w:eastAsia="zh-CN"/>
        </w:rPr>
      </w:pPr>
      <w:r>
        <w:rPr>
          <w:rFonts w:hint="eastAsia"/>
          <w:lang w:eastAsia="zh-CN"/>
        </w:rPr>
        <w:t>问：缪希雍的行为体现了传统医德的什么精神？</w:t>
      </w:r>
    </w:p>
    <w:p>
      <w:pPr>
        <w:rPr>
          <w:rFonts w:hint="eastAsia"/>
          <w:lang w:eastAsia="zh-CN"/>
        </w:rPr>
      </w:pPr>
      <w:r>
        <w:rPr>
          <w:rFonts w:hint="eastAsia"/>
          <w:lang w:eastAsia="zh-CN"/>
        </w:rPr>
        <w:t>答：缪希雍医术高明，不管患者贫富贵贱，都会认真诊治。体现了传统医德的博爱济世精神。中国医学从来都不仅仅只是治病救人、活人性命，而且还主张仁爱救人，赤诚济世。缪希雍对宦官家中的婢女也是十分尽心尽力，对所有的患者不分高低贵贱，设身处地为病人着想，皆如至亲一般。</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EF22C5F"/>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qFormat/>
    <w:uiPriority w:val="1"/>
  </w:style>
  <w:style w:type="table" w:default="1" w:styleId="2">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403</Words>
  <Characters>403</Characters>
  <Lines>0</Lines>
  <Paragraphs>17</Paragraphs>
  <TotalTime>0</TotalTime>
  <ScaleCrop>false</ScaleCrop>
  <LinksUpToDate>false</LinksUpToDate>
  <CharactersWithSpaces>450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2021-08-25T21:35:00Z</dcterms:created>
  <dc:creator>JEF-AN20</dc:creator>
  <cp:lastModifiedBy>孟惠</cp:lastModifiedBy>
  <dcterms:modified xsi:type="dcterms:W3CDTF">2021-08-27T04:49:03Z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3c273ac0f9dc4e77908decc9c6a52f57</vt:lpwstr>
  </property>
  <property fmtid="{D5CDD505-2E9C-101B-9397-08002B2CF9AE}" pid="3" name="KSOProductBuildVer">
    <vt:lpwstr>2052-11.3.0.9228</vt:lpwstr>
  </property>
</Properties>
</file>