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/>
          <w:b/>
          <w:bCs/>
          <w:sz w:val="28"/>
          <w:szCs w:val="28"/>
        </w:rPr>
        <w:t>课  进行 T-SQL 程序设计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进行 T-SQL 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180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了解逻辑控制语句的使用。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通过学习与练习掌握</w:t>
            </w:r>
            <w:bookmarkStart w:id="0" w:name="_GoBack"/>
            <w:bookmarkEnd w:id="0"/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批处理语句的使用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进行 T-SQL 程序设计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进行 T-SQL 程序设计，增强学生设计分析能力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逻辑控制语句的使用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批处理语句的使用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展示输出语句的使用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在程序设计中，需要把程序运行的中间和最终结果展现给用户，T-SQL 中主要通过输出语句来实现。要进行程序设计，用户首先打开查询编辑器，然后根据需求进行程序设计，通过输出语句向用户展示结果。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（1）能够利用 PRINT 语句进行显示。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（2）会通过查询语句的特殊应用进行显示。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（3）会定义和使用局部变量。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（4）理解局部变量和全局变量的区别。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（5）了解目前流行的计算机语言，承认差距迎头赶上，增强学习动力，激发爱国热情，树立科教兴国情怀。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要使用 T-SQL 语句在程序设计中显示结果，用户首先连接到 SQL Server 实例，然后单击工具栏上的“新建查询（N）”，在查询编辑器窗口中编辑相应的 T-SQL 语句来实现结果输出，本任务主要学习通过 PRINT 和特殊查询语句进行显示。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一、PRINT 语句的使用（输出本地服务器的名称和计算机上数据库服务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器的名称）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PRINT ' 本地服务器的名称：'+@@SERVERNAME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PRINT ' 计算机上数据库服务器的名称：'+@@SERVICENAME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（3）执行后产生。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二、查询语句的特殊应用（输出本地服务器的名称）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SELECT @@SERVERNAME AS ' 服务器名称 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（3）查看结果，SELECT 方法的结果将在网格窗口以表格方式显示。</w:t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三、全局变量的使用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USE xjglxt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/* 定义一个局部变量 @ERRORNO, 保存错误号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DECLARE @ERRORNO INT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INSERT INTO xsxxb VALUES('201901008', ' 谢逊 ', ' 男 ', '1999-9-9', 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河南省驻马店市 ', 'xiexun@126.com', '', '')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/* 把错误号临时保存起来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SET @ERRORNO = @@ERROR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/* 如果插入语句出错 , 输出出错信息及错误号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IF @ERRORNO &lt;&gt; 0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PRINT ' 插入数据错误！ ' + ' 错误号是 ：'+CONVERT(varchar,@ERRORNO)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PRINT ' SQL Server 的版本是：' +@@VERSION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（3）执行后产生。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四、局部变量的使用（在 xsxxb 表中根据座位号查找“赵敏”的左右同桌）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/* 第一步 , 找出 " 赵敏 " 的座位号 (zwh)*/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DECLARE @name varchar(8) -- 定义一个学生姓名变量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SET @name = ' 赵敏 ' -- 使用 SET 赋值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SELECT * FROM x sxxb WHERE xm = @name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/* 第二步 , 对 " 赵敏 " 的座位号加 1 或减 1, 找赵敏的左右同桌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DECLARE @seat int -- 座位号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SELECT @seat = zwh FROM xsxxb -- 使用 SELECT 赋值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WHERE xm = @name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SELECT * FROM xsxxb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WHERE (zwh = @seat+1) OR (zwh = @seat-1)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GO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（3）运行结果。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展示输出语句的使用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/>
                <w:bCs/>
              </w:rPr>
            </w:pPr>
            <w:r>
              <w:rPr>
                <w:rFonts w:hint="eastAsia" w:hAnsi="宋体"/>
                <w:bCs/>
                <w:lang w:eastAsia="zh-CN"/>
              </w:rPr>
              <w:t>如何利用 PRINT 语句进行显示</w:t>
            </w:r>
            <w:r>
              <w:rPr>
                <w:rFonts w:hint="eastAsia" w:hAnsi="宋体"/>
                <w:bCs/>
              </w:rPr>
              <w:t>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展示逻辑控制语句的使用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在程序设计中，有大量判断和重复执行的模块，在 T-SQL 中主要通过判断、循环等逻辑控制语句来实现。要进行判断、循环等程序设计，用户首先打开查询编辑器，然后根据需求编辑代码，并向用户展示结果。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（1）能够熟练应用 IF-ELSE 条件语句。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（2）能够熟练应用 CASE 表达式。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（3）能够熟练应用 WHILE 循环语句。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（4）理解分支结构和循环结构的执行过程。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（5）了解程序员的素质要求，养成踏实严谨、吃苦耐劳、追求卓越等优秀品质，树立为早日实现第二个百年奋斗目标而努力奋斗的情怀。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要使用 T-SQL 语句进行判断、循环等代码块设计，用户首先连接到 SQL Server 实例，然后单击工具栏上的“新建查询（N）”，在查询编辑器窗口中编辑相应的 T-SQL语句来实现，本任务主要学习通过 IF-ELSE、CASE 表达式、WHILE 循环等进行代码块设计。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一、IF-ELSE 条件语句的使用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要求：统计并显示“数据库”课程的考试平均分，如果在 70 以上，显示“成绩优秀”，显示前 3 名学生的考试信息。如果在 70 以下，显示“本班成绩较差”，并显示后 3名学生的考试信息。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USE xjglxt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/* 第一步 , 统计平均成绩存入临时变量 , 并输出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DECLARE @myavg fl oat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SELECT @myavg = AVG(cj) FROM cjb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WHERE kcbh = (SELECT kcbh FROM kcxxb WHERE kcmc = ' 数据库技术 ')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PRINT ' 本班平均分为： ' +CONVERT(VARCHAR(5),@myavg)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/* 用 IF-ELSE 判断 , 输出结果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IF(@myavg&gt;70)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BEGIN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PRINT ' 本班 " 数据库管理 " 考试成绩优秀 , 前三名的成绩为：'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SELECT TOP 3 * FROM cjb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WHERE kcbh = (SELECT kcbh FROM kcxxb WHERE kcmc = ' 数据库技术 ')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ORDER BY cj DESC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END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ELSE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BEGIN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PRINT ' 本班 " 数据库技术 " 考试成绩较差 , 后三名的成绩为 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SELECT TOP 3 * FROM cjb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WHERE kcbh = (SELECT kcbh FROM kcxxb WHERE kcmc = ' 数据库技术 ')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ORDER BY cj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END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（3）执行后的结果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二、WHILE 循环语句的使用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要求：本次“数据库技术”课程考试成绩较差，假定要提分，确保每人都通过。提分规则为：先每人都加 2 分，看是否都通过，如果没有全通过，每人再加 2 分，再看是否都通过，如此反复提分，直到所有人都通过为止。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USE xjglxt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DECLARE @num int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/* 条件永远成立 , 循环判断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WHILE(1 = 1)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BEGIN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/* 第一步 , 统计没通过的人数 (&lt;60)*/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SELECT @num = COUNT(*) FROM cjb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WHERE cj &lt; 60 AND kcbh = (SELECT kcbh FROM kcxxb WHERE kcmc =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' 数据库技术 ')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/* 第二步 , 如果有人没通过 , 加分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IF (@num &gt; 0)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UPDATE cjb SET cj = cj + 2 WHERE cj &lt;= 98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ELSE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BREAK -- 退出循环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END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PRINT ‘ 加分后的“数据库技术”成绩如下：‘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SELECT * FROM cjb WHERE kcbh = (SELECT kcbh FROM kcxxb WHERE kcmc = ' 数据库技术 ')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（3）执行后的结果。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三、CASE 表达式的使用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要求：对本次“数据库技术”课程考试成绩采用 ABCDE 五级打分制来显示。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 级：90 分以上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 级：80 ～ 89 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 级：70 ～ 79 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 级：60 ～ 69 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E 级：60 分以下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实现步骤如下：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USE xjglxt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-- 显示 " 数据库管理 " 课程的原始成绩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SELECT xh,cj FROM cjb WHERE kcbh = (SELECT kcbh FROM kcxxb WHERE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kcmc = ' 数据库技术 ')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PRINT ‘采用 ABCDE 五级显示的成绩如下： 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-- 把 cj 列的值显示为相应等级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SELECT xh,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成绩 = CASE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WHEN cj &lt; 60 THEN 'E'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WHEN cj BETWEEN 60 AND 69 THEN 'D'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WHEN cj BETWEEN 70 AND 79 THEN 'C'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WHEN cj BETWEEN 80 AND 89 THEN 'B'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ElSE 'A'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END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FROM cjb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WHERE kcbh = (SELECT kcbh FROM kcxxb WHERE kcmc = ' 数据库技术 ')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（3）执行后的结果。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通过教师讲解，了解逻辑控制语句的使用的基本理论知识。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逻辑控制语句的使用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，让学生了解程序员的素质要求，养成踏实严谨、吃苦耐劳、追求卓越等优秀品质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CASE 表达式的使用</w:t>
            </w: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展示批处理语句的使用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批处理的主要好处就是能够简化数据库的管理。如一个包含员工详细信息及其工作详细信息的数据库，该数据库的一个用户想要根据基本薪水的详细信息、工作的总天数以及休假的总天数来计算每个员工的纯收入，为了重复执行该任务（以便计算每个员工的收入），将这些命令存储在一个文件中，并作为单个执行计划向数据库发送所有命令，将会更容易。要进行批处理程序设计，用户首先打开查询编辑器，然后根据需求编辑代码，实现以一条命令的方式来处理一组命令的批处理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（1）能够熟练应用批处理进行程序设计。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（2）理解批处理语句的使用场合。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（3）培养求真务实、实践创新、精益求精的精神，自觉践行创新驱动发展战略。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要进行批处理程序设计，用户首先连接到 SQL Server 实例，然后单击工具栏上的“新建查询（N）”，在查询编辑器窗口中编辑相应的 T-SQL 语句来实现，本任务主要学习通过 GO 语句进行批处理设计。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需求：批处理语句 GO 的使用。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实现步骤如下：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SELECT * FROM xsxxb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SELECT * FROM kcxxb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SELECT * FROM cjb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GO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（2）单击工具栏的 按钮或者按 F5 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（3）把这 3 条语句组成一个执行计划，然后再执行。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批处理语句的使用展示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学生了解批处理语句的使用的基本理论知识。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批处理语句的使用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，培养求真务实、实践创新、精益求精的精神，自觉践行创新驱动发展战略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简述批处理语句的使用场合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思考与训练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一、选择题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批处理是一个单元发送的一条或多条 SQL 语句的集合，这种说法（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对 B. 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用户可以定义局部变量，也可以定义全局变量，这种说法（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对 B. 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3. 下列（　　）语句可以用来从 WHILE 语句块中退出。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CLOSE B. BREAK C. EXIT D. 以上都是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E. 以上都不是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4. 要将一组语句执行 10 次 , 下列（　　）结构可以用来完成此任务。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IF-ELSE B. WHILE C. CASE D. 以上都是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5. 给变量赋值时，如果数据来源于表中的某一列，应采用（　　）方式。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SELECT B. print C. SET D. 以上都是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二、简答题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简述局部变量和全局变量的区别？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如何给局部变量赋值？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思考与训练展示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学生了解思考与训练的基本理论知识。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简述局部变量和全局变量的区别？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思考一下，以歌颂为主的正面说理的杂文适合运用哪些说理方法。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以适当的生活场景做为教学起点，充分让学生参与教学，在合作交流的过程中，获得良好的情感体验。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4D30F13"/>
    <w:rsid w:val="0AC91BFE"/>
    <w:rsid w:val="1AEE33E5"/>
    <w:rsid w:val="225077CA"/>
    <w:rsid w:val="436C72A2"/>
    <w:rsid w:val="44B33A23"/>
    <w:rsid w:val="5671681F"/>
    <w:rsid w:val="7D33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38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2023-10-16T17:24:56Z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8BAFA97C21C0405DBE4D7928F362D66A_13</vt:lpwstr>
  </property>
</Properties>
</file>