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FE68B">
      <w:pPr>
        <w:keepNext/>
        <w:keepLines/>
        <w:spacing w:before="260" w:after="260" w:line="416" w:lineRule="atLeast"/>
        <w:jc w:val="center"/>
        <w:outlineLvl w:val="1"/>
        <w:rPr>
          <w:rFonts w:hint="eastAsia" w:ascii="Times New Roman" w:hAnsi="Times New Roman" w:eastAsia="宋体"/>
          <w:b/>
          <w:bCs/>
          <w:sz w:val="28"/>
          <w:szCs w:val="28"/>
          <w:lang w:eastAsia="zh-CN"/>
        </w:rPr>
      </w:pPr>
    </w:p>
    <w:p w14:paraId="1752A185">
      <w:pPr>
        <w:keepNext/>
        <w:keepLines/>
        <w:spacing w:before="260" w:after="260" w:line="416" w:lineRule="atLeast"/>
        <w:jc w:val="center"/>
        <w:outlineLvl w:val="1"/>
        <w:rPr>
          <w:rFonts w:hint="eastAsia" w:ascii="Times New Roman" w:hAnsi="Times New Roman"/>
          <w:b/>
          <w:bCs/>
          <w:sz w:val="28"/>
          <w:szCs w:val="28"/>
        </w:rPr>
      </w:pPr>
    </w:p>
    <w:p w14:paraId="2C192A5C">
      <w:pPr>
        <w:pStyle w:val="2"/>
        <w:bidi w:val="0"/>
        <w:jc w:val="center"/>
        <w:rPr>
          <w:rFonts w:hint="eastAsia" w:ascii="Times New Roman" w:hAnsi="Times New Roman"/>
          <w:b/>
          <w:bCs/>
          <w:sz w:val="28"/>
          <w:szCs w:val="28"/>
        </w:rPr>
      </w:pPr>
      <w:r>
        <w:rPr>
          <w:rFonts w:hint="eastAsia" w:ascii="微软简老宋" w:hAnsi="微软简老宋" w:eastAsia="微软简老宋" w:cs="微软简老宋"/>
          <w:color w:val="FFFFFF" w:themeColor="background1"/>
          <w:sz w:val="84"/>
          <w:szCs w:val="84"/>
          <w14:textFill>
            <w14:solidFill>
              <w14:schemeClr w14:val="bg1"/>
            </w14:solidFill>
          </w14:textFill>
        </w:rPr>
        <w:t>《</w:t>
      </w:r>
      <w:r>
        <w:rPr>
          <w:rFonts w:hint="eastAsia" w:ascii="微软简老宋" w:hAnsi="微软简老宋" w:eastAsia="微软简老宋" w:cs="微软简老宋"/>
          <w:color w:val="FFFFFF" w:themeColor="background1"/>
          <w:sz w:val="84"/>
          <w:szCs w:val="84"/>
          <w:lang w:val="en-US" w:eastAsia="zh-CN"/>
          <w14:textFill>
            <w14:solidFill>
              <w14:schemeClr w14:val="bg1"/>
            </w14:solidFill>
          </w14:textFill>
        </w:rPr>
        <w:t>妇产科护理</w:t>
      </w:r>
      <w:r>
        <w:rPr>
          <w:rFonts w:hint="eastAsia" w:ascii="微软简老宋" w:hAnsi="微软简老宋" w:eastAsia="微软简老宋" w:cs="微软简老宋"/>
          <w:color w:val="FFFFFF" w:themeColor="background1"/>
          <w:sz w:val="84"/>
          <w:szCs w:val="84"/>
          <w14:textFill>
            <w14:solidFill>
              <w14:schemeClr w14:val="bg1"/>
            </w14:solidFill>
          </w14:textFill>
        </w:rPr>
        <w:t>》</w:t>
      </w:r>
    </w:p>
    <w:p w14:paraId="2BCF7129">
      <w:pPr>
        <w:keepNext/>
        <w:keepLines/>
        <w:spacing w:before="260" w:after="260" w:line="416" w:lineRule="atLeast"/>
        <w:jc w:val="center"/>
        <w:outlineLvl w:val="1"/>
        <w:rPr>
          <w:rFonts w:hint="eastAsia" w:ascii="Times New Roman" w:hAnsi="Times New Roman"/>
          <w:b/>
          <w:bCs/>
          <w:sz w:val="52"/>
          <w:szCs w:val="52"/>
        </w:rPr>
      </w:pPr>
      <w:r>
        <w:rPr>
          <w:rFonts w:hint="eastAsia" w:ascii="Times New Roman" w:hAnsi="Times New Roman"/>
          <w:b/>
          <w:bCs/>
          <w:sz w:val="52"/>
          <w:szCs w:val="52"/>
        </w:rPr>
        <w:t>（第</w:t>
      </w:r>
      <w:r>
        <w:rPr>
          <w:rFonts w:hint="eastAsia" w:ascii="Times New Roman" w:hAnsi="Times New Roman"/>
          <w:b/>
          <w:bCs/>
          <w:sz w:val="52"/>
          <w:szCs w:val="52"/>
          <w:lang w:val="en-US" w:eastAsia="zh-CN"/>
        </w:rPr>
        <w:t>三</w:t>
      </w:r>
      <w:r>
        <w:rPr>
          <w:rFonts w:hint="eastAsia" w:ascii="Times New Roman" w:hAnsi="Times New Roman"/>
          <w:b/>
          <w:bCs/>
          <w:sz w:val="52"/>
          <w:szCs w:val="52"/>
        </w:rPr>
        <w:t>版）</w:t>
      </w:r>
    </w:p>
    <w:p w14:paraId="23AD385F">
      <w:pPr>
        <w:keepNext/>
        <w:keepLines/>
        <w:spacing w:before="260" w:after="260" w:line="240" w:lineRule="auto"/>
        <w:jc w:val="center"/>
        <w:outlineLvl w:val="1"/>
        <w:rPr>
          <w:rFonts w:hint="eastAsia" w:ascii="Times New Roman" w:hAnsi="Times New Roman"/>
          <w:b/>
          <w:bCs/>
          <w:sz w:val="52"/>
          <w:szCs w:val="52"/>
        </w:rPr>
      </w:pPr>
    </w:p>
    <w:p w14:paraId="4C1314DC">
      <w:pPr>
        <w:keepNext/>
        <w:keepLines/>
        <w:spacing w:before="260" w:after="260" w:line="240" w:lineRule="auto"/>
        <w:jc w:val="center"/>
        <w:outlineLvl w:val="1"/>
        <w:rPr>
          <w:rFonts w:hint="eastAsia" w:ascii="Times New Roman" w:hAnsi="Times New Roman"/>
          <w:b/>
          <w:bCs/>
          <w:sz w:val="52"/>
          <w:szCs w:val="52"/>
        </w:rPr>
      </w:pPr>
    </w:p>
    <w:p w14:paraId="21545871">
      <w:pPr>
        <w:keepNext/>
        <w:keepLines/>
        <w:spacing w:before="260" w:after="260" w:line="240" w:lineRule="auto"/>
        <w:jc w:val="center"/>
        <w:outlineLvl w:val="1"/>
        <w:rPr>
          <w:rFonts w:hint="eastAsia" w:ascii="Times New Roman" w:hAnsi="Times New Roman"/>
          <w:b/>
          <w:bCs/>
          <w:sz w:val="30"/>
          <w:szCs w:val="30"/>
          <w:lang w:val="en-US" w:eastAsia="zh-CN"/>
        </w:rPr>
      </w:pPr>
    </w:p>
    <w:p w14:paraId="72DD4894">
      <w:pPr>
        <w:keepNext/>
        <w:keepLines/>
        <w:spacing w:before="260" w:after="260" w:line="240" w:lineRule="auto"/>
        <w:jc w:val="center"/>
        <w:outlineLvl w:val="1"/>
        <w:rPr>
          <w:rFonts w:hint="default" w:ascii="Times New Roman" w:hAnsi="Times New Roman" w:eastAsia="宋体"/>
          <w:b/>
          <w:bCs/>
          <w:sz w:val="52"/>
          <w:szCs w:val="52"/>
          <w:lang w:val="en-US" w:eastAsia="zh-CN"/>
        </w:rPr>
      </w:pPr>
      <w:r>
        <w:rPr>
          <w:rFonts w:hint="eastAsia" w:ascii="Times New Roman" w:hAnsi="Times New Roman"/>
          <w:b/>
          <w:bCs/>
          <w:sz w:val="30"/>
          <w:szCs w:val="30"/>
          <w:lang w:val="en-US" w:eastAsia="zh-CN"/>
        </w:rPr>
        <w:t>北京出版社</w:t>
      </w:r>
    </w:p>
    <w:p w14:paraId="5E81C5F3">
      <w:pPr>
        <w:keepNext/>
        <w:keepLines/>
        <w:spacing w:before="260" w:after="260" w:line="240" w:lineRule="auto"/>
        <w:jc w:val="center"/>
        <w:outlineLvl w:val="1"/>
        <w:rPr>
          <w:rFonts w:hint="eastAsia" w:ascii="Times New Roman" w:hAnsi="Times New Roman"/>
          <w:b/>
          <w:bCs/>
          <w:sz w:val="52"/>
          <w:szCs w:val="52"/>
        </w:rPr>
      </w:pPr>
    </w:p>
    <w:p w14:paraId="412EDB9B">
      <w:pPr>
        <w:keepNext/>
        <w:keepLines/>
        <w:spacing w:before="260" w:after="260" w:line="240" w:lineRule="auto"/>
        <w:jc w:val="center"/>
        <w:outlineLvl w:val="1"/>
        <w:rPr>
          <w:rFonts w:hint="eastAsia" w:ascii="Times New Roman" w:hAnsi="Times New Roman"/>
          <w:b/>
          <w:bCs/>
          <w:sz w:val="52"/>
          <w:szCs w:val="52"/>
        </w:rPr>
      </w:pPr>
    </w:p>
    <w:p w14:paraId="1DE0F138">
      <w:pPr>
        <w:keepNext/>
        <w:keepLines/>
        <w:spacing w:before="260" w:after="260" w:line="240" w:lineRule="auto"/>
        <w:jc w:val="center"/>
        <w:outlineLvl w:val="1"/>
        <w:rPr>
          <w:rFonts w:hint="eastAsia" w:ascii="Times New Roman" w:hAnsi="Times New Roman"/>
          <w:b/>
          <w:bCs/>
          <w:sz w:val="52"/>
          <w:szCs w:val="52"/>
        </w:rPr>
      </w:pPr>
    </w:p>
    <w:p w14:paraId="7F875E9A">
      <w:pPr>
        <w:keepNext/>
        <w:keepLines/>
        <w:spacing w:before="260" w:after="260" w:line="240" w:lineRule="auto"/>
        <w:jc w:val="center"/>
        <w:outlineLvl w:val="1"/>
        <w:rPr>
          <w:rFonts w:hint="eastAsia" w:ascii="Times New Roman" w:hAnsi="Times New Roman"/>
          <w:b/>
          <w:bCs/>
          <w:sz w:val="28"/>
          <w:szCs w:val="28"/>
        </w:rPr>
      </w:pPr>
    </w:p>
    <w:p w14:paraId="25768923">
      <w:pPr>
        <w:keepNext/>
        <w:keepLines/>
        <w:spacing w:before="260" w:after="260" w:line="240" w:lineRule="auto"/>
        <w:jc w:val="center"/>
        <w:outlineLvl w:val="1"/>
        <w:rPr>
          <w:rFonts w:hint="eastAsia" w:ascii="Times New Roman" w:hAnsi="Times New Roman"/>
          <w:b/>
          <w:bCs/>
          <w:sz w:val="28"/>
          <w:szCs w:val="28"/>
        </w:rPr>
      </w:pPr>
    </w:p>
    <w:p w14:paraId="7B0338A8">
      <w:pPr>
        <w:keepNext/>
        <w:keepLines/>
        <w:spacing w:before="260" w:after="260" w:line="240" w:lineRule="auto"/>
        <w:jc w:val="center"/>
        <w:outlineLvl w:val="1"/>
        <w:rPr>
          <w:rFonts w:hint="eastAsia" w:ascii="Times New Roman" w:hAnsi="Times New Roman"/>
          <w:b/>
          <w:bCs/>
          <w:sz w:val="28"/>
          <w:szCs w:val="28"/>
        </w:rPr>
      </w:pPr>
    </w:p>
    <w:p w14:paraId="00F1166D">
      <w:pPr>
        <w:keepNext/>
        <w:keepLines/>
        <w:spacing w:before="260" w:after="260" w:line="240" w:lineRule="auto"/>
        <w:jc w:val="center"/>
        <w:outlineLvl w:val="1"/>
        <w:rPr>
          <w:rFonts w:hint="eastAsia" w:ascii="Times New Roman" w:hAnsi="Times New Roman"/>
          <w:b/>
          <w:bCs/>
          <w:sz w:val="28"/>
          <w:szCs w:val="28"/>
        </w:rPr>
      </w:pPr>
    </w:p>
    <w:p w14:paraId="23BA17FF">
      <w:pPr>
        <w:keepNext/>
        <w:keepLines/>
        <w:spacing w:before="260" w:after="260" w:line="240" w:lineRule="auto"/>
        <w:jc w:val="center"/>
        <w:outlineLvl w:val="1"/>
        <w:rPr>
          <w:rFonts w:hint="eastAsia" w:ascii="Times New Roman" w:hAnsi="Times New Roman"/>
          <w:b/>
          <w:bCs/>
          <w:sz w:val="28"/>
          <w:szCs w:val="28"/>
        </w:rPr>
      </w:pPr>
    </w:p>
    <w:p w14:paraId="4CE1FFFF">
      <w:pPr>
        <w:keepNext/>
        <w:keepLines/>
        <w:spacing w:before="260" w:after="260" w:line="240" w:lineRule="auto"/>
        <w:jc w:val="both"/>
        <w:outlineLvl w:val="1"/>
        <w:rPr>
          <w:rFonts w:hint="eastAsia" w:ascii="Times New Roman" w:hAnsi="Times New Roman"/>
          <w:b/>
          <w:bCs/>
          <w:sz w:val="28"/>
          <w:szCs w:val="28"/>
        </w:rPr>
        <w:sectPr>
          <w:headerReference r:id="rId4" w:type="first"/>
          <w:headerReference r:id="rId3" w:type="default"/>
          <w:pgSz w:w="11906" w:h="16838"/>
          <w:pgMar w:top="0" w:right="170" w:bottom="0" w:left="170" w:header="567" w:footer="850" w:gutter="0"/>
          <w:pgBorders>
            <w:top w:val="none" w:sz="0" w:space="0"/>
            <w:left w:val="none" w:sz="0" w:space="0"/>
            <w:bottom w:val="none" w:sz="0" w:space="0"/>
            <w:right w:val="none" w:sz="0" w:space="0"/>
          </w:pgBorders>
          <w:cols w:space="425" w:num="1"/>
          <w:titlePg/>
          <w:docGrid w:type="lines" w:linePitch="312" w:charSpace="0"/>
        </w:sectPr>
      </w:pPr>
    </w:p>
    <w:p w14:paraId="29D5CC5B">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单元一  绪论</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3384969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478157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35FA90CE">
            <w:pPr>
              <w:keepNext w:val="0"/>
              <w:keepLines w:val="0"/>
              <w:suppressLineNumbers w:val="0"/>
              <w:spacing w:before="0" w:beforeAutospacing="0" w:after="0" w:afterAutospacing="0" w:line="360" w:lineRule="auto"/>
              <w:ind w:left="319" w:leftChars="152" w:right="0" w:firstLine="308" w:firstLineChars="96"/>
              <w:rPr>
                <w:rFonts w:hint="eastAsia" w:ascii="Times New Roman" w:hAnsi="Times New Roman" w:eastAsia="宋体"/>
                <w:sz w:val="24"/>
                <w:szCs w:val="24"/>
                <w:lang w:eastAsia="zh-CN"/>
              </w:rPr>
            </w:pPr>
            <w:r>
              <w:rPr>
                <w:rFonts w:hint="eastAsia" w:ascii="Times New Roman" w:hAnsi="宋体"/>
                <w:b/>
                <w:bCs/>
                <w:color w:val="00B0F0"/>
                <w:sz w:val="32"/>
                <w:szCs w:val="32"/>
                <w:lang w:val="en-US" w:eastAsia="zh-CN"/>
              </w:rPr>
              <w:t>单元一  绪论</w:t>
            </w:r>
          </w:p>
        </w:tc>
      </w:tr>
      <w:tr w14:paraId="3876352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4D3FE4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50F2858C">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061FC37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B3F2A4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03E501A4">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2AD968DA">
            <w:pPr>
              <w:keepNext w:val="0"/>
              <w:keepLines w:val="0"/>
              <w:suppressLineNumbers w:val="0"/>
              <w:spacing w:before="0" w:beforeAutospacing="0" w:after="0" w:afterAutospacing="0" w:line="360" w:lineRule="auto"/>
              <w:ind w:left="0" w:right="0" w:hanging="8"/>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掌握妇产科护理学的内容、学习目的和方法。</w:t>
            </w:r>
          </w:p>
          <w:p w14:paraId="1B6D71E5">
            <w:pPr>
              <w:keepNext w:val="0"/>
              <w:keepLines w:val="0"/>
              <w:suppressLineNumbers w:val="0"/>
              <w:spacing w:before="0" w:beforeAutospacing="0" w:after="0" w:afterAutospacing="0" w:line="360" w:lineRule="auto"/>
              <w:ind w:left="0" w:right="0" w:hanging="8"/>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能够结合科学发展和社会进步来审视妇产科护理学的发展</w:t>
            </w:r>
            <w:r>
              <w:rPr>
                <w:rFonts w:hint="eastAsia" w:ascii="宋体" w:hAnsi="宋体" w:eastAsia="宋体" w:cs="宋体"/>
                <w:sz w:val="21"/>
                <w:szCs w:val="21"/>
                <w:lang w:eastAsia="zh-CN"/>
              </w:rPr>
              <w:t>。</w:t>
            </w:r>
          </w:p>
          <w:p w14:paraId="64F9F6E3">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30FEBB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80" w:firstLineChars="200"/>
              <w:textAlignment w:val="auto"/>
              <w:rPr>
                <w:rFonts w:hint="eastAsia" w:ascii="Times New Roman" w:hAnsi="Times New Roman" w:eastAsia="宋体"/>
                <w:sz w:val="24"/>
                <w:szCs w:val="24"/>
                <w:lang w:eastAsia="zh-CN"/>
              </w:rPr>
            </w:pPr>
            <w:r>
              <w:rPr>
                <w:rFonts w:hint="eastAsia" w:ascii="Times New Roman" w:hAnsi="宋体"/>
                <w:bCs/>
                <w:sz w:val="24"/>
                <w:szCs w:val="24"/>
                <w:lang w:val="en-US" w:eastAsia="zh-CN"/>
              </w:rPr>
              <w:t xml:space="preserve"> </w:t>
            </w:r>
            <w:r>
              <w:rPr>
                <w:rFonts w:hint="eastAsia" w:ascii="宋体" w:hAnsi="宋体" w:eastAsia="宋体" w:cs="宋体"/>
                <w:sz w:val="21"/>
                <w:szCs w:val="21"/>
                <w:lang w:val="en-US" w:eastAsia="zh-CN"/>
              </w:rPr>
              <w:t>女性实行护理时，有爱心、耐心与责任心、细心、严谨求实、敬业、团队协作、敬佑生命、救死扶伤，以维护女性健康为己任。</w:t>
            </w:r>
          </w:p>
        </w:tc>
      </w:tr>
      <w:tr w14:paraId="3285629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1A560BB">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4D74BA4D">
            <w:pPr>
              <w:keepNext w:val="0"/>
              <w:keepLines w:val="0"/>
              <w:suppressLineNumbers w:val="0"/>
              <w:spacing w:before="0" w:beforeAutospacing="0" w:after="0" w:afterAutospacing="0" w:line="360" w:lineRule="auto"/>
              <w:ind w:left="0" w:right="0" w:hanging="8"/>
              <w:rPr>
                <w:rFonts w:hint="eastAsia" w:ascii="宋体" w:hAnsi="宋体" w:eastAsia="宋体" w:cs="宋体"/>
                <w:sz w:val="21"/>
                <w:szCs w:val="21"/>
                <w:lang w:val="en-US" w:eastAsia="zh-CN"/>
              </w:rPr>
            </w:pPr>
            <w:r>
              <w:rPr>
                <w:rFonts w:hint="eastAsia" w:ascii="Times New Roman" w:hAnsi="Times New Roman"/>
                <w:b/>
                <w:color w:val="00B0F0"/>
                <w:sz w:val="24"/>
                <w:szCs w:val="24"/>
              </w:rPr>
              <w:t>教学重点：</w:t>
            </w:r>
            <w:r>
              <w:rPr>
                <w:rFonts w:hint="eastAsia" w:ascii="宋体" w:hAnsi="宋体" w:eastAsia="宋体" w:cs="宋体"/>
                <w:sz w:val="21"/>
                <w:szCs w:val="21"/>
                <w:lang w:val="en-US" w:eastAsia="zh-CN"/>
              </w:rPr>
              <w:t xml:space="preserve">妇产科护理学的内容、学习目的和方法。 </w:t>
            </w:r>
          </w:p>
          <w:p w14:paraId="3D51F382">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sz w:val="21"/>
                <w:szCs w:val="21"/>
                <w:lang w:val="en-US" w:eastAsia="zh-CN"/>
              </w:rPr>
              <w:t xml:space="preserve">妇产科护士应具备的职业素质。 </w:t>
            </w:r>
          </w:p>
        </w:tc>
      </w:tr>
      <w:tr w14:paraId="4FD6966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106A65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65CC6B2B">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eastAsia="宋体" w:cs="宋体"/>
                <w:sz w:val="21"/>
                <w:szCs w:val="21"/>
                <w:lang w:val="en-US" w:eastAsia="zh-CN"/>
              </w:rPr>
              <w:t>讲授法、问答法、讨论法、案例分析法</w:t>
            </w:r>
          </w:p>
        </w:tc>
      </w:tr>
      <w:tr w14:paraId="6248C57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1A4FBA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573BEBB9">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eastAsia="宋体" w:cs="宋体"/>
                <w:sz w:val="21"/>
                <w:szCs w:val="21"/>
                <w:lang w:val="en-US" w:eastAsia="zh-CN"/>
              </w:rPr>
              <w:t>电脑、投影仪、</w:t>
            </w:r>
            <w:r>
              <w:rPr>
                <w:rFonts w:hint="default" w:ascii="宋体" w:hAnsi="宋体" w:eastAsia="宋体" w:cs="宋体"/>
                <w:sz w:val="21"/>
                <w:szCs w:val="21"/>
                <w:lang w:val="en-US" w:eastAsia="zh-CN"/>
              </w:rPr>
              <w:t>多媒体</w:t>
            </w:r>
            <w:r>
              <w:rPr>
                <w:rFonts w:hint="eastAsia" w:ascii="宋体" w:hAnsi="宋体" w:eastAsia="宋体" w:cs="宋体"/>
                <w:sz w:val="21"/>
                <w:szCs w:val="21"/>
                <w:lang w:val="en-US" w:eastAsia="zh-CN"/>
              </w:rPr>
              <w:t>课件、教材、实训室参观</w:t>
            </w:r>
          </w:p>
        </w:tc>
      </w:tr>
      <w:tr w14:paraId="77732F8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6949DB5B">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6142D5B3">
            <w:pPr>
              <w:keepNext w:val="0"/>
              <w:keepLines w:val="0"/>
              <w:suppressLineNumbers w:val="0"/>
              <w:spacing w:before="0" w:beforeAutospacing="0" w:after="0" w:afterAutospacing="0" w:line="360" w:lineRule="auto"/>
              <w:ind w:left="1256" w:leftChars="-3" w:right="0" w:hanging="1262" w:hangingChars="601"/>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第</w:t>
            </w:r>
            <w:r>
              <w:rPr>
                <w:rFonts w:hint="default" w:ascii="宋体" w:hAnsi="宋体" w:eastAsia="宋体" w:cs="宋体"/>
                <w:sz w:val="21"/>
                <w:szCs w:val="21"/>
                <w:lang w:val="en-US" w:eastAsia="zh-CN"/>
              </w:rPr>
              <w:t>1</w:t>
            </w:r>
            <w:r>
              <w:rPr>
                <w:rFonts w:hint="eastAsia" w:ascii="宋体" w:hAnsi="宋体" w:eastAsia="宋体" w:cs="宋体"/>
                <w:sz w:val="21"/>
                <w:szCs w:val="21"/>
                <w:lang w:val="en-US" w:eastAsia="zh-CN"/>
              </w:rPr>
              <w:t>.2课时：考勤（5min）--知识讲解（80min）--作业布置（2min）--课堂小结（3分钟）--课后反思</w:t>
            </w:r>
          </w:p>
          <w:p w14:paraId="4D64A871">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0B7D039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08947511">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0DCD2181">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2AB6DCBA">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199800F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0EEAD106">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93C4683">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7F84D9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5FC6E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00417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47E834E0">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07096F7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D58D315">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F89A0A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1229BE8D">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7D22DED9">
            <w:pPr>
              <w:keepNext w:val="0"/>
              <w:keepLines w:val="0"/>
              <w:widowControl/>
              <w:suppressLineNumbers w:val="0"/>
              <w:spacing w:before="0" w:beforeAutospacing="0" w:after="0" w:afterAutospacing="0" w:line="360" w:lineRule="auto"/>
              <w:ind w:left="0" w:right="0" w:firstLine="420" w:firstLineChars="200"/>
              <w:jc w:val="center"/>
              <w:rPr>
                <w:rFonts w:hint="eastAsia" w:ascii="宋体" w:hAnsi="宋体" w:cs="宋体"/>
                <w:b w:val="0"/>
                <w:bCs/>
                <w:kern w:val="10"/>
                <w:szCs w:val="21"/>
                <w:lang w:val="en-US" w:eastAsia="zh-CN"/>
              </w:rPr>
            </w:pPr>
            <w:r>
              <w:rPr>
                <w:rFonts w:hint="eastAsia" w:ascii="宋体" w:hAnsi="宋体" w:cs="宋体"/>
                <w:b w:val="0"/>
                <w:bCs/>
                <w:kern w:val="10"/>
                <w:szCs w:val="21"/>
                <w:lang w:val="en-US" w:eastAsia="zh-CN"/>
              </w:rPr>
              <w:t>单元一  绪论</w:t>
            </w:r>
          </w:p>
          <w:p w14:paraId="243FDF25">
            <w:pPr>
              <w:keepNext w:val="0"/>
              <w:keepLines w:val="0"/>
              <w:widowControl/>
              <w:suppressLineNumbers w:val="0"/>
              <w:spacing w:before="0" w:beforeAutospacing="0" w:after="0" w:afterAutospacing="0" w:line="360" w:lineRule="auto"/>
              <w:ind w:left="0" w:right="0" w:firstLine="420" w:firstLineChars="200"/>
              <w:jc w:val="left"/>
              <w:rPr>
                <w:rFonts w:hint="eastAsia" w:ascii="宋体" w:hAnsi="宋体" w:cs="宋体"/>
                <w:b w:val="0"/>
                <w:bCs/>
                <w:kern w:val="10"/>
                <w:szCs w:val="21"/>
              </w:rPr>
            </w:pPr>
            <w:r>
              <w:rPr>
                <w:rFonts w:hint="eastAsia" w:ascii="宋体" w:hAnsi="宋体" w:cs="宋体"/>
                <w:b w:val="0"/>
                <w:bCs/>
                <w:kern w:val="10"/>
                <w:szCs w:val="21"/>
              </w:rPr>
              <w:t>一、妇产科护理学的定义和内容</w:t>
            </w:r>
          </w:p>
          <w:p w14:paraId="4DE8AB3C">
            <w:pPr>
              <w:keepNext w:val="0"/>
              <w:keepLines w:val="0"/>
              <w:suppressLineNumbers w:val="0"/>
              <w:spacing w:before="0" w:beforeAutospacing="0" w:after="0" w:afterAutospacing="0" w:line="360" w:lineRule="exact"/>
              <w:ind w:left="0" w:right="0"/>
              <w:textAlignment w:val="center"/>
              <w:rPr>
                <w:rFonts w:hint="default" w:ascii="宋体" w:hAnsi="宋体" w:eastAsia="宋体"/>
                <w:b w:val="0"/>
                <w:bCs/>
                <w:szCs w:val="21"/>
                <w:lang w:val="en-US" w:eastAsia="zh-CN"/>
              </w:rPr>
            </w:pPr>
            <w:r>
              <w:rPr>
                <w:rFonts w:hint="eastAsia" w:ascii="宋体" w:hAnsi="宋体"/>
                <w:b w:val="0"/>
                <w:bCs/>
                <w:szCs w:val="21"/>
                <w:lang w:val="en-US" w:eastAsia="zh-CN"/>
              </w:rPr>
              <w:t xml:space="preserve">    </w:t>
            </w:r>
            <w:r>
              <w:rPr>
                <w:rFonts w:hint="eastAsia" w:ascii="宋体" w:hAnsi="宋体" w:cs="宋体"/>
                <w:b w:val="0"/>
                <w:bCs/>
                <w:kern w:val="10"/>
                <w:szCs w:val="21"/>
              </w:rPr>
              <w:t>妇产科护理学是一门诊断并处理女性现存和潜在的健康问题、为妇女健康提供服务的科学，也是现代护理学的重要组成部分。妇产科护理的内容分产科护理、妇科护理、计划生育与生殖健康促进、妇女保健。</w:t>
            </w:r>
          </w:p>
          <w:p w14:paraId="3B096E8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b w:val="0"/>
                <w:bCs/>
                <w:szCs w:val="21"/>
              </w:rPr>
              <w:t xml:space="preserve"> </w:t>
            </w:r>
            <w:r>
              <w:rPr>
                <w:rFonts w:hint="eastAsia" w:ascii="宋体" w:hAnsi="宋体"/>
                <w:b w:val="0"/>
                <w:bCs/>
                <w:szCs w:val="21"/>
                <w:lang w:val="en-US" w:eastAsia="zh-CN"/>
              </w:rPr>
              <w:t xml:space="preserve">   </w:t>
            </w:r>
            <w:r>
              <w:rPr>
                <w:rFonts w:hint="eastAsia" w:ascii="宋体" w:hAnsi="宋体" w:eastAsia="宋体" w:cs="宋体"/>
                <w:b w:val="0"/>
                <w:bCs/>
                <w:kern w:val="10"/>
                <w:szCs w:val="21"/>
              </w:rPr>
              <w:t>二、妇产科护理学的发展概要</w:t>
            </w:r>
          </w:p>
          <w:p w14:paraId="3701D65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在古代，</w:t>
            </w:r>
            <w:r>
              <w:rPr>
                <w:rFonts w:hint="eastAsia" w:ascii="宋体" w:hAnsi="宋体" w:eastAsia="宋体" w:cs="宋体"/>
                <w:b w:val="0"/>
                <w:bCs/>
                <w:kern w:val="10"/>
                <w:szCs w:val="21"/>
              </w:rPr>
              <w:fldChar w:fldCharType="begin"/>
            </w:r>
            <w:r>
              <w:rPr>
                <w:rFonts w:hint="eastAsia" w:ascii="宋体" w:hAnsi="宋体" w:eastAsia="宋体" w:cs="宋体"/>
                <w:b w:val="0"/>
                <w:bCs/>
                <w:kern w:val="10"/>
                <w:szCs w:val="21"/>
              </w:rPr>
              <w:instrText xml:space="preserve"> HYPERLINK "http://www.med66.com/asp/wangxiao/hushi/" \t "_blank" </w:instrText>
            </w:r>
            <w:r>
              <w:rPr>
                <w:rFonts w:hint="eastAsia" w:ascii="宋体" w:hAnsi="宋体" w:eastAsia="宋体" w:cs="宋体"/>
                <w:b w:val="0"/>
                <w:bCs/>
                <w:kern w:val="10"/>
                <w:szCs w:val="21"/>
              </w:rPr>
              <w:fldChar w:fldCharType="separate"/>
            </w:r>
            <w:r>
              <w:rPr>
                <w:rFonts w:hint="eastAsia" w:ascii="宋体" w:hAnsi="宋体" w:eastAsia="宋体" w:cs="宋体"/>
                <w:b w:val="0"/>
                <w:bCs/>
                <w:kern w:val="10"/>
                <w:szCs w:val="21"/>
              </w:rPr>
              <w:t>护理</w:t>
            </w:r>
            <w:r>
              <w:rPr>
                <w:rFonts w:hint="eastAsia" w:ascii="宋体" w:hAnsi="宋体" w:eastAsia="宋体" w:cs="宋体"/>
                <w:b w:val="0"/>
                <w:bCs/>
                <w:kern w:val="10"/>
                <w:szCs w:val="21"/>
              </w:rPr>
              <w:fldChar w:fldCharType="end"/>
            </w:r>
            <w:r>
              <w:rPr>
                <w:rFonts w:hint="eastAsia" w:ascii="宋体" w:hAnsi="宋体" w:eastAsia="宋体" w:cs="宋体"/>
                <w:b w:val="0"/>
                <w:bCs/>
                <w:kern w:val="10"/>
                <w:szCs w:val="21"/>
              </w:rPr>
              <w:t>学仅为医学领域的一个组成部分。直至近代，</w:t>
            </w:r>
            <w:r>
              <w:rPr>
                <w:rFonts w:hint="eastAsia" w:ascii="宋体" w:hAnsi="宋体" w:eastAsia="宋体" w:cs="宋体"/>
                <w:b w:val="0"/>
                <w:bCs/>
                <w:kern w:val="10"/>
                <w:szCs w:val="21"/>
              </w:rPr>
              <w:fldChar w:fldCharType="begin"/>
            </w:r>
            <w:r>
              <w:rPr>
                <w:rFonts w:hint="eastAsia" w:ascii="宋体" w:hAnsi="宋体" w:eastAsia="宋体" w:cs="宋体"/>
                <w:b w:val="0"/>
                <w:bCs/>
                <w:kern w:val="10"/>
                <w:szCs w:val="21"/>
              </w:rPr>
              <w:instrText xml:space="preserve"> HYPERLINK "http://www.med66.com/asp/wangxiao/hushi/" \t "_blank" </w:instrText>
            </w:r>
            <w:r>
              <w:rPr>
                <w:rFonts w:hint="eastAsia" w:ascii="宋体" w:hAnsi="宋体" w:eastAsia="宋体" w:cs="宋体"/>
                <w:b w:val="0"/>
                <w:bCs/>
                <w:kern w:val="10"/>
                <w:szCs w:val="21"/>
              </w:rPr>
              <w:fldChar w:fldCharType="separate"/>
            </w:r>
            <w:r>
              <w:rPr>
                <w:rFonts w:hint="eastAsia" w:ascii="宋体" w:hAnsi="宋体" w:eastAsia="宋体" w:cs="宋体"/>
                <w:b w:val="0"/>
                <w:bCs/>
                <w:kern w:val="10"/>
                <w:szCs w:val="21"/>
              </w:rPr>
              <w:t>护理学</w:t>
            </w:r>
            <w:r>
              <w:rPr>
                <w:rFonts w:hint="eastAsia" w:ascii="宋体" w:hAnsi="宋体" w:eastAsia="宋体" w:cs="宋体"/>
                <w:b w:val="0"/>
                <w:bCs/>
                <w:kern w:val="10"/>
                <w:szCs w:val="21"/>
              </w:rPr>
              <w:fldChar w:fldCharType="end"/>
            </w:r>
            <w:r>
              <w:rPr>
                <w:rFonts w:hint="eastAsia" w:ascii="宋体" w:hAnsi="宋体" w:eastAsia="宋体" w:cs="宋体"/>
                <w:b w:val="0"/>
                <w:bCs/>
                <w:kern w:val="10"/>
                <w:szCs w:val="21"/>
              </w:rPr>
              <w:t>才逐渐发展成为医学领域内一门独立的学科。妇产科护理学作为护理学的一个亚学科，也逐渐形成独特的专业。</w:t>
            </w:r>
          </w:p>
          <w:p w14:paraId="016ED460">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三、妇产科护理学发展趋势</w:t>
            </w:r>
          </w:p>
          <w:p w14:paraId="1F76D326">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 xml:space="preserve">1.以家庭为中心的产科护理  </w:t>
            </w:r>
          </w:p>
          <w:p w14:paraId="40F27547">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2.以循证护理和价值医学为指导的护理实践</w:t>
            </w:r>
          </w:p>
          <w:p w14:paraId="7582E56D">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3.以人为核心的多学科团队护理 </w:t>
            </w:r>
          </w:p>
          <w:p w14:paraId="474C632F">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4.以预防为主的女性全生命周期健康管理 </w:t>
            </w:r>
          </w:p>
          <w:p w14:paraId="2908FA31">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四、妇产科护理工作的特点</w:t>
            </w:r>
          </w:p>
          <w:p w14:paraId="6B21B4A1">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1.特定的护理对象</w:t>
            </w:r>
          </w:p>
          <w:p w14:paraId="26CA6CFB">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2.特殊的工作性质</w:t>
            </w:r>
          </w:p>
          <w:p w14:paraId="72CED491">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3.特殊的心理变化</w:t>
            </w:r>
          </w:p>
          <w:p w14:paraId="16E9FD1E">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五、妇产科护理的职业道德要求</w:t>
            </w:r>
          </w:p>
          <w:p w14:paraId="18CB02EB">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1.要有深厚的同情心，尊重病人</w:t>
            </w:r>
          </w:p>
          <w:p w14:paraId="748DC68E">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2.要有不怕脏、苦、累的献身精神</w:t>
            </w:r>
          </w:p>
          <w:p w14:paraId="60B870A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 xml:space="preserve">3.要有严密观察，冷静果断处理的工作作风，密切的团队合作和有效的沟通能力 </w:t>
            </w:r>
            <w:r>
              <w:rPr>
                <w:rFonts w:hint="eastAsia" w:ascii="宋体" w:hAnsi="宋体" w:eastAsia="宋体" w:cs="宋体"/>
                <w:b w:val="0"/>
                <w:bCs/>
                <w:kern w:val="10"/>
                <w:szCs w:val="21"/>
                <w:lang w:val="en-US" w:eastAsia="zh-CN"/>
              </w:rPr>
              <w:t xml:space="preserve">  </w:t>
            </w:r>
          </w:p>
          <w:p w14:paraId="1CD2DB15">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4.要有对病人、家庭、社会高度负责的责任感</w:t>
            </w:r>
          </w:p>
          <w:p w14:paraId="6D9516E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50BEE77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633891C2">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cs="宋体"/>
                <w:color w:val="538135"/>
                <w:kern w:val="2"/>
                <w:sz w:val="24"/>
                <w:szCs w:val="24"/>
                <w:lang w:val="en-US" w:eastAsia="zh-CN" w:bidi="ar"/>
              </w:rPr>
              <w:t xml:space="preserve">    </w:t>
            </w:r>
            <w:r>
              <w:rPr>
                <w:rFonts w:hint="eastAsia" w:ascii="宋体" w:hAnsi="宋体" w:eastAsia="宋体" w:cs="宋体"/>
                <w:b w:val="0"/>
                <w:bCs/>
                <w:kern w:val="10"/>
                <w:szCs w:val="21"/>
                <w:lang w:val="en-US" w:eastAsia="zh-CN"/>
              </w:rPr>
              <w:t>作为一名妇产科护士，你应该怎样对待自己的工作，具备怎样的职业素质。</w:t>
            </w:r>
          </w:p>
        </w:tc>
        <w:tc>
          <w:tcPr>
            <w:tcW w:w="1696" w:type="dxa"/>
            <w:tcBorders>
              <w:tl2br w:val="nil"/>
              <w:tr2bl w:val="nil"/>
            </w:tcBorders>
            <w:vAlign w:val="center"/>
          </w:tcPr>
          <w:p w14:paraId="2B478046">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通过对妇产科护理这门课程学习内容及发展趋势的学习，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体会学习妇产科护理的重要意义</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r>
              <w:rPr>
                <w:rFonts w:hint="eastAsia" w:ascii="Times New Roman" w:hAnsi="Times New Roman"/>
                <w:b/>
                <w:sz w:val="24"/>
                <w:szCs w:val="24"/>
                <w:lang w:eastAsia="zh-CN"/>
              </w:rPr>
              <w:t>，</w:t>
            </w:r>
            <w:r>
              <w:rPr>
                <w:rFonts w:hint="eastAsia" w:ascii="Times New Roman" w:hAnsi="Times New Roman"/>
                <w:b/>
                <w:sz w:val="24"/>
                <w:szCs w:val="24"/>
                <w:lang w:val="en-US" w:eastAsia="zh-CN"/>
              </w:rPr>
              <w:t>培养职业素养</w:t>
            </w:r>
            <w:r>
              <w:rPr>
                <w:rFonts w:hint="eastAsia" w:ascii="Times New Roman" w:hAnsi="Times New Roman"/>
                <w:b/>
                <w:sz w:val="24"/>
                <w:szCs w:val="24"/>
              </w:rPr>
              <w:t>。</w:t>
            </w:r>
          </w:p>
        </w:tc>
      </w:tr>
      <w:tr w14:paraId="392EECB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F8BB64B">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1F1AEF04">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7E27EDF">
            <w:pPr>
              <w:keepNext w:val="0"/>
              <w:keepLines w:val="0"/>
              <w:suppressLineNumbers w:val="0"/>
              <w:spacing w:before="0" w:beforeAutospacing="0" w:after="0" w:afterAutospacing="0" w:line="360" w:lineRule="exact"/>
              <w:ind w:left="0" w:right="0" w:firstLine="210" w:firstLineChars="10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妇产科护理的学习内容</w:t>
            </w:r>
          </w:p>
          <w:p w14:paraId="3EF9BAE5">
            <w:pPr>
              <w:keepNext w:val="0"/>
              <w:keepLines w:val="0"/>
              <w:suppressLineNumbers w:val="0"/>
              <w:spacing w:before="0" w:beforeAutospacing="0" w:after="0" w:afterAutospacing="0" w:line="360" w:lineRule="exact"/>
              <w:ind w:left="0" w:right="0" w:firstLine="210" w:firstLineChars="100"/>
              <w:textAlignment w:val="center"/>
              <w:rPr>
                <w:rFonts w:hint="default" w:hAnsi="宋体"/>
                <w:bCs/>
                <w:sz w:val="24"/>
                <w:szCs w:val="24"/>
                <w:lang w:val="en-US" w:eastAsia="zh-CN"/>
              </w:rPr>
            </w:pPr>
            <w:r>
              <w:rPr>
                <w:rFonts w:hint="eastAsia" w:ascii="宋体" w:hAnsi="宋体" w:eastAsia="宋体" w:cs="宋体"/>
                <w:b w:val="0"/>
                <w:bCs/>
                <w:kern w:val="10"/>
                <w:szCs w:val="21"/>
                <w:lang w:val="en-US" w:eastAsia="zh-CN"/>
              </w:rPr>
              <w:t>妇产科护士的职业素质</w:t>
            </w:r>
          </w:p>
        </w:tc>
        <w:tc>
          <w:tcPr>
            <w:tcW w:w="1696" w:type="dxa"/>
            <w:tcBorders>
              <w:tl2br w:val="nil"/>
              <w:tr2bl w:val="nil"/>
            </w:tcBorders>
            <w:vAlign w:val="center"/>
          </w:tcPr>
          <w:p w14:paraId="74A43886">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00A11FC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C947B9D">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0B7041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4CF9258">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F75759D">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妇产科护理学</w:t>
            </w:r>
            <w:r>
              <w:rPr>
                <w:rFonts w:hint="eastAsia" w:ascii="宋体" w:hAnsi="宋体" w:cs="宋体"/>
                <w:b w:val="0"/>
                <w:bCs/>
                <w:kern w:val="10"/>
                <w:szCs w:val="21"/>
                <w:lang w:val="en-US" w:eastAsia="zh-CN"/>
              </w:rPr>
              <w:t>学习内容及</w:t>
            </w:r>
            <w:r>
              <w:rPr>
                <w:rFonts w:hint="eastAsia" w:ascii="宋体" w:hAnsi="宋体" w:eastAsia="宋体" w:cs="宋体"/>
                <w:b w:val="0"/>
                <w:bCs/>
                <w:kern w:val="10"/>
                <w:szCs w:val="21"/>
              </w:rPr>
              <w:t>发展趋势</w:t>
            </w:r>
          </w:p>
          <w:p w14:paraId="4F057D15">
            <w:pPr>
              <w:keepNext w:val="0"/>
              <w:keepLines w:val="0"/>
              <w:suppressLineNumbers w:val="0"/>
              <w:spacing w:before="0" w:beforeAutospacing="0" w:after="0" w:afterAutospacing="0" w:line="360" w:lineRule="exact"/>
              <w:ind w:left="0" w:right="0" w:firstLine="420" w:firstLineChars="200"/>
              <w:textAlignment w:val="center"/>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10"/>
                <w:szCs w:val="21"/>
              </w:rPr>
              <w:t>妇产科护理的职业道德要求</w:t>
            </w:r>
          </w:p>
        </w:tc>
        <w:tc>
          <w:tcPr>
            <w:tcW w:w="1696" w:type="dxa"/>
            <w:tcBorders>
              <w:tl2br w:val="nil"/>
              <w:tr2bl w:val="nil"/>
            </w:tcBorders>
            <w:vAlign w:val="center"/>
          </w:tcPr>
          <w:p w14:paraId="04E37D9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7B8ADF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E5B6727">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023B54B0">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eastAsia="宋体" w:cs="宋体"/>
                <w:sz w:val="21"/>
                <w:szCs w:val="21"/>
              </w:rPr>
              <w:t>巧用</w:t>
            </w:r>
            <w:r>
              <w:rPr>
                <w:rFonts w:hint="eastAsia" w:ascii="宋体" w:hAnsi="宋体" w:eastAsia="宋体" w:cs="宋体"/>
                <w:sz w:val="21"/>
                <w:szCs w:val="21"/>
                <w:lang w:val="en-US" w:eastAsia="zh-CN"/>
              </w:rPr>
              <w:t>妇产科奠基人--林巧稚的榜样力量，</w:t>
            </w:r>
            <w:r>
              <w:rPr>
                <w:rFonts w:hint="eastAsia" w:ascii="宋体" w:hAnsi="宋体" w:eastAsia="宋体" w:cs="宋体"/>
                <w:sz w:val="21"/>
                <w:szCs w:val="21"/>
              </w:rPr>
              <w:t>让</w:t>
            </w:r>
            <w:r>
              <w:rPr>
                <w:rFonts w:hint="eastAsia" w:ascii="宋体" w:hAnsi="宋体" w:eastAsia="宋体" w:cs="宋体"/>
                <w:sz w:val="21"/>
                <w:szCs w:val="21"/>
                <w:lang w:val="en-US" w:eastAsia="zh-CN"/>
              </w:rPr>
              <w:t>学生体会到妇产科护理工作的重大意义，培养职业认同感，提高学生的职业素质。</w:t>
            </w:r>
          </w:p>
        </w:tc>
      </w:tr>
    </w:tbl>
    <w:p w14:paraId="42A2997E"/>
    <w:p w14:paraId="33BBD32D"/>
    <w:p w14:paraId="002E03FF"/>
    <w:p w14:paraId="62C7C445"/>
    <w:p w14:paraId="11EDD3D8"/>
    <w:p w14:paraId="52475D94"/>
    <w:p w14:paraId="4DC5741E">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单元二  女性生殖系统解剖和生理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0A14681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PrEx>
        <w:trPr>
          <w:trHeight w:val="680" w:hRule="atLeast"/>
          <w:jc w:val="center"/>
        </w:trPr>
        <w:tc>
          <w:tcPr>
            <w:tcW w:w="1584" w:type="dxa"/>
            <w:tcBorders>
              <w:tl2br w:val="nil"/>
              <w:tr2bl w:val="nil"/>
            </w:tcBorders>
            <w:shd w:val="clear" w:color="auto" w:fill="B7F1FF"/>
            <w:vAlign w:val="center"/>
          </w:tcPr>
          <w:p w14:paraId="5589DBD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43D40AF7">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单元二  女性生殖系统解剖与生理</w:t>
            </w:r>
          </w:p>
        </w:tc>
      </w:tr>
      <w:tr w14:paraId="34D0052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9E144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11EE7147">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1"/>
                <w:szCs w:val="21"/>
                <w:lang w:val="en-US" w:eastAsia="zh-CN"/>
              </w:rPr>
              <w:t>2</w:t>
            </w:r>
            <w:r>
              <w:rPr>
                <w:rFonts w:hint="default" w:ascii="Times New Roman" w:hAnsi="宋体"/>
                <w:sz w:val="21"/>
                <w:szCs w:val="21"/>
              </w:rPr>
              <w:t>课时</w:t>
            </w:r>
            <w:r>
              <w:rPr>
                <w:rFonts w:hint="eastAsia" w:ascii="Times New Roman" w:hAnsi="宋体"/>
                <w:sz w:val="21"/>
                <w:szCs w:val="21"/>
              </w:rPr>
              <w:t>（</w:t>
            </w:r>
            <w:r>
              <w:rPr>
                <w:rFonts w:hint="eastAsia" w:ascii="Times New Roman" w:hAnsi="宋体"/>
                <w:sz w:val="21"/>
                <w:szCs w:val="21"/>
                <w:lang w:val="en-US" w:eastAsia="zh-CN"/>
              </w:rPr>
              <w:t>90</w:t>
            </w:r>
            <w:r>
              <w:rPr>
                <w:rFonts w:hint="eastAsia" w:ascii="Times New Roman" w:hAnsi="宋体"/>
                <w:sz w:val="21"/>
                <w:szCs w:val="21"/>
              </w:rPr>
              <w:t>min</w:t>
            </w:r>
            <w:r>
              <w:rPr>
                <w:rFonts w:hint="eastAsia" w:ascii="Times New Roman" w:hAnsi="宋体"/>
                <w:sz w:val="21"/>
                <w:szCs w:val="21"/>
                <w:lang w:eastAsia="zh-CN"/>
              </w:rPr>
              <w:t>）</w:t>
            </w:r>
          </w:p>
        </w:tc>
      </w:tr>
      <w:tr w14:paraId="773F4A3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2326F6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4B76036A">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6BB25062">
            <w:pPr>
              <w:keepNext w:val="0"/>
              <w:keepLines w:val="0"/>
              <w:suppressLineNumbers w:val="0"/>
              <w:spacing w:before="0" w:beforeAutospacing="0" w:after="0" w:afterAutospacing="0" w:line="360" w:lineRule="auto"/>
              <w:ind w:left="0" w:right="0" w:hanging="8"/>
              <w:rPr>
                <w:rFonts w:hint="default" w:ascii="Times New Roman" w:hAnsi="宋体"/>
                <w:bCs/>
                <w:sz w:val="24"/>
                <w:szCs w:val="24"/>
              </w:rPr>
            </w:pPr>
            <w:r>
              <w:rPr>
                <w:rFonts w:hint="default" w:ascii="Times New Roman" w:hAnsi="Times New Roman"/>
                <w:sz w:val="24"/>
                <w:szCs w:val="24"/>
              </w:rPr>
              <w:t>1</w:t>
            </w:r>
            <w:r>
              <w:rPr>
                <w:rFonts w:hint="default" w:ascii="Times New Roman" w:hAnsi="宋体"/>
                <w:bCs/>
                <w:sz w:val="24"/>
                <w:szCs w:val="24"/>
              </w:rPr>
              <w:t>．</w:t>
            </w:r>
            <w:r>
              <w:rPr>
                <w:rFonts w:hint="eastAsia" w:ascii="宋体" w:hAnsi="宋体" w:eastAsia="宋体" w:cs="宋体"/>
                <w:kern w:val="10"/>
                <w:szCs w:val="21"/>
              </w:rPr>
              <w:t>掌握女性内、外生殖器的构成及解剖特点；月经的临床表现；卵巢的功能及周期性变化；子宫内膜周期性变化。</w:t>
            </w:r>
          </w:p>
          <w:p w14:paraId="51FC9718">
            <w:pPr>
              <w:keepNext w:val="0"/>
              <w:keepLines w:val="0"/>
              <w:numPr>
                <w:ilvl w:val="0"/>
                <w:numId w:val="0"/>
              </w:numPr>
              <w:suppressLineNumbers w:val="0"/>
              <w:spacing w:before="0" w:beforeAutospacing="0" w:after="0" w:afterAutospacing="0" w:line="360" w:lineRule="auto"/>
              <w:ind w:left="-8" w:leftChars="0" w:right="0" w:rightChars="0"/>
              <w:rPr>
                <w:rFonts w:hint="default" w:ascii="Times New Roman" w:hAnsi="宋体" w:eastAsia="宋体"/>
                <w:sz w:val="24"/>
                <w:szCs w:val="24"/>
                <w:lang w:val="en-US" w:eastAsia="zh-CN"/>
              </w:rPr>
            </w:pPr>
            <w:r>
              <w:rPr>
                <w:rFonts w:hint="eastAsia" w:ascii="Times New Roman" w:hAnsi="宋体"/>
                <w:sz w:val="24"/>
                <w:szCs w:val="24"/>
                <w:lang w:val="en-US" w:eastAsia="zh-CN"/>
              </w:rPr>
              <w:t>2.</w:t>
            </w:r>
            <w:r>
              <w:rPr>
                <w:rFonts w:hint="eastAsia" w:ascii="宋体" w:hAnsi="宋体" w:eastAsia="宋体" w:cs="宋体"/>
                <w:kern w:val="10"/>
                <w:szCs w:val="21"/>
              </w:rPr>
              <w:t>熟悉女性生殖系统的邻近器官及其临床意义；骨盆及骨盆底的解剖特点及其临床意义；月经周期的调节。女性一生各个生命周期的生理特点。</w:t>
            </w:r>
          </w:p>
          <w:p w14:paraId="0E8331DC">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138D8E80">
            <w:pPr>
              <w:keepNext w:val="0"/>
              <w:keepLines w:val="0"/>
              <w:suppressLineNumbers w:val="0"/>
              <w:spacing w:before="0" w:beforeAutospacing="0" w:after="0" w:afterAutospacing="0" w:line="360" w:lineRule="exact"/>
              <w:ind w:left="0" w:right="0"/>
              <w:jc w:val="left"/>
              <w:rPr>
                <w:rFonts w:hint="eastAsia" w:ascii="Times New Roman" w:hAnsi="Times New Roman" w:eastAsia="宋体"/>
                <w:sz w:val="24"/>
                <w:szCs w:val="24"/>
                <w:lang w:eastAsia="zh-CN"/>
              </w:rPr>
            </w:pPr>
            <w:r>
              <w:rPr>
                <w:rFonts w:hint="eastAsia" w:ascii="Times New Roman" w:hAnsi="宋体"/>
                <w:bCs/>
                <w:sz w:val="24"/>
                <w:szCs w:val="24"/>
                <w:lang w:val="en-US" w:eastAsia="zh-CN"/>
              </w:rPr>
              <w:t xml:space="preserve"> </w:t>
            </w:r>
            <w:r>
              <w:rPr>
                <w:rFonts w:hint="eastAsia" w:ascii="宋体" w:hAnsi="宋体" w:eastAsia="宋体" w:cs="宋体"/>
                <w:kern w:val="10"/>
                <w:szCs w:val="21"/>
                <w:lang w:val="en-US" w:eastAsia="zh-CN"/>
              </w:rPr>
              <w:t>增强女性生殖系统与机体其他器官、系统密不可分的整体意识。树立生命全周期护理保健的理念。</w:t>
            </w:r>
          </w:p>
        </w:tc>
      </w:tr>
      <w:tr w14:paraId="103F92B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051" w:hRule="atLeast"/>
          <w:jc w:val="center"/>
        </w:trPr>
        <w:tc>
          <w:tcPr>
            <w:tcW w:w="1584" w:type="dxa"/>
            <w:tcBorders>
              <w:tl2br w:val="nil"/>
              <w:tr2bl w:val="nil"/>
            </w:tcBorders>
            <w:shd w:val="clear" w:color="auto" w:fill="B7F1FF"/>
            <w:vAlign w:val="center"/>
          </w:tcPr>
          <w:p w14:paraId="6EF16B16">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38BECED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kern w:val="10"/>
                <w:szCs w:val="21"/>
              </w:rPr>
              <w:t>女性内、外生殖器的构成及解剖特点；月经的临床表现；</w:t>
            </w:r>
            <w:r>
              <w:rPr>
                <w:rFonts w:hint="eastAsia" w:ascii="宋体" w:hAnsi="宋体" w:cs="宋体"/>
                <w:kern w:val="0"/>
                <w:sz w:val="24"/>
                <w:szCs w:val="24"/>
                <w:lang w:val="en-US" w:eastAsia="zh-CN"/>
              </w:rPr>
              <w:t xml:space="preserve"> </w:t>
            </w:r>
          </w:p>
          <w:p w14:paraId="55C87694">
            <w:pPr>
              <w:keepNext w:val="0"/>
              <w:keepLines w:val="0"/>
              <w:suppressLineNumbers w:val="0"/>
              <w:spacing w:before="0" w:beforeAutospacing="0" w:after="0" w:afterAutospacing="0" w:line="360" w:lineRule="auto"/>
              <w:ind w:left="0" w:right="0" w:hanging="8"/>
              <w:rPr>
                <w:rFonts w:hint="default" w:ascii="宋体" w:hAnsi="宋体" w:eastAsia="宋体" w:cs="宋体"/>
                <w:kern w:val="10"/>
                <w:szCs w:val="21"/>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w:t>
            </w:r>
            <w:r>
              <w:rPr>
                <w:rFonts w:hint="eastAsia" w:ascii="宋体" w:hAnsi="宋体" w:eastAsia="宋体" w:cs="宋体"/>
                <w:kern w:val="10"/>
                <w:szCs w:val="21"/>
              </w:rPr>
              <w:t>卵巢的功能及周期性变化；子宫内膜周期性变化。</w:t>
            </w:r>
          </w:p>
          <w:p w14:paraId="1A1B8961">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p>
        </w:tc>
      </w:tr>
      <w:tr w14:paraId="4AB1757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847FDD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0C5EB5A2">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1"/>
                <w:szCs w:val="21"/>
              </w:rPr>
              <w:t>讲授法、问答法、讨论法</w:t>
            </w:r>
          </w:p>
        </w:tc>
      </w:tr>
      <w:tr w14:paraId="43760F9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EB1149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64DD498A">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p>
        </w:tc>
      </w:tr>
      <w:tr w14:paraId="5F1F5E8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7C47CA69">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59378CE8">
            <w:pPr>
              <w:keepNext w:val="0"/>
              <w:keepLines w:val="0"/>
              <w:suppressLineNumbers w:val="0"/>
              <w:spacing w:before="0" w:beforeAutospacing="0" w:after="0" w:afterAutospacing="0" w:line="360" w:lineRule="auto"/>
              <w:ind w:left="1466" w:leftChars="-3" w:right="0" w:hanging="1472" w:hangingChars="701"/>
              <w:rPr>
                <w:rFonts w:hint="eastAsia" w:ascii="宋体" w:hAnsi="宋体" w:eastAsia="宋体" w:cs="宋体"/>
                <w:sz w:val="21"/>
                <w:szCs w:val="21"/>
                <w:lang w:val="en-US" w:eastAsia="zh-CN"/>
              </w:rPr>
            </w:pPr>
            <w:r>
              <w:rPr>
                <w:rFonts w:hint="eastAsia" w:ascii="宋体" w:hAnsi="宋体" w:eastAsia="宋体" w:cs="宋体"/>
                <w:kern w:val="0"/>
                <w:sz w:val="21"/>
                <w:szCs w:val="21"/>
              </w:rPr>
              <w:t>第1</w:t>
            </w:r>
            <w:r>
              <w:rPr>
                <w:rFonts w:hint="eastAsia" w:ascii="宋体" w:hAnsi="宋体" w:eastAsia="宋体" w:cs="宋体"/>
                <w:kern w:val="0"/>
                <w:sz w:val="21"/>
                <w:szCs w:val="21"/>
                <w:lang w:val="en-US" w:eastAsia="zh-CN"/>
              </w:rPr>
              <w:t>.2课时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--作业布置（2min）--课堂小结（3分钟）--课后反思</w:t>
            </w:r>
          </w:p>
          <w:p w14:paraId="6CF3B901">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23A53A8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1C47D069">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4D6F6284">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210CD091">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26BBCC3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0388C42C">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79498E11">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469057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22EC6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5B1CA7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4F833F07">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31CA3C9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97B104C">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EB1355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27B3D632">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54AF370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kern w:val="10"/>
                <w:szCs w:val="21"/>
              </w:rPr>
            </w:pPr>
            <w:r>
              <w:rPr>
                <w:rFonts w:hint="eastAsia" w:ascii="宋体" w:hAnsi="宋体" w:eastAsia="宋体" w:cs="宋体"/>
                <w:b/>
                <w:bCs/>
                <w:kern w:val="10"/>
                <w:szCs w:val="21"/>
              </w:rPr>
              <w:t>单元二  女性生殖系统解剖与生理</w:t>
            </w:r>
          </w:p>
          <w:p w14:paraId="796321E7">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szCs w:val="21"/>
              </w:rPr>
            </w:pPr>
            <w:r>
              <w:rPr>
                <w:rFonts w:hint="eastAsia" w:ascii="宋体" w:hAnsi="宋体" w:eastAsia="宋体" w:cs="宋体"/>
                <w:b/>
                <w:kern w:val="10"/>
                <w:szCs w:val="21"/>
              </w:rPr>
              <w:t>任务一   女性生殖系统解剖</w:t>
            </w:r>
          </w:p>
          <w:p w14:paraId="56C8CA6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一、外生殖器</w:t>
            </w:r>
          </w:p>
          <w:p w14:paraId="30E75F5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女性外生殖器（external genitalia）又称外阴（vulva），指生殖器官的外露部分，包括两股内侧从耻骨联合到会阴之间的组织</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lang w:val="en-US" w:eastAsia="zh-CN"/>
              </w:rPr>
              <w:t>包括阴阜、大阴唇、小阴唇、阴蒂、阴道前庭。</w:t>
            </w:r>
          </w:p>
          <w:p w14:paraId="246F5E2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二、内生殖器</w:t>
            </w:r>
          </w:p>
          <w:p w14:paraId="3923C47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女性内生殖器包括阴道、子宫、输卵管及卵巢，后二者称子宫附件</w:t>
            </w:r>
          </w:p>
          <w:p w14:paraId="45528BE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三、骨盆</w:t>
            </w:r>
          </w:p>
          <w:p w14:paraId="1C653FE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 xml:space="preserve">女性骨盆（Pelves）是躯干和下肢之间的骨性连接，既是支持躯干和保护盆腔脏器的重要器官，又是胎儿经阴道娩出时必经的骨性产道，其大小、形状直接影响分娩。通常女性骨盆较男性骨盆宽，有利于胎儿娩出。   </w:t>
            </w:r>
          </w:p>
          <w:p w14:paraId="35C08BB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四、邻近器官</w:t>
            </w:r>
          </w:p>
          <w:p w14:paraId="3F819E4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女性生殖器官与盆腔各邻近器官不仅位置相邻，而且其血管、神经、淋巴系统之间也有相互联系。在疾病的发生、诊断和治疗方面相互影响。当生殖器的损伤、感染易波及到邻近器官；同样，邻近器官的疾病或病理改变也会影响到生殖器。</w:t>
            </w:r>
            <w:r>
              <w:rPr>
                <w:rFonts w:hint="eastAsia" w:ascii="宋体" w:hAnsi="宋体" w:eastAsia="宋体" w:cs="宋体"/>
                <w:b w:val="0"/>
                <w:bCs/>
                <w:kern w:val="10"/>
                <w:szCs w:val="21"/>
                <w:lang w:val="en-US" w:eastAsia="zh-CN"/>
              </w:rPr>
              <w:t>包括尿道、膀胱、输尿管、直肠、阑尾等。</w:t>
            </w:r>
          </w:p>
          <w:p w14:paraId="4F4139B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p>
          <w:p w14:paraId="273E0FEC">
            <w:pPr>
              <w:keepNext w:val="0"/>
              <w:keepLines w:val="0"/>
              <w:suppressLineNumbers w:val="0"/>
              <w:spacing w:before="0" w:beforeAutospacing="0" w:after="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任务二  女性生殖系统生理</w:t>
            </w:r>
          </w:p>
          <w:p w14:paraId="690792E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一、女性一生各阶段的生理特点</w:t>
            </w:r>
          </w:p>
          <w:p w14:paraId="5952B11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胎儿期----新生儿期----儿童期----青春期----性成熟期----绝经过渡期----绝经后期</w:t>
            </w:r>
          </w:p>
          <w:p w14:paraId="333DB97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二、月经及月经期的临床表现</w:t>
            </w:r>
          </w:p>
          <w:p w14:paraId="33DD208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（－）月经</w:t>
            </w:r>
          </w:p>
          <w:p w14:paraId="15B7494C">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（二）月经血的特征 </w:t>
            </w:r>
          </w:p>
          <w:p w14:paraId="3B6C3D8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（三）月经的临床表现 </w:t>
            </w:r>
          </w:p>
          <w:p w14:paraId="0FAE6F9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三、卵巢功能及周期性变化</w:t>
            </w:r>
          </w:p>
          <w:p w14:paraId="1F615A1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四、子宫内膜及其他生殖器的周期性变化</w:t>
            </w:r>
          </w:p>
          <w:p w14:paraId="306128B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（一）子宫内膜的周期性变化</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卵巢周期性变化使女性其他生殖器也发生周期性变化，其中以子宫内膜变化最为显著</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lang w:val="en-US" w:eastAsia="zh-CN"/>
              </w:rPr>
              <w:t xml:space="preserve">分增生期、分泌期、月经期。  </w:t>
            </w:r>
            <w:r>
              <w:rPr>
                <w:rFonts w:hint="eastAsia" w:ascii="宋体" w:hAnsi="宋体" w:eastAsia="宋体" w:cs="宋体"/>
                <w:b w:val="0"/>
                <w:bCs/>
                <w:kern w:val="10"/>
                <w:szCs w:val="21"/>
              </w:rPr>
              <w:t xml:space="preserve">    </w:t>
            </w:r>
          </w:p>
          <w:p w14:paraId="62616FE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 xml:space="preserve">（二）宫颈黏液的周期性变化 </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子宫颈内膜腺体细胞的分泌活动受雌、孕激素的影响，有明显的周期性变化。宫颈黏液检查可了解卵巢的功能状况</w:t>
            </w:r>
          </w:p>
          <w:p w14:paraId="764CD1C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五、月经周期的调节</w:t>
            </w:r>
          </w:p>
          <w:p w14:paraId="2380464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月经是女性生殖系统周期性变化的重要标志。月经周期的调节是一个非常复杂的过程，主要涉及下丘脑、垂体和卵巢，三者之间相互调节，相互影响，形成一个完整而协调的神经内分泌系统，称为下丘脑-垂体-卵巢轴（hypothalamus-pituitary-ovary, HPOA）（图2-16）。除下丘脑、垂体和卵巢之间的相互调节外，HPOA的神经内分泌活动还受到大脑高级中枢的调控。抑制素-激活素-卵泡抑制素系统也参与对月经周期的调节。</w:t>
            </w:r>
          </w:p>
          <w:p w14:paraId="05B92EA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58F59AB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286C38B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53D61292">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6D7FB30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562BF712">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cs="宋体"/>
                <w:color w:val="538135"/>
                <w:kern w:val="2"/>
                <w:sz w:val="24"/>
                <w:szCs w:val="24"/>
                <w:lang w:val="en-US" w:eastAsia="zh-CN" w:bidi="ar"/>
              </w:rPr>
              <w:t xml:space="preserve">    </w:t>
            </w:r>
            <w:r>
              <w:rPr>
                <w:rFonts w:hint="eastAsia" w:ascii="宋体" w:hAnsi="宋体" w:eastAsia="宋体" w:cs="宋体"/>
                <w:b w:val="0"/>
                <w:bCs/>
                <w:kern w:val="10"/>
                <w:szCs w:val="21"/>
                <w:lang w:val="en-US" w:eastAsia="zh-CN"/>
              </w:rPr>
              <w:t>月经是怎样形成的？卵巢与子宫内膜周期性变化直接的关系？</w:t>
            </w:r>
          </w:p>
        </w:tc>
        <w:tc>
          <w:tcPr>
            <w:tcW w:w="1696" w:type="dxa"/>
            <w:tcBorders>
              <w:tl2br w:val="nil"/>
              <w:tr2bl w:val="nil"/>
            </w:tcBorders>
            <w:vAlign w:val="center"/>
          </w:tcPr>
          <w:p w14:paraId="0C36DDF4">
            <w:pPr>
              <w:keepNext w:val="0"/>
              <w:keepLines w:val="0"/>
              <w:suppressLineNumbers w:val="0"/>
              <w:spacing w:before="0" w:beforeAutospacing="0" w:after="0" w:afterAutospacing="0" w:line="360" w:lineRule="auto"/>
              <w:ind w:left="0" w:right="0"/>
              <w:jc w:val="left"/>
              <w:rPr>
                <w:rFonts w:hint="default" w:ascii="Times New Roman" w:hAnsi="Times New Roman"/>
                <w:b/>
                <w:sz w:val="21"/>
                <w:szCs w:val="21"/>
                <w:lang w:val="en-US"/>
              </w:rPr>
            </w:pPr>
            <w:r>
              <w:rPr>
                <w:rFonts w:hint="eastAsia" w:ascii="Times New Roman" w:hAnsi="Times New Roman"/>
                <w:b/>
                <w:sz w:val="24"/>
                <w:szCs w:val="24"/>
                <w:lang w:val="en-US" w:eastAsia="zh-CN"/>
              </w:rPr>
              <w:t>通过本单元的学习，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回顾妇产科相关基础知识，为妇产科护理的学习奠定基础。</w:t>
            </w:r>
          </w:p>
        </w:tc>
      </w:tr>
      <w:tr w14:paraId="1DAD1BE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E4A51C0">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15EECB8D">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18C7FE91">
            <w:pPr>
              <w:keepNext w:val="0"/>
              <w:keepLines w:val="0"/>
              <w:numPr>
                <w:ilvl w:val="0"/>
                <w:numId w:val="0"/>
              </w:numPr>
              <w:suppressLineNumbers w:val="0"/>
              <w:spacing w:before="0" w:beforeAutospacing="0" w:after="0" w:afterAutospacing="0" w:line="360" w:lineRule="auto"/>
              <w:ind w:left="0" w:right="0" w:rightChars="0"/>
              <w:rPr>
                <w:rFonts w:hint="eastAsia" w:ascii="宋体" w:hAnsi="宋体" w:cs="宋体"/>
                <w:b w:val="0"/>
                <w:bCs/>
                <w:color w:val="auto"/>
                <w:kern w:val="2"/>
                <w:sz w:val="21"/>
                <w:szCs w:val="21"/>
                <w:lang w:val="en-US" w:eastAsia="zh-CN" w:bidi="ar"/>
              </w:rPr>
            </w:pPr>
            <w:r>
              <w:rPr>
                <w:rFonts w:hint="eastAsia" w:ascii="宋体" w:hAnsi="宋体" w:cs="宋体"/>
                <w:b w:val="0"/>
                <w:bCs/>
                <w:color w:val="auto"/>
                <w:kern w:val="2"/>
                <w:sz w:val="21"/>
                <w:szCs w:val="21"/>
                <w:lang w:val="en-US" w:eastAsia="zh-CN" w:bidi="ar"/>
              </w:rPr>
              <w:t>1.女性内外生殖器官的解剖结构。</w:t>
            </w:r>
          </w:p>
          <w:p w14:paraId="210EE64F">
            <w:pPr>
              <w:keepNext w:val="0"/>
              <w:keepLines w:val="0"/>
              <w:numPr>
                <w:ilvl w:val="0"/>
                <w:numId w:val="0"/>
              </w:numPr>
              <w:suppressLineNumbers w:val="0"/>
              <w:spacing w:before="0" w:beforeAutospacing="0" w:after="0" w:afterAutospacing="0" w:line="360" w:lineRule="auto"/>
              <w:ind w:left="0" w:right="0" w:rightChars="0"/>
              <w:rPr>
                <w:rFonts w:hint="eastAsia" w:hAnsi="宋体" w:eastAsia="宋体"/>
                <w:bCs/>
                <w:sz w:val="24"/>
                <w:szCs w:val="24"/>
                <w:lang w:eastAsia="zh-CN"/>
              </w:rPr>
            </w:pPr>
            <w:r>
              <w:rPr>
                <w:rFonts w:hint="eastAsia" w:ascii="宋体" w:hAnsi="宋体" w:cs="宋体"/>
                <w:b w:val="0"/>
                <w:bCs/>
                <w:color w:val="auto"/>
                <w:kern w:val="2"/>
                <w:sz w:val="21"/>
                <w:szCs w:val="21"/>
                <w:lang w:val="en-US" w:eastAsia="zh-CN" w:bidi="ar"/>
              </w:rPr>
              <w:t>2.子宫内膜与卵巢周期性变化的关系。</w:t>
            </w:r>
          </w:p>
        </w:tc>
        <w:tc>
          <w:tcPr>
            <w:tcW w:w="1696" w:type="dxa"/>
            <w:tcBorders>
              <w:tl2br w:val="nil"/>
              <w:tr2bl w:val="nil"/>
            </w:tcBorders>
            <w:vAlign w:val="center"/>
          </w:tcPr>
          <w:p w14:paraId="6B5DBAFE">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5C41EF0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28ECC34">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548C8CE4">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28A57D7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C0066"/>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38134DE">
            <w:pPr>
              <w:keepNext w:val="0"/>
              <w:keepLines w:val="0"/>
              <w:numPr>
                <w:ilvl w:val="0"/>
                <w:numId w:val="0"/>
              </w:numPr>
              <w:suppressLineNumbers w:val="0"/>
              <w:spacing w:before="0" w:beforeAutospacing="0" w:after="0" w:afterAutospacing="0" w:line="360" w:lineRule="auto"/>
              <w:ind w:left="0" w:right="0" w:rightChars="0"/>
              <w:rPr>
                <w:rFonts w:hint="eastAsia" w:ascii="宋体" w:hAnsi="宋体" w:cs="宋体"/>
                <w:b w:val="0"/>
                <w:bCs/>
                <w:color w:val="auto"/>
                <w:kern w:val="2"/>
                <w:sz w:val="21"/>
                <w:szCs w:val="21"/>
                <w:lang w:val="en-US" w:eastAsia="zh-CN" w:bidi="ar"/>
              </w:rPr>
            </w:pPr>
            <w:r>
              <w:rPr>
                <w:rFonts w:hint="eastAsia" w:ascii="宋体" w:hAnsi="宋体" w:cs="宋体"/>
                <w:b w:val="0"/>
                <w:bCs/>
                <w:color w:val="auto"/>
                <w:kern w:val="2"/>
                <w:sz w:val="21"/>
                <w:szCs w:val="21"/>
                <w:lang w:val="en-US" w:eastAsia="zh-CN" w:bidi="ar"/>
              </w:rPr>
              <w:t>1.女性内外生殖器官的解剖结构。</w:t>
            </w:r>
          </w:p>
          <w:p w14:paraId="10CAC15E">
            <w:pPr>
              <w:keepNext w:val="0"/>
              <w:keepLines w:val="0"/>
              <w:numPr>
                <w:ilvl w:val="0"/>
                <w:numId w:val="0"/>
              </w:numPr>
              <w:suppressLineNumbers w:val="0"/>
              <w:spacing w:before="0" w:beforeAutospacing="0" w:after="0" w:afterAutospacing="0" w:line="360" w:lineRule="auto"/>
              <w:ind w:left="0" w:right="0" w:rightChars="0"/>
              <w:rPr>
                <w:rFonts w:hint="eastAsia" w:ascii="宋体" w:hAnsi="宋体" w:cs="宋体"/>
                <w:b w:val="0"/>
                <w:bCs/>
                <w:color w:val="auto"/>
                <w:kern w:val="2"/>
                <w:sz w:val="21"/>
                <w:szCs w:val="21"/>
                <w:lang w:val="en-US" w:eastAsia="zh-CN" w:bidi="ar"/>
              </w:rPr>
            </w:pPr>
            <w:r>
              <w:rPr>
                <w:rFonts w:hint="eastAsia" w:ascii="宋体" w:hAnsi="宋体" w:cs="宋体"/>
                <w:b w:val="0"/>
                <w:bCs/>
                <w:color w:val="auto"/>
                <w:kern w:val="2"/>
                <w:sz w:val="21"/>
                <w:szCs w:val="21"/>
                <w:lang w:val="en-US" w:eastAsia="zh-CN" w:bidi="ar"/>
              </w:rPr>
              <w:t>2.女性一生各阶段的生理特征</w:t>
            </w:r>
          </w:p>
          <w:p w14:paraId="33A2F58B">
            <w:pPr>
              <w:keepNext w:val="0"/>
              <w:keepLines w:val="0"/>
              <w:numPr>
                <w:ilvl w:val="0"/>
                <w:numId w:val="0"/>
              </w:numPr>
              <w:suppressLineNumbers w:val="0"/>
              <w:spacing w:before="0" w:beforeAutospacing="0" w:after="0" w:afterAutospacing="0" w:line="360" w:lineRule="auto"/>
              <w:ind w:left="0" w:right="0" w:rightChars="0"/>
              <w:rPr>
                <w:rFonts w:hint="eastAsia" w:ascii="Times New Roman" w:hAnsi="Times New Roman" w:eastAsia="宋体" w:cs="Times New Roman"/>
                <w:b/>
                <w:bCs w:val="0"/>
                <w:kern w:val="2"/>
                <w:sz w:val="24"/>
                <w:szCs w:val="24"/>
                <w:lang w:val="en-US" w:eastAsia="zh-CN" w:bidi="ar-SA"/>
              </w:rPr>
            </w:pPr>
            <w:r>
              <w:rPr>
                <w:rFonts w:hint="eastAsia" w:ascii="宋体" w:hAnsi="宋体" w:cs="宋体"/>
                <w:b w:val="0"/>
                <w:bCs/>
                <w:color w:val="auto"/>
                <w:kern w:val="2"/>
                <w:sz w:val="21"/>
                <w:szCs w:val="21"/>
                <w:lang w:val="en-US" w:eastAsia="zh-CN" w:bidi="ar"/>
              </w:rPr>
              <w:t>3.卵巢与子宫内膜周期性变化的关系。</w:t>
            </w:r>
          </w:p>
        </w:tc>
        <w:tc>
          <w:tcPr>
            <w:tcW w:w="1696" w:type="dxa"/>
            <w:tcBorders>
              <w:tl2br w:val="nil"/>
              <w:tr2bl w:val="nil"/>
            </w:tcBorders>
            <w:vAlign w:val="center"/>
          </w:tcPr>
          <w:p w14:paraId="4BAD0C2D">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658CBFE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6A58FA1">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2B36A705">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default" w:ascii="宋体" w:hAnsi="宋体" w:cs="宋体"/>
                <w:b w:val="0"/>
                <w:bCs/>
                <w:color w:val="auto"/>
                <w:kern w:val="2"/>
                <w:sz w:val="21"/>
                <w:szCs w:val="21"/>
                <w:lang w:val="en-US" w:eastAsia="zh-CN" w:bidi="ar"/>
              </w:rPr>
              <w:t>巧用启发思维，让</w:t>
            </w:r>
            <w:r>
              <w:rPr>
                <w:rFonts w:hint="eastAsia" w:ascii="宋体" w:hAnsi="宋体" w:cs="宋体"/>
                <w:b w:val="0"/>
                <w:bCs/>
                <w:color w:val="auto"/>
                <w:kern w:val="2"/>
                <w:sz w:val="21"/>
                <w:szCs w:val="21"/>
                <w:lang w:val="en-US" w:eastAsia="zh-CN" w:bidi="ar"/>
              </w:rPr>
              <w:t>学生</w:t>
            </w:r>
            <w:r>
              <w:rPr>
                <w:rFonts w:hint="default" w:ascii="宋体" w:hAnsi="宋体" w:cs="宋体"/>
                <w:b w:val="0"/>
                <w:bCs/>
                <w:color w:val="auto"/>
                <w:kern w:val="2"/>
                <w:sz w:val="21"/>
                <w:szCs w:val="21"/>
                <w:lang w:val="en-US" w:eastAsia="zh-CN" w:bidi="ar"/>
              </w:rPr>
              <w:t>能</w:t>
            </w:r>
            <w:r>
              <w:rPr>
                <w:rFonts w:hint="eastAsia" w:ascii="宋体" w:hAnsi="宋体" w:cs="宋体"/>
                <w:b w:val="0"/>
                <w:bCs/>
                <w:color w:val="auto"/>
                <w:kern w:val="2"/>
                <w:sz w:val="21"/>
                <w:szCs w:val="21"/>
                <w:lang w:val="en-US" w:eastAsia="zh-CN" w:bidi="ar"/>
              </w:rPr>
              <w:t>自己</w:t>
            </w:r>
            <w:r>
              <w:rPr>
                <w:rFonts w:hint="default" w:ascii="宋体" w:hAnsi="宋体" w:cs="宋体"/>
                <w:b w:val="0"/>
                <w:bCs/>
                <w:color w:val="auto"/>
                <w:kern w:val="2"/>
                <w:sz w:val="21"/>
                <w:szCs w:val="21"/>
                <w:lang w:val="en-US" w:eastAsia="zh-CN" w:bidi="ar"/>
              </w:rPr>
              <w:t>体会</w:t>
            </w:r>
            <w:r>
              <w:rPr>
                <w:rFonts w:hint="eastAsia" w:ascii="宋体" w:hAnsi="宋体" w:cs="宋体"/>
                <w:b w:val="0"/>
                <w:bCs/>
                <w:color w:val="auto"/>
                <w:kern w:val="2"/>
                <w:sz w:val="21"/>
                <w:szCs w:val="21"/>
                <w:lang w:val="en-US" w:eastAsia="zh-CN" w:bidi="ar"/>
              </w:rPr>
              <w:t>自己分析，结合自身的身体特征，总结出女性生殖器官的解剖结构和生理特征。</w:t>
            </w:r>
          </w:p>
        </w:tc>
      </w:tr>
    </w:tbl>
    <w:p w14:paraId="42B2B48E"/>
    <w:p w14:paraId="046BAC53"/>
    <w:p w14:paraId="18C86183"/>
    <w:p w14:paraId="6D762F08"/>
    <w:p w14:paraId="1EA81014"/>
    <w:p w14:paraId="64ED2E5B">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单元三  正常妊娠期妇女的护理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3783D09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FEBF1A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567EE74C">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单元三    正常妊娠期妇女的护理</w:t>
            </w:r>
          </w:p>
        </w:tc>
      </w:tr>
      <w:tr w14:paraId="5CDEC2F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884611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1A18F0F6">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7B79F2B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65FB98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19C7DAF4">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784703F3">
            <w:pPr>
              <w:keepNext w:val="0"/>
              <w:keepLines w:val="0"/>
              <w:numPr>
                <w:ilvl w:val="0"/>
                <w:numId w:val="0"/>
              </w:numPr>
              <w:suppressLineNumbers w:val="0"/>
              <w:spacing w:before="0" w:beforeAutospacing="0" w:after="0" w:afterAutospacing="0" w:line="360" w:lineRule="exact"/>
              <w:ind w:left="0" w:right="0"/>
              <w:textAlignment w:val="center"/>
              <w:rPr>
                <w:rFonts w:hint="eastAsia" w:ascii="宋体" w:hAnsi="宋体" w:eastAsia="宋体" w:cs="宋体"/>
                <w:b w:val="0"/>
                <w:bCs/>
                <w:kern w:val="10"/>
                <w:sz w:val="21"/>
                <w:szCs w:val="21"/>
              </w:rPr>
            </w:pPr>
            <w:r>
              <w:rPr>
                <w:rFonts w:hint="eastAsia" w:ascii="宋体" w:hAnsi="宋体" w:eastAsia="宋体" w:cs="宋体"/>
                <w:b w:val="0"/>
                <w:bCs/>
                <w:kern w:val="10"/>
                <w:sz w:val="21"/>
                <w:szCs w:val="21"/>
                <w:lang w:val="en-US" w:eastAsia="zh-CN"/>
              </w:rPr>
              <w:t>1.</w:t>
            </w:r>
            <w:r>
              <w:rPr>
                <w:rFonts w:hint="eastAsia" w:ascii="宋体" w:hAnsi="宋体" w:eastAsia="宋体" w:cs="宋体"/>
                <w:b w:val="0"/>
                <w:bCs/>
                <w:kern w:val="10"/>
                <w:sz w:val="21"/>
                <w:szCs w:val="21"/>
              </w:rPr>
              <w:t>掌握受精的过程、胚胎和胎儿的发育生理特点、胎儿附属物的功能；妊娠期母体的主要身体变化；早期妊娠、中期妊娠、晚期妊娠的主要临床表现；产前检查；孕妇孕期自我监护；妊娠期常见症状及护理。熟悉孕期营养、孕期母体心理变化。了解胎儿各系统生理特点及分娩前的准备内容。</w:t>
            </w:r>
          </w:p>
          <w:p w14:paraId="10C89E6D">
            <w:pPr>
              <w:keepNext w:val="0"/>
              <w:keepLines w:val="0"/>
              <w:suppressLineNumbers w:val="0"/>
              <w:spacing w:before="0" w:beforeAutospacing="0" w:after="0" w:afterAutospacing="0" w:line="360" w:lineRule="exact"/>
              <w:ind w:left="0" w:right="0"/>
              <w:rPr>
                <w:rFonts w:hint="eastAsia" w:ascii="宋体" w:hAnsi="宋体" w:eastAsia="宋体" w:cs="宋体"/>
                <w:kern w:val="0"/>
                <w:sz w:val="21"/>
                <w:szCs w:val="21"/>
              </w:rPr>
            </w:pPr>
            <w:r>
              <w:rPr>
                <w:rFonts w:hint="eastAsia" w:ascii="宋体" w:hAnsi="宋体" w:eastAsia="宋体" w:cs="宋体"/>
                <w:b w:val="0"/>
                <w:bCs/>
                <w:kern w:val="10"/>
                <w:sz w:val="21"/>
                <w:szCs w:val="21"/>
                <w:lang w:val="en-US" w:eastAsia="zh-CN"/>
              </w:rPr>
              <w:t>2.</w:t>
            </w:r>
            <w:r>
              <w:rPr>
                <w:rFonts w:hint="eastAsia" w:ascii="宋体" w:hAnsi="宋体" w:eastAsia="宋体" w:cs="宋体"/>
                <w:kern w:val="0"/>
                <w:sz w:val="21"/>
                <w:szCs w:val="21"/>
              </w:rPr>
              <w:t>应用所学知识，为孕妇做好妊娠期的宣教与保健工作；能指导孕期妇女避免不良因素对胎儿的损害，指导晚期孕妇自我检测，能为孕妇推测预产期。能规范地进行孕期检查（产前检查）及评估，运用四步触诊判断胎产式、胎先露、胎方位</w:t>
            </w:r>
            <w:r>
              <w:rPr>
                <w:rFonts w:hint="eastAsia" w:ascii="宋体" w:hAnsi="宋体" w:cs="宋体"/>
                <w:kern w:val="0"/>
                <w:sz w:val="21"/>
                <w:szCs w:val="21"/>
                <w:lang w:eastAsia="zh-CN"/>
              </w:rPr>
              <w:t>。</w:t>
            </w:r>
            <w:r>
              <w:rPr>
                <w:rFonts w:hint="eastAsia" w:ascii="宋体" w:hAnsi="宋体" w:cs="宋体"/>
                <w:kern w:val="0"/>
                <w:sz w:val="21"/>
                <w:szCs w:val="21"/>
                <w:lang w:val="en-US" w:eastAsia="zh-CN"/>
              </w:rPr>
              <w:t>能够</w:t>
            </w:r>
            <w:r>
              <w:rPr>
                <w:rFonts w:hint="eastAsia" w:ascii="宋体" w:hAnsi="宋体" w:eastAsia="宋体" w:cs="宋体"/>
                <w:kern w:val="0"/>
                <w:sz w:val="21"/>
                <w:szCs w:val="21"/>
              </w:rPr>
              <w:t>识别先兆临产，指导孕妇做好分娩前准备。</w:t>
            </w:r>
          </w:p>
          <w:p w14:paraId="724CA52E">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6B1C1D0A">
            <w:pPr>
              <w:keepNext w:val="0"/>
              <w:keepLines w:val="0"/>
              <w:suppressLineNumbers w:val="0"/>
              <w:spacing w:before="0" w:beforeAutospacing="0" w:after="0" w:afterAutospacing="0" w:line="360" w:lineRule="exact"/>
              <w:ind w:left="0" w:right="0"/>
              <w:rPr>
                <w:rFonts w:hint="eastAsia" w:ascii="Times New Roman" w:hAnsi="Times New Roman" w:eastAsia="宋体"/>
                <w:sz w:val="24"/>
                <w:szCs w:val="24"/>
                <w:lang w:eastAsia="zh-CN"/>
              </w:rPr>
            </w:pPr>
            <w:r>
              <w:rPr>
                <w:rFonts w:hint="eastAsia" w:ascii="宋体" w:hAnsi="宋体" w:eastAsia="宋体" w:cs="宋体"/>
                <w:kern w:val="0"/>
                <w:szCs w:val="21"/>
                <w:lang w:val="en-US" w:eastAsia="zh-CN"/>
              </w:rPr>
              <w:t>具有优生优育、母胎同等重要的观念。做孕期检查时动作轻柔，指导孕妇心理调适时具备同理心。</w:t>
            </w:r>
            <w:r>
              <w:rPr>
                <w:rFonts w:hint="eastAsia" w:ascii="Times New Roman" w:hAnsi="宋体"/>
                <w:bCs/>
                <w:sz w:val="24"/>
                <w:szCs w:val="24"/>
                <w:lang w:val="en-US" w:eastAsia="zh-CN"/>
              </w:rPr>
              <w:t xml:space="preserve"> </w:t>
            </w:r>
          </w:p>
        </w:tc>
      </w:tr>
      <w:tr w14:paraId="4029CDD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4BD948E">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1805B8DF">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rPr>
              <w:t>受精的过程、胚胎和胎儿的发育生理特点、胎儿附属物的功能；妊娠期母体的主要身体变化；早期妊娠、中期妊娠、晚期妊娠的主要临床表现；</w:t>
            </w:r>
            <w:r>
              <w:rPr>
                <w:rFonts w:hint="eastAsia" w:ascii="宋体" w:hAnsi="宋体" w:cs="宋体"/>
                <w:kern w:val="0"/>
                <w:sz w:val="24"/>
                <w:szCs w:val="24"/>
                <w:lang w:val="en-US" w:eastAsia="zh-CN"/>
              </w:rPr>
              <w:t xml:space="preserve"> </w:t>
            </w:r>
          </w:p>
          <w:p w14:paraId="5774ABC6">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rPr>
              <w:t>产前检查；孕妇孕期自我监护；妊娠期常见症状及护理。</w:t>
            </w:r>
            <w:r>
              <w:rPr>
                <w:rFonts w:hint="eastAsia" w:ascii="宋体" w:hAnsi="宋体" w:cs="宋体"/>
                <w:kern w:val="0"/>
                <w:sz w:val="24"/>
                <w:szCs w:val="24"/>
                <w:lang w:val="en-US" w:eastAsia="zh-CN"/>
              </w:rPr>
              <w:t xml:space="preserve"> </w:t>
            </w:r>
          </w:p>
        </w:tc>
      </w:tr>
      <w:tr w14:paraId="4F91467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7CD38D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4D80370C">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宋体"/>
                <w:sz w:val="21"/>
                <w:szCs w:val="21"/>
              </w:rPr>
              <w:t>讲授法、问答法、讨论法</w:t>
            </w:r>
            <w:r>
              <w:rPr>
                <w:rFonts w:hint="eastAsia" w:ascii="Times New Roman" w:hAnsi="宋体"/>
                <w:sz w:val="21"/>
                <w:szCs w:val="21"/>
                <w:lang w:eastAsia="zh-CN"/>
              </w:rPr>
              <w:t>、</w:t>
            </w:r>
            <w:r>
              <w:rPr>
                <w:rFonts w:hint="eastAsia" w:ascii="Times New Roman" w:hAnsi="宋体"/>
                <w:sz w:val="21"/>
                <w:szCs w:val="21"/>
                <w:lang w:val="en-US" w:eastAsia="zh-CN"/>
              </w:rPr>
              <w:t>案例分析法、角色扮演法</w:t>
            </w:r>
          </w:p>
        </w:tc>
      </w:tr>
      <w:tr w14:paraId="002527D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5C893F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7A336BF9">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r>
              <w:rPr>
                <w:rFonts w:hint="eastAsia" w:ascii="Times New Roman" w:hAnsi="宋体"/>
                <w:sz w:val="21"/>
                <w:szCs w:val="21"/>
                <w:lang w:eastAsia="zh-CN"/>
              </w:rPr>
              <w:t>、</w:t>
            </w:r>
            <w:r>
              <w:rPr>
                <w:rFonts w:hint="eastAsia" w:ascii="Times New Roman" w:hAnsi="宋体"/>
                <w:sz w:val="21"/>
                <w:szCs w:val="21"/>
                <w:lang w:val="en-US" w:eastAsia="zh-CN"/>
              </w:rPr>
              <w:t>实训室模型、</w:t>
            </w:r>
          </w:p>
        </w:tc>
      </w:tr>
      <w:tr w14:paraId="4B0736C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5365D5A2">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1ADD2A2E">
            <w:pPr>
              <w:keepNext w:val="0"/>
              <w:keepLines w:val="0"/>
              <w:suppressLineNumbers w:val="0"/>
              <w:spacing w:before="0" w:beforeAutospacing="0" w:after="0" w:afterAutospacing="0" w:line="360" w:lineRule="auto"/>
              <w:ind w:left="1466" w:leftChars="-3" w:right="0" w:hanging="1472" w:hangingChars="701"/>
              <w:rPr>
                <w:rFonts w:hint="eastAsia" w:ascii="宋体" w:hAnsi="宋体" w:eastAsia="宋体" w:cs="宋体"/>
                <w:sz w:val="21"/>
                <w:szCs w:val="21"/>
                <w:lang w:val="en-US" w:eastAsia="zh-CN"/>
              </w:rPr>
            </w:pPr>
            <w:r>
              <w:rPr>
                <w:rFonts w:hint="eastAsia" w:ascii="宋体" w:hAnsi="宋体" w:eastAsia="宋体" w:cs="宋体"/>
                <w:kern w:val="0"/>
                <w:sz w:val="21"/>
                <w:szCs w:val="21"/>
              </w:rPr>
              <w:t>第1</w:t>
            </w:r>
            <w:r>
              <w:rPr>
                <w:rFonts w:hint="eastAsia" w:ascii="宋体" w:hAnsi="宋体" w:eastAsia="宋体" w:cs="宋体"/>
                <w:kern w:val="0"/>
                <w:sz w:val="21"/>
                <w:szCs w:val="21"/>
                <w:lang w:val="en-US" w:eastAsia="zh-CN"/>
              </w:rPr>
              <w:t>.2课时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--作业布置（2min）--课堂小结（3分钟）--课后反思</w:t>
            </w:r>
          </w:p>
          <w:p w14:paraId="11EDF4D3">
            <w:pPr>
              <w:keepNext w:val="0"/>
              <w:keepLines w:val="0"/>
              <w:suppressLineNumbers w:val="0"/>
              <w:spacing w:before="0" w:beforeAutospacing="0" w:after="0" w:afterAutospacing="0" w:line="360" w:lineRule="auto"/>
              <w:ind w:left="1466" w:leftChars="-3" w:right="0" w:hanging="1472" w:hangingChars="701"/>
              <w:rPr>
                <w:rFonts w:hint="default" w:ascii="Times New Roman" w:hAnsi="宋体"/>
                <w:sz w:val="24"/>
                <w:szCs w:val="24"/>
                <w:lang w:val="en-US"/>
              </w:rPr>
            </w:pPr>
            <w:r>
              <w:rPr>
                <w:rFonts w:hint="eastAsia" w:ascii="宋体" w:hAnsi="宋体" w:eastAsia="宋体" w:cs="宋体"/>
                <w:kern w:val="0"/>
                <w:sz w:val="21"/>
                <w:szCs w:val="21"/>
              </w:rPr>
              <w:t>第</w:t>
            </w:r>
            <w:r>
              <w:rPr>
                <w:rFonts w:hint="eastAsia" w:ascii="宋体" w:hAnsi="宋体" w:eastAsia="宋体" w:cs="宋体"/>
                <w:kern w:val="0"/>
                <w:sz w:val="21"/>
                <w:szCs w:val="21"/>
                <w:lang w:val="en-US" w:eastAsia="zh-CN"/>
              </w:rPr>
              <w:t>3.4课时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--作业布置（2min）--课堂小结（3分钟）--课后反思</w:t>
            </w:r>
          </w:p>
        </w:tc>
      </w:tr>
      <w:tr w14:paraId="18CE8CA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747CA9E5">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62A53574">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7855EA8C">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54E8B61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65685351">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2CEE0FCA">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386DE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5EB36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02E08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553BEEAD">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45C129B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4B8D79B">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7F27577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61BA4A52">
            <w:pPr>
              <w:keepNext w:val="0"/>
              <w:keepLines w:val="0"/>
              <w:suppressLineNumbers w:val="0"/>
              <w:spacing w:before="0" w:beforeAutospacing="0" w:after="0" w:afterAutospacing="0" w:line="400" w:lineRule="exact"/>
              <w:ind w:left="0" w:right="0" w:firstLine="482" w:firstLineChars="20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710161E8">
            <w:pPr>
              <w:keepNext w:val="0"/>
              <w:keepLines w:val="0"/>
              <w:suppressLineNumbers w:val="0"/>
              <w:spacing w:before="0" w:beforeAutospacing="0" w:after="0" w:afterAutospacing="0" w:line="400" w:lineRule="exact"/>
              <w:ind w:left="0" w:right="0" w:firstLine="482" w:firstLineChars="200"/>
              <w:jc w:val="center"/>
              <w:rPr>
                <w:rFonts w:hint="eastAsia" w:ascii="宋体" w:hAnsi="宋体" w:cs="宋体"/>
                <w:b/>
                <w:bCs/>
                <w:color w:val="auto"/>
                <w:kern w:val="2"/>
                <w:sz w:val="24"/>
                <w:szCs w:val="24"/>
                <w:lang w:val="en-US" w:eastAsia="zh-CN" w:bidi="ar"/>
              </w:rPr>
            </w:pPr>
            <w:r>
              <w:rPr>
                <w:rFonts w:hint="eastAsia" w:ascii="宋体" w:hAnsi="宋体" w:cs="宋体"/>
                <w:b/>
                <w:bCs/>
                <w:color w:val="auto"/>
                <w:kern w:val="2"/>
                <w:sz w:val="24"/>
                <w:szCs w:val="24"/>
                <w:lang w:val="en-US" w:eastAsia="zh-CN" w:bidi="ar"/>
              </w:rPr>
              <w:t xml:space="preserve">单元三   正常妊娠期妇女的护理 </w:t>
            </w:r>
          </w:p>
          <w:p w14:paraId="0BE875AD">
            <w:pPr>
              <w:keepNext w:val="0"/>
              <w:keepLines w:val="0"/>
              <w:suppressLineNumbers w:val="0"/>
              <w:spacing w:before="0" w:beforeAutospacing="0" w:after="0" w:afterAutospacing="0" w:line="400" w:lineRule="exact"/>
              <w:ind w:left="0" w:right="0" w:firstLine="422" w:firstLineChars="200"/>
              <w:jc w:val="center"/>
              <w:rPr>
                <w:rFonts w:hint="eastAsia" w:ascii="宋体" w:hAnsi="宋体"/>
                <w:spacing w:val="20"/>
                <w:szCs w:val="21"/>
              </w:rPr>
            </w:pPr>
            <w:r>
              <w:rPr>
                <w:rFonts w:hint="eastAsia" w:ascii="宋体" w:hAnsi="宋体" w:cs="宋体"/>
                <w:b/>
                <w:szCs w:val="21"/>
              </w:rPr>
              <w:t>任务一   妊娠生理</w:t>
            </w:r>
          </w:p>
          <w:p w14:paraId="395EF77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妊娠（pregnancy）是胚胎（embryo）和胎儿（fetus）在母体内发育成长的过程。卵子受精（fertilization）是妊娠的开始，胎儿及其附属物自母体排出是妊娠的终止。以末次月经第一天计算，妊娠全程280天，以28天为一个妊娠月，10妊娠月即40孕周，妊娠是非常复杂、变化极为协调的生理过程。</w:t>
            </w:r>
          </w:p>
          <w:p w14:paraId="4E46C75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lang w:val="en-US" w:eastAsia="zh-CN"/>
              </w:rPr>
              <w:t>一、</w:t>
            </w:r>
            <w:r>
              <w:rPr>
                <w:rFonts w:hint="eastAsia" w:ascii="宋体" w:hAnsi="宋体" w:eastAsia="宋体" w:cs="宋体"/>
                <w:b w:val="0"/>
                <w:bCs/>
                <w:kern w:val="10"/>
                <w:szCs w:val="21"/>
              </w:rPr>
              <w:t>受精及受精卵发育、输送与着床</w:t>
            </w:r>
          </w:p>
          <w:p w14:paraId="324ABDC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（一）受精</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男女成熟的生殖细胞（精子和卵子）的结合过程称为受精（fertilization）。</w:t>
            </w:r>
          </w:p>
          <w:p w14:paraId="7D95B06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（二）受精卵的发育与着床</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受精后24小时孕精卵开始进行有丝分裂，同时，借助输卵管蠕动和纤毛推动，向宫腔方向移动，受精后第3日分裂为12～16个细胞的实心细胞团，称为桑葚胚，随后早期囊胚形成。</w:t>
            </w:r>
          </w:p>
          <w:p w14:paraId="454F53C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（三）受精卵着床  晚期囊胚侵入到子宫内膜的过程，称为孕卵植入，也称受精卵着床（implantation），也称受精卵植入。</w:t>
            </w:r>
          </w:p>
          <w:p w14:paraId="3084D79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二、胚胎、胎儿发育特征</w:t>
            </w:r>
          </w:p>
          <w:p w14:paraId="22FB5B8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胚胎及胎儿的发育从受精开始，以4周为一个孕龄（gestational age）单位。妊娠开始8周的人胚称胚胎，是其主要器官结构完成分化的时期；自妊娠9周起称为胎儿（fetus），是各器官发育渐趋成熟的时期。</w:t>
            </w:r>
          </w:p>
          <w:p w14:paraId="78474B4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三、胎儿附属物的形成及其功能</w:t>
            </w:r>
          </w:p>
          <w:p w14:paraId="5BA114E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胎儿附属物是指胎儿以外的妊娠产物，包括胎盘、胎膜、脐带和羊水，它们对维持胎儿宫内的生命和生长发育起着重要作用。</w:t>
            </w:r>
          </w:p>
          <w:p w14:paraId="7E8D9D3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胎盘</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胎盘（placenta）由羊膜、叶状绒毛膜和底蜕膜构成，是母体与胎儿间进行物质交换的重要器官。胎盘功能包括气体交换、营养物质供应、排出胎儿代谢产物、分泌激素、防御功能及合成功能等。</w:t>
            </w:r>
          </w:p>
          <w:p w14:paraId="0D3DB5F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胎膜</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胎膜（fetal membranes）是由平滑绒毛膜和羊膜组成。</w:t>
            </w:r>
          </w:p>
          <w:p w14:paraId="6AA3F18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脐带</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体蒂是脐带（umbilical cord）的始基，胚胎及胎儿借助脐带悬浮于羊水中。脐带是连接胎儿与胎盘呈条索状组织，一端连于胎儿腹壁脐轮，另一端附着于胎盘胎儿面。</w:t>
            </w:r>
          </w:p>
          <w:p w14:paraId="5EDC71B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（四）羊水</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充满在羊膜腔内的液体称为羊水（amnlotlc fluid）。羊水是胎儿的外围保护，防止胎儿受到挤压；防止胎体畸形及胎肢粘连；保持羊膜腔内恒温恒压；羊水避免子宫肌壁或胎儿对脐带直接压迫所致的胎儿窘迫；有利于胎儿体液平衡，体液过多以胎尿方式排到羊水中；临产宫缩时，羊水传导宫缩能使压力均匀分布，避免局部受压。羊水还可以减少妊娠期胎动所致的不适感；临产后，前羊水囊借助楔形水压扩张宫口及阴道，滑润和冲洗阴道减少感染机会。</w:t>
            </w:r>
          </w:p>
          <w:p w14:paraId="0BAF3FCB">
            <w:pPr>
              <w:keepNext w:val="0"/>
              <w:keepLines w:val="0"/>
              <w:suppressLineNumbers w:val="0"/>
              <w:spacing w:before="0" w:beforeAutospacing="0" w:after="0" w:afterAutospacing="0" w:line="360" w:lineRule="auto"/>
              <w:ind w:left="0" w:right="0" w:firstLine="420" w:firstLineChars="200"/>
              <w:jc w:val="left"/>
              <w:rPr>
                <w:rFonts w:hint="eastAsia" w:ascii="宋体" w:hAnsi="宋体" w:cs="宋体"/>
                <w:szCs w:val="21"/>
              </w:rPr>
            </w:pPr>
          </w:p>
          <w:p w14:paraId="65745EB1">
            <w:pPr>
              <w:keepNext w:val="0"/>
              <w:keepLines w:val="0"/>
              <w:suppressLineNumbers w:val="0"/>
              <w:spacing w:before="0" w:beforeAutospacing="0" w:after="0" w:afterAutospacing="0" w:line="360" w:lineRule="auto"/>
              <w:ind w:left="0" w:right="0"/>
              <w:jc w:val="center"/>
              <w:rPr>
                <w:rFonts w:hint="eastAsia" w:ascii="宋体" w:hAnsi="宋体" w:cs="宋体"/>
                <w:b/>
                <w:szCs w:val="21"/>
              </w:rPr>
            </w:pPr>
            <w:r>
              <w:rPr>
                <w:rFonts w:hint="eastAsia" w:ascii="宋体" w:hAnsi="宋体" w:cs="宋体"/>
                <w:b/>
                <w:szCs w:val="21"/>
              </w:rPr>
              <w:t>任务二　妊娠期母体变化</w:t>
            </w:r>
          </w:p>
          <w:p w14:paraId="7F13604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一、生理变化</w:t>
            </w:r>
          </w:p>
          <w:p w14:paraId="3A0649A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妊娠期母体为适应胚胎、胎儿生长发育的需要，在胎盘产生的激素参与及神经内分泌的影响下，母体各系统发生一系列适应性的解剖、生理和生化变化，以满足胎儿生长发育和分娩的需要，同时为产后的哺乳做准备。</w:t>
            </w:r>
          </w:p>
          <w:p w14:paraId="77DE481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（一）生殖系统             </w:t>
            </w:r>
          </w:p>
          <w:p w14:paraId="40FEF26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子宫是妊娠期和分娩后变化最大的器官。卵巢妊娠期略增大，排卵和新卵泡发育均停止。输卵管妊娠期输卵管伸长，但肌层并不增厚，粘膜层上皮细胞稍扁平，在基质中可见蜕膜细胞。有时粘膜呈蜕膜样改变。阴道妊娠期阴道粘膜变软，水肿充血呈紫蓝色（Chadwiek征）。外阴妊娠期外阴部充血，皮肤增厚，大小阴唇色素沉着</w:t>
            </w:r>
            <w:r>
              <w:rPr>
                <w:rFonts w:hint="eastAsia" w:ascii="宋体" w:hAnsi="宋体" w:eastAsia="宋体" w:cs="宋体"/>
                <w:b w:val="0"/>
                <w:bCs/>
                <w:kern w:val="10"/>
                <w:szCs w:val="21"/>
                <w:lang w:eastAsia="zh-CN"/>
              </w:rPr>
              <w:t>。</w:t>
            </w:r>
          </w:p>
          <w:p w14:paraId="76F0D98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lang w:val="en-US" w:eastAsia="zh-CN"/>
              </w:rPr>
              <w:t>二</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乳房</w:t>
            </w:r>
          </w:p>
          <w:p w14:paraId="4A0F9AC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乳房于妊娠早期开始增大，充血明显，孕妇自觉乳房发胀或偶有触痛及麻刺感，随着乳腺增大，皮肤下的浅静脉明显可见。</w:t>
            </w:r>
          </w:p>
          <w:p w14:paraId="10F5791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（三）循环系统</w:t>
            </w:r>
          </w:p>
          <w:p w14:paraId="0C27F62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妊娠后期，由于妊娠增大的子宫使膈肌升高，心脏向左、向前、向上移位，更贴近胸壁，心尖搏动左移约1～2cm，心浊音界扩大。心搏出量自妊娠10周逐渐增加，至妊娠32～34周时达高峰，维持此水平直至分娩。血容量自妊娠6～8周开始增加，至妊娠32～34周时达高峰</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若孕妇长时间仰卧位，可引起回心血量减少，心搏出量降低，血压下降，称仰卧位低血压综合征（supine hypotensive syndrome），</w:t>
            </w:r>
            <w:r>
              <w:rPr>
                <w:rFonts w:hint="eastAsia" w:ascii="宋体" w:hAnsi="宋体" w:cs="宋体"/>
                <w:szCs w:val="21"/>
              </w:rPr>
              <w:t>侧</w:t>
            </w:r>
            <w:r>
              <w:rPr>
                <w:rFonts w:hint="eastAsia" w:ascii="宋体" w:hAnsi="宋体" w:eastAsia="宋体" w:cs="宋体"/>
                <w:b w:val="0"/>
                <w:bCs/>
                <w:kern w:val="10"/>
                <w:szCs w:val="21"/>
              </w:rPr>
              <w:t>卧位可解除。</w:t>
            </w:r>
          </w:p>
          <w:p w14:paraId="556DAB3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（四）泌尿系统</w:t>
            </w:r>
          </w:p>
          <w:p w14:paraId="05F4B96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由于孕妇及胎儿代谢产物增多，肾脏负担加重，妊娠期肾脏略增大，肾血浆流量（RPF）及肾小球滤过率（GFR）于妊娠早期均增加，整个妊娠期间维持高水平。</w:t>
            </w:r>
          </w:p>
          <w:p w14:paraId="03CF350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（五）呼吸系统</w:t>
            </w:r>
          </w:p>
          <w:p w14:paraId="0273127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妊娠早期，孕妇的胸廓横径及前后径加宽使周径加大，横膈上升，呼吸时膈肌活动幅度增加。妊娠中期，肺通气量增加大于耗氧量，孕妇有过度通气现象，有利于供给孕妇及胎儿所需的氧。</w:t>
            </w:r>
          </w:p>
          <w:p w14:paraId="0DFD31F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（六）消化系统</w:t>
            </w:r>
          </w:p>
          <w:p w14:paraId="4AB7D4A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妊娠早期（停经后6周左右），约半数以上妇女会出现不同程度的恶心、 呕吐，尤其与清晨起床时更为明显。食欲和饮食习惯也有改变，如食欲缺乏，喜食酸咸食物，厌油腻甚至偏食等称早孕反应</w:t>
            </w:r>
          </w:p>
          <w:p w14:paraId="308850C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二、心理-社会调适</w:t>
            </w:r>
          </w:p>
          <w:p w14:paraId="6326E94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妊娠期，孕妇及家庭成员的心理会随着妊娠的进展而有不同的变化。虽然妊娠是一种自然的生理现象，但是孕妇要应对妊娠所产生的身体不适、自身角色的转变、工作及生活型态的变化等，加之受机体内分泌激素变化、是否为计划妊娠、对胎儿健康的担心、家庭支持状况等因素影响，妊娠期妇女会有不同心理反应。部分妊娠期妇女还可能出现心理问题或障碍，与其所遇到的外界压力源、意外事件或刺激因素有关。</w:t>
            </w:r>
          </w:p>
          <w:p w14:paraId="5658D10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p>
          <w:p w14:paraId="3344FD9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2EA405C9">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b w:val="0"/>
                <w:bCs/>
                <w:kern w:val="10"/>
                <w:szCs w:val="21"/>
                <w:lang w:val="en-US" w:eastAsia="zh-CN"/>
              </w:rPr>
              <w:t>妊娠的怎样的生理过程？妊娠期胚胎胎儿生长发育规律怎样？母体在妊娠期有哪些变化？</w:t>
            </w:r>
          </w:p>
        </w:tc>
        <w:tc>
          <w:tcPr>
            <w:tcW w:w="1696" w:type="dxa"/>
            <w:tcBorders>
              <w:tl2br w:val="nil"/>
              <w:tr2bl w:val="nil"/>
            </w:tcBorders>
            <w:vAlign w:val="center"/>
          </w:tcPr>
          <w:p w14:paraId="5B56A460">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通过本次课的学习，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科学的认识妊娠的生理过程，</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40D6980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4B41CAB">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0F1502B0">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B91B5C5">
            <w:pPr>
              <w:keepNext w:val="0"/>
              <w:keepLines w:val="0"/>
              <w:numPr>
                <w:ilvl w:val="0"/>
                <w:numId w:val="0"/>
              </w:numPr>
              <w:suppressLineNumbers w:val="0"/>
              <w:spacing w:before="0" w:beforeAutospacing="0" w:after="0" w:afterAutospacing="0" w:line="360" w:lineRule="auto"/>
              <w:ind w:left="420" w:leftChars="200" w:right="0" w:rightChars="0"/>
              <w:rPr>
                <w:rFonts w:hint="eastAsia" w:hAnsi="宋体"/>
                <w:bCs/>
                <w:sz w:val="21"/>
                <w:szCs w:val="21"/>
                <w:lang w:val="en-US" w:eastAsia="zh-CN"/>
              </w:rPr>
            </w:pPr>
            <w:r>
              <w:rPr>
                <w:rFonts w:hint="eastAsia" w:hAnsi="宋体"/>
                <w:bCs/>
                <w:sz w:val="21"/>
                <w:szCs w:val="21"/>
                <w:lang w:val="en-US" w:eastAsia="zh-CN"/>
              </w:rPr>
              <w:t>1.胚胎胎儿的生长发育规律？</w:t>
            </w:r>
          </w:p>
          <w:p w14:paraId="461A15DF">
            <w:pPr>
              <w:keepNext w:val="0"/>
              <w:keepLines w:val="0"/>
              <w:numPr>
                <w:ilvl w:val="0"/>
                <w:numId w:val="0"/>
              </w:numPr>
              <w:suppressLineNumbers w:val="0"/>
              <w:spacing w:before="0" w:beforeAutospacing="0" w:after="0" w:afterAutospacing="0" w:line="360" w:lineRule="auto"/>
              <w:ind w:left="420" w:leftChars="200" w:right="0" w:rightChars="0"/>
              <w:rPr>
                <w:rFonts w:hint="default" w:hAnsi="宋体"/>
                <w:bCs/>
                <w:sz w:val="24"/>
                <w:szCs w:val="24"/>
                <w:lang w:val="en-US" w:eastAsia="zh-CN"/>
              </w:rPr>
            </w:pPr>
            <w:r>
              <w:rPr>
                <w:rFonts w:hint="eastAsia" w:hAnsi="宋体"/>
                <w:bCs/>
                <w:sz w:val="21"/>
                <w:szCs w:val="21"/>
                <w:lang w:val="en-US" w:eastAsia="zh-CN"/>
              </w:rPr>
              <w:t>2.妊娠期母体的变化特点？</w:t>
            </w:r>
          </w:p>
        </w:tc>
        <w:tc>
          <w:tcPr>
            <w:tcW w:w="1696" w:type="dxa"/>
            <w:tcBorders>
              <w:tl2br w:val="nil"/>
              <w:tr2bl w:val="nil"/>
            </w:tcBorders>
            <w:vAlign w:val="center"/>
          </w:tcPr>
          <w:p w14:paraId="1AC2499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1089AFA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E177CCC">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3921FF66">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B89C92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C1CFE65">
            <w:pPr>
              <w:keepNext w:val="0"/>
              <w:keepLines w:val="0"/>
              <w:widowControl w:val="0"/>
              <w:numPr>
                <w:ilvl w:val="0"/>
                <w:numId w:val="0"/>
              </w:numPr>
              <w:suppressLineNumbers w:val="0"/>
              <w:spacing w:before="0" w:beforeAutospacing="0" w:after="0" w:afterAutospacing="0" w:line="360" w:lineRule="auto"/>
              <w:ind w:left="420" w:leftChars="200" w:right="0" w:rightChars="0"/>
              <w:jc w:val="both"/>
              <w:rPr>
                <w:rFonts w:hint="eastAsia" w:ascii="Times New Roman" w:hAnsi="Times New Roman" w:cs="Times New Roman"/>
                <w:b w:val="0"/>
                <w:bCs/>
                <w:kern w:val="2"/>
                <w:sz w:val="21"/>
                <w:szCs w:val="21"/>
                <w:lang w:val="en-US" w:eastAsia="zh-CN" w:bidi="ar-SA"/>
              </w:rPr>
            </w:pPr>
            <w:r>
              <w:rPr>
                <w:rFonts w:hint="eastAsia" w:ascii="Times New Roman" w:hAnsi="Times New Roman" w:cs="Times New Roman"/>
                <w:b w:val="0"/>
                <w:bCs/>
                <w:kern w:val="2"/>
                <w:sz w:val="21"/>
                <w:szCs w:val="21"/>
                <w:lang w:val="en-US" w:eastAsia="zh-CN" w:bidi="ar-SA"/>
              </w:rPr>
              <w:t>1.妊娠的生理过程</w:t>
            </w:r>
          </w:p>
          <w:p w14:paraId="3AF693F1">
            <w:pPr>
              <w:keepNext w:val="0"/>
              <w:keepLines w:val="0"/>
              <w:widowControl w:val="0"/>
              <w:numPr>
                <w:ilvl w:val="0"/>
                <w:numId w:val="0"/>
              </w:numPr>
              <w:suppressLineNumbers w:val="0"/>
              <w:spacing w:before="0" w:beforeAutospacing="0" w:after="0" w:afterAutospacing="0" w:line="360" w:lineRule="auto"/>
              <w:ind w:left="420" w:leftChars="200" w:right="0" w:rightChars="0"/>
              <w:jc w:val="both"/>
              <w:rPr>
                <w:rFonts w:hint="default" w:ascii="Times New Roman" w:hAnsi="Times New Roman" w:cs="Times New Roman"/>
                <w:b/>
                <w:bCs w:val="0"/>
                <w:kern w:val="2"/>
                <w:sz w:val="24"/>
                <w:szCs w:val="24"/>
                <w:lang w:val="en-US" w:eastAsia="zh-CN" w:bidi="ar-SA"/>
              </w:rPr>
            </w:pPr>
            <w:r>
              <w:rPr>
                <w:rFonts w:hint="eastAsia" w:ascii="Times New Roman" w:hAnsi="Times New Roman" w:cs="Times New Roman"/>
                <w:b w:val="0"/>
                <w:bCs/>
                <w:kern w:val="2"/>
                <w:sz w:val="21"/>
                <w:szCs w:val="21"/>
                <w:lang w:val="en-US" w:eastAsia="zh-CN" w:bidi="ar-SA"/>
              </w:rPr>
              <w:t>2.妊娠期母体的身心变化</w:t>
            </w:r>
          </w:p>
        </w:tc>
        <w:tc>
          <w:tcPr>
            <w:tcW w:w="1696" w:type="dxa"/>
            <w:tcBorders>
              <w:tl2br w:val="nil"/>
              <w:tr2bl w:val="nil"/>
            </w:tcBorders>
            <w:vAlign w:val="center"/>
          </w:tcPr>
          <w:p w14:paraId="0CE34E28">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39FADE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4D6CEDD">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2753A542">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eastAsia" w:ascii="Times New Roman" w:hAnsi="Times New Roman"/>
                <w:sz w:val="21"/>
                <w:szCs w:val="21"/>
                <w:lang w:val="en-US" w:eastAsia="zh-CN"/>
              </w:rPr>
              <w:t>利用典型案例进行导入并分析，</w:t>
            </w:r>
            <w:r>
              <w:rPr>
                <w:rFonts w:hint="default" w:ascii="Times New Roman" w:hAnsi="Times New Roman"/>
                <w:sz w:val="21"/>
                <w:szCs w:val="21"/>
              </w:rPr>
              <w:t>让</w:t>
            </w:r>
            <w:r>
              <w:rPr>
                <w:rFonts w:hint="eastAsia" w:ascii="Times New Roman" w:hAnsi="Times New Roman"/>
                <w:sz w:val="21"/>
                <w:szCs w:val="21"/>
                <w:lang w:val="en-US" w:eastAsia="zh-CN"/>
              </w:rPr>
              <w:t>学生在模拟临床实践工作的环境中学习，提升学习兴趣，加深知识理解。</w:t>
            </w:r>
          </w:p>
        </w:tc>
      </w:tr>
      <w:tr w14:paraId="0081F3C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62EC7F37">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77373E53">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3.4课时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49053CA1">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07C1BD0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61823359">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29BD481F">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1C1F0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0E6D5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55F1A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32BAE6BA">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64B5225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DD557CD">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8FA323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39DC89A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5E49C11C">
            <w:pPr>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szCs w:val="21"/>
              </w:rPr>
            </w:pPr>
            <w:r>
              <w:rPr>
                <w:rFonts w:hint="eastAsia" w:ascii="宋体" w:hAnsi="宋体" w:cs="宋体"/>
                <w:b/>
                <w:szCs w:val="21"/>
              </w:rPr>
              <w:t>任务三    妊娠诊断</w:t>
            </w:r>
          </w:p>
          <w:p w14:paraId="63A7121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根据不同妊娠时期的特点，临床上将妊娠全过程划分为三个时期：妊娠13周末以前称早期妊娠（first trimester）；妊娠14～27周末之间称为中期妊娠（second trimester），妊娠28周及以后称晚期妊娠（third trimester）。</w:t>
            </w:r>
          </w:p>
          <w:p w14:paraId="0F95F45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 早期妊娠的诊断</w:t>
            </w:r>
          </w:p>
          <w:p w14:paraId="6CDD208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（一）健康史</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停经史</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早孕反应</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尿频</w:t>
            </w:r>
            <w:r>
              <w:rPr>
                <w:rFonts w:hint="eastAsia" w:ascii="宋体" w:hAnsi="宋体" w:eastAsia="宋体" w:cs="宋体"/>
                <w:b w:val="0"/>
                <w:bCs/>
                <w:kern w:val="10"/>
                <w:szCs w:val="21"/>
                <w:lang w:val="en-US" w:eastAsia="zh-CN"/>
              </w:rPr>
              <w:t>等。</w:t>
            </w:r>
          </w:p>
          <w:p w14:paraId="009A4EB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（二）临床表现</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乳房的变化</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皮肤</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妇科检查</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lang w:val="en-US" w:eastAsia="zh-CN"/>
              </w:rPr>
              <w:t>辅助检查等。</w:t>
            </w:r>
            <w:r>
              <w:rPr>
                <w:rFonts w:hint="eastAsia" w:ascii="宋体" w:hAnsi="宋体" w:eastAsia="宋体" w:cs="宋体"/>
                <w:b w:val="0"/>
                <w:bCs/>
                <w:kern w:val="10"/>
                <w:szCs w:val="21"/>
              </w:rPr>
              <w:t xml:space="preserve"> </w:t>
            </w:r>
          </w:p>
          <w:p w14:paraId="793BA64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二、中、晚期妊娠的诊断</w:t>
            </w:r>
          </w:p>
          <w:p w14:paraId="51F1B6C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（一）健康史  有停经史和早期妊娠的经过。初产妇多在妊娠20周感到胎动，经产妇感觉胎动的时间略早。  </w:t>
            </w:r>
          </w:p>
          <w:p w14:paraId="661F179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（二）症状与体征</w:t>
            </w:r>
          </w:p>
          <w:p w14:paraId="2AC33FC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随着妊娠进展，子宫逐渐增大。初产妇于妊娠20周孕妇自觉胎动，经产妇感觉略早于初产妇。妊娠12周，用多普勒胎心听诊仪经孕妇腹壁能探测到胎心音，妊娠18～20周用普通听诊仪可于孕妇腹壁听到胎心音。妊娠20周后可经腹壁触及子宫腔内的胎体。</w:t>
            </w:r>
          </w:p>
          <w:p w14:paraId="633D109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辅助检查</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超声检查</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lang w:val="en-US" w:eastAsia="zh-CN"/>
              </w:rPr>
              <w:t>彩色多普勒超声等。</w:t>
            </w:r>
            <w:r>
              <w:rPr>
                <w:rFonts w:hint="eastAsia" w:ascii="宋体" w:hAnsi="宋体" w:eastAsia="宋体" w:cs="宋体"/>
                <w:b w:val="0"/>
                <w:bCs/>
                <w:kern w:val="10"/>
                <w:szCs w:val="21"/>
              </w:rPr>
              <w:t xml:space="preserve"> </w:t>
            </w:r>
          </w:p>
          <w:p w14:paraId="111FF91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胎姿势、胎产式、胎先露、胎方位</w:t>
            </w:r>
          </w:p>
          <w:p w14:paraId="6FF01C8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妊娠28周以前，由于羊水相对较多，胎儿小，胎儿在子宫内活动范围较大，胎儿位置不固定；妊娠32周后，胎儿生长迅速，羊水相对减少，胎儿与子宫壁贴近，胎儿的姿势和位置相对恒定。由于胎儿在子宫内位置和姿势不同，因此有不同的胎产式、胎先露和胎方位。</w:t>
            </w:r>
          </w:p>
          <w:p w14:paraId="0A48D9B4">
            <w:pPr>
              <w:keepNext w:val="0"/>
              <w:keepLines w:val="0"/>
              <w:numPr>
                <w:ilvl w:val="0"/>
                <w:numId w:val="0"/>
              </w:numPr>
              <w:suppressLineNumbers w:val="0"/>
              <w:spacing w:before="0" w:beforeAutospacing="0" w:after="0" w:afterAutospacing="0" w:line="360" w:lineRule="auto"/>
              <w:ind w:left="420" w:leftChars="200" w:right="0"/>
              <w:jc w:val="left"/>
              <w:rPr>
                <w:rFonts w:hint="eastAsia" w:ascii="宋体" w:hAnsi="宋体" w:cs="宋体"/>
                <w:b/>
                <w:bCs/>
                <w:szCs w:val="21"/>
              </w:rPr>
            </w:pPr>
          </w:p>
          <w:p w14:paraId="16F5E45B">
            <w:pPr>
              <w:keepNext w:val="0"/>
              <w:keepLines w:val="0"/>
              <w:suppressLineNumbers w:val="0"/>
              <w:spacing w:before="0" w:beforeAutospacing="0" w:after="0" w:afterAutospacing="0" w:line="360" w:lineRule="auto"/>
              <w:ind w:left="0" w:right="0"/>
              <w:jc w:val="center"/>
              <w:rPr>
                <w:rFonts w:hint="eastAsia" w:ascii="宋体" w:hAnsi="宋体" w:cs="宋体"/>
                <w:b/>
                <w:bCs/>
                <w:szCs w:val="21"/>
              </w:rPr>
            </w:pPr>
            <w:r>
              <w:rPr>
                <w:rFonts w:hint="eastAsia" w:ascii="宋体" w:hAnsi="宋体" w:cs="宋体"/>
                <w:b/>
                <w:bCs/>
                <w:szCs w:val="21"/>
              </w:rPr>
              <w:t>任务四   妊娠期管理</w:t>
            </w:r>
          </w:p>
          <w:p w14:paraId="02F3C5CC">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妊娠期管理的目的是降低围产期孕产妇和围产儿并发症的发生率及死亡率、保障母儿生命安全、减少出生缺陷。围生期是指产前、产中、产后的一段时间，我国围产期是指从妊娠达到或超过28周至产后1周。围产期的胎儿和新生儿称为围产儿。妊娠期管理的内容很多，这里主要介绍产前检查、妊娠期营养和用药指导、妊娠期体重和胎动的自我监测、妊娠期常见症状及护理、健康教育及指导、产前筛查及分娩的准备。</w:t>
            </w:r>
          </w:p>
          <w:p w14:paraId="6B9633A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一、产前检查</w:t>
            </w:r>
          </w:p>
          <w:p w14:paraId="2A1E146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   产前检查有利于明确孕妇和胎儿的健康状况、及时发现异常情况、及早防治妊娠期合并症或并发症，以及确定合适的分娩时机和分娩方式，从而保障母儿安全。</w:t>
            </w:r>
          </w:p>
          <w:p w14:paraId="577D2EDF">
            <w:pPr>
              <w:keepNext w:val="0"/>
              <w:keepLines w:val="0"/>
              <w:numPr>
                <w:ilvl w:val="0"/>
                <w:numId w:val="1"/>
              </w:numPr>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产前检查的时间和次数 </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我国《孕前和孕期保健指南（2018年）》推荐的产前检查孕周和次数为：孕6～13+6周、孕14～19+6周各检查一次、孕20～24周、孕25～28周、29～32周、33～36周各一次，37～41周每周检查一次。</w:t>
            </w:r>
          </w:p>
          <w:p w14:paraId="63ADC516">
            <w:pPr>
              <w:keepNext w:val="0"/>
              <w:keepLines w:val="0"/>
              <w:numPr>
                <w:ilvl w:val="0"/>
                <w:numId w:val="0"/>
              </w:numPr>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（二）产前检查内容</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主要包括询问健康史、身体评估、心理和社会评估、辅助检查和健康指导。</w:t>
            </w:r>
          </w:p>
          <w:p w14:paraId="57BE495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1.健康史  重点评估孕妇是否存在高危因素：年龄＜18岁或≥35岁，残障，遗传性疾病史，既往流产、异位妊娠、早产、死产、死胎、难产、畸胎史、妊娠合并症或妊娠并发症等。</w:t>
            </w:r>
          </w:p>
          <w:p w14:paraId="7831E41A">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rPr>
              <w:t>2.身体评估</w:t>
            </w:r>
            <w:r>
              <w:rPr>
                <w:rFonts w:hint="eastAsia" w:ascii="宋体" w:hAnsi="宋体" w:eastAsia="宋体" w:cs="宋体"/>
                <w:b w:val="0"/>
                <w:bCs/>
                <w:kern w:val="10"/>
                <w:szCs w:val="21"/>
                <w:lang w:val="en-US" w:eastAsia="zh-CN"/>
              </w:rPr>
              <w:t xml:space="preserve">  包括全身检查和产科检查。</w:t>
            </w:r>
          </w:p>
          <w:p w14:paraId="34B38AB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全身检查</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观察孕妇营养、发育状况、精神状况、步态、身高。身材矮小者（145cm以下）常伴有骨</w:t>
            </w:r>
          </w:p>
          <w:p w14:paraId="3F632AE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盆狭窄。</w:t>
            </w:r>
          </w:p>
          <w:p w14:paraId="1A57027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产科检查</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包括腹部检查、骨盆测量、阴道检查和辅助检查。</w:t>
            </w:r>
          </w:p>
          <w:p w14:paraId="320EC1B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骨盆测量：了解骨产道情况，以判断胎儿能否经阴道分娩，有外测量和内测量两种方法。</w:t>
            </w:r>
          </w:p>
          <w:p w14:paraId="44C61B1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二、妊娠期营养和用药指导</w:t>
            </w:r>
          </w:p>
          <w:p w14:paraId="1939890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（一）营养指导  孕妇的营养状况影响自身和胎儿的健康。妊娠期间孕妇必须合理增加营养的摄入以满足自身代谢和胎儿生长发育需要。</w:t>
            </w:r>
          </w:p>
          <w:p w14:paraId="5391471C">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rPr>
              <w:t>（二）妊娠期的用药指导</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许多药物可通过胎盘进入胚胎内影响胚胎发育。尤其是在妊娠最初2个月，是胚胎器官发育形成时期，此时用药更应审慎。</w:t>
            </w:r>
          </w:p>
          <w:p w14:paraId="6262C5B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三、孕妇体重和胎动自我监测</w:t>
            </w:r>
          </w:p>
          <w:p w14:paraId="6D9AD0B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孕妇体重增长过多或增长不足均影响母儿的身体健康，甚至增加妊娠合并症及难产的风险，因此指导孕妇监测体重增长情况十分必要。胎动计数是孕妇自我监测胎儿健康的一种重要手段。教会孕妇和家庭成员听胎心音和计数胎动，并做记录，不仅了解胎儿宫内情况，而且可以和谐孕妇和家庭成员的亲情关系。</w:t>
            </w:r>
          </w:p>
          <w:p w14:paraId="5D2B4E2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lang w:val="en-US" w:eastAsia="zh-CN"/>
              </w:rPr>
              <w:t>四、</w:t>
            </w:r>
            <w:r>
              <w:rPr>
                <w:rFonts w:hint="eastAsia" w:ascii="宋体" w:hAnsi="宋体" w:eastAsia="宋体" w:cs="宋体"/>
                <w:b w:val="0"/>
                <w:bCs/>
                <w:kern w:val="10"/>
                <w:szCs w:val="21"/>
              </w:rPr>
              <w:t>妊娠期常见症状护理</w:t>
            </w:r>
          </w:p>
          <w:p w14:paraId="1E557067">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 xml:space="preserve"> 1.恶心、呕吐  约半数以上孕妇在妊娠早期有不同程度的恶心现象，少数发生呕吐，以晨起明显，也有全天频发，一般于12周左右消失。护士应评估其程度，轻者不需特需处理可自行缓解，对恶心明显者，应建议其只摄取无异味的清淡饮食，避免其诱发因素</w:t>
            </w:r>
          </w:p>
          <w:p w14:paraId="3E9CB1F7">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2.尿频、尿急  常发生在妊娠初3个月和末3个月。如果是由于妊娠子宫增大，压迫膀胱所致，且无任何感染征象，可给予解释，不作处理</w:t>
            </w:r>
          </w:p>
          <w:p w14:paraId="52DE413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3.白带增多  于妊娠初3个月和末3个月较明显，是妊娠期正常的生理现象。</w:t>
            </w:r>
          </w:p>
          <w:p w14:paraId="2324986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4.下肢水肿  孕妇于妊娠后期易发生下肢水肿，经休息后消退，属正常现象。</w:t>
            </w:r>
          </w:p>
          <w:p w14:paraId="7FDA4BD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5.下肢、外阴静脉曲张  孕妇应避免两腿交叉或长时间站立、行走，并注意时常抬高下肢；指导孕妇穿弹力裤袜，</w:t>
            </w:r>
          </w:p>
          <w:p w14:paraId="49C0D4A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6.便秘与痔疮  是妊娠期常见的症状之一，尤其是妊娠前已有便秘者。嘱孕妇养成每日定期排便的习惯，多吃水果蔬菜等含纤维素多的食物</w:t>
            </w:r>
            <w:r>
              <w:rPr>
                <w:rFonts w:hint="eastAsia" w:ascii="宋体" w:hAnsi="宋体" w:eastAsia="宋体" w:cs="宋体"/>
                <w:b w:val="0"/>
                <w:bCs/>
                <w:kern w:val="10"/>
                <w:szCs w:val="21"/>
                <w:lang w:eastAsia="zh-CN"/>
              </w:rPr>
              <w:t>。</w:t>
            </w:r>
          </w:p>
          <w:p w14:paraId="1540F76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p>
          <w:p w14:paraId="0062A63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7.腰背痛  妊娠期间由于关节韧带松弛，增大的子宫向前突使躯体重心后移，腰椎向前突使背伸肌处于持续紧张状态，孕妇常出现腰背痛。</w:t>
            </w:r>
          </w:p>
          <w:p w14:paraId="2D9DE61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 8.下肢肌肉痉挛  是孕妇缺钙表现，肌肉痉挛发生在小腿腓肠肌，于妊娠后期多见</w:t>
            </w:r>
          </w:p>
          <w:p w14:paraId="0717A98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9.仰卧位低血压综合征  嘱孕妇左侧卧姿势，起床时宜缓慢，不必紧张。</w:t>
            </w:r>
          </w:p>
          <w:p w14:paraId="463C54F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五、健康教育指导</w:t>
            </w:r>
          </w:p>
          <w:p w14:paraId="5747318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1.异常症状的判断  孕妇出现下列症状应立即就诊：阴道流血，妊娠3个月后仍持续呕吐，寒战高热，腹部疼痛，头痛、眼花、胸闷、心悸、气短，液体突然自阴道流出，胎动计数突然减少等。</w:t>
            </w:r>
          </w:p>
          <w:p w14:paraId="1A29B71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 xml:space="preserve">2.清洁舒适及乳房护理  </w:t>
            </w:r>
          </w:p>
          <w:p w14:paraId="1936F62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3.适当活动与休息  </w:t>
            </w:r>
          </w:p>
          <w:p w14:paraId="7C132A6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4.建立亲子关系</w:t>
            </w:r>
          </w:p>
          <w:p w14:paraId="2B5AF89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六、产前筛查</w:t>
            </w:r>
          </w:p>
          <w:p w14:paraId="0B32979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产前筛查是通过血清学、超声和无创性产前检测技术组成的简便、经济和较少创伤的检测方法，对低风险妇女进行系列检查，以发现子代具有某些先天性缺陷或遗传性疾病高风险的可疑人群。</w:t>
            </w:r>
          </w:p>
          <w:p w14:paraId="2894243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七、分娩准备</w:t>
            </w:r>
          </w:p>
          <w:p w14:paraId="1EBBFD5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 xml:space="preserve">（一）识别分娩先兆  </w:t>
            </w:r>
            <w:r>
              <w:rPr>
                <w:rFonts w:hint="eastAsia" w:ascii="宋体" w:hAnsi="宋体" w:eastAsia="宋体" w:cs="宋体"/>
                <w:b w:val="0"/>
                <w:bCs/>
                <w:kern w:val="10"/>
                <w:szCs w:val="21"/>
                <w:lang w:val="en-US" w:eastAsia="zh-CN"/>
              </w:rPr>
              <w:t>见红、假临产、胎儿下降感</w:t>
            </w:r>
          </w:p>
          <w:p w14:paraId="2246B99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（二）分娩物品的准备</w:t>
            </w:r>
            <w:r>
              <w:rPr>
                <w:rFonts w:hint="eastAsia" w:ascii="宋体" w:hAnsi="宋体" w:eastAsia="宋体" w:cs="宋体"/>
                <w:b w:val="0"/>
                <w:bCs/>
                <w:kern w:val="10"/>
                <w:szCs w:val="21"/>
                <w:lang w:val="en-US" w:eastAsia="zh-CN"/>
              </w:rPr>
              <w:t xml:space="preserve">  母亲和婴儿的物品准备</w:t>
            </w:r>
          </w:p>
          <w:p w14:paraId="343FAFB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（三）产前运动</w:t>
            </w:r>
          </w:p>
          <w:p w14:paraId="200BA97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（四）减轻分娩不适的方法</w:t>
            </w:r>
          </w:p>
          <w:p w14:paraId="204994E6">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rPr>
              <w:t>目前有许多方法可以协助减轻分娩时的疼痛。目前常用的减轻分娩时不适的方法主要是拉梅兹分娩法（lamaze method）。拉梅兹分娩法又称精神预防法，由法国医师拉梅兹提出，目前使用较广的典型分娩法。</w:t>
            </w:r>
          </w:p>
          <w:p w14:paraId="19DDF0C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4C055D21">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63F6A9F1">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b w:val="0"/>
                <w:bCs/>
                <w:kern w:val="10"/>
                <w:szCs w:val="21"/>
                <w:lang w:val="en-US" w:eastAsia="zh-CN"/>
              </w:rPr>
              <w:t>如何通过四步触诊判断胎产式、胎先露和胎方位</w:t>
            </w:r>
          </w:p>
        </w:tc>
        <w:tc>
          <w:tcPr>
            <w:tcW w:w="1696" w:type="dxa"/>
            <w:tcBorders>
              <w:tl2br w:val="nil"/>
              <w:tr2bl w:val="nil"/>
            </w:tcBorders>
            <w:vAlign w:val="center"/>
          </w:tcPr>
          <w:p w14:paraId="7AB73609">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通过本次课的学习，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理解临床诊断妊娠的方法，</w:t>
            </w:r>
            <w:r>
              <w:rPr>
                <w:rFonts w:hint="eastAsia" w:ascii="Times New Roman" w:hAnsi="Times New Roman"/>
                <w:b/>
                <w:sz w:val="24"/>
                <w:szCs w:val="24"/>
                <w:lang w:eastAsia="zh-CN"/>
              </w:rPr>
              <w:t>从</w:t>
            </w:r>
            <w:r>
              <w:rPr>
                <w:rFonts w:hint="eastAsia" w:ascii="Times New Roman" w:hAnsi="Times New Roman"/>
                <w:b/>
                <w:sz w:val="24"/>
                <w:szCs w:val="24"/>
                <w:lang w:val="en-US" w:eastAsia="zh-CN"/>
              </w:rPr>
              <w:t>培养学生的临床思维能力</w:t>
            </w:r>
            <w:r>
              <w:rPr>
                <w:rFonts w:hint="eastAsia" w:ascii="Times New Roman" w:hAnsi="Times New Roman"/>
                <w:b/>
                <w:sz w:val="24"/>
                <w:szCs w:val="24"/>
              </w:rPr>
              <w:t>。</w:t>
            </w:r>
          </w:p>
        </w:tc>
      </w:tr>
      <w:tr w14:paraId="42807E7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660" w:hRule="atLeast"/>
          <w:jc w:val="center"/>
        </w:trPr>
        <w:tc>
          <w:tcPr>
            <w:tcW w:w="1584" w:type="dxa"/>
            <w:tcBorders>
              <w:tl2br w:val="nil"/>
              <w:tr2bl w:val="nil"/>
            </w:tcBorders>
            <w:shd w:val="clear" w:color="auto" w:fill="B7F1FF"/>
            <w:vAlign w:val="center"/>
          </w:tcPr>
          <w:p w14:paraId="531B77C4">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5345D1D0">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182B492">
            <w:pPr>
              <w:keepNext w:val="0"/>
              <w:keepLines w:val="0"/>
              <w:numPr>
                <w:ilvl w:val="0"/>
                <w:numId w:val="0"/>
              </w:numPr>
              <w:suppressLineNumbers w:val="0"/>
              <w:spacing w:before="0" w:beforeAutospacing="0" w:after="0" w:afterAutospacing="0" w:line="360" w:lineRule="auto"/>
              <w:ind w:left="420" w:leftChars="200" w:right="0" w:rightChars="0"/>
              <w:rPr>
                <w:rFonts w:hint="eastAsia" w:hAnsi="宋体"/>
                <w:b w:val="0"/>
                <w:bCs/>
                <w:sz w:val="21"/>
                <w:szCs w:val="21"/>
                <w:lang w:val="en-US" w:eastAsia="zh-CN"/>
              </w:rPr>
            </w:pPr>
            <w:r>
              <w:rPr>
                <w:rFonts w:hint="eastAsia" w:hAnsi="宋体"/>
                <w:b w:val="0"/>
                <w:bCs/>
                <w:sz w:val="21"/>
                <w:szCs w:val="21"/>
                <w:lang w:val="en-US" w:eastAsia="zh-CN"/>
              </w:rPr>
              <w:t>1.早、中、晚妊娠的诊断方法。</w:t>
            </w:r>
          </w:p>
          <w:p w14:paraId="0753CB3E">
            <w:pPr>
              <w:keepNext w:val="0"/>
              <w:keepLines w:val="0"/>
              <w:numPr>
                <w:ilvl w:val="0"/>
                <w:numId w:val="0"/>
              </w:numPr>
              <w:suppressLineNumbers w:val="0"/>
              <w:spacing w:before="0" w:beforeAutospacing="0" w:after="0" w:afterAutospacing="0" w:line="360" w:lineRule="auto"/>
              <w:ind w:left="0" w:right="0" w:rightChars="0"/>
              <w:rPr>
                <w:rFonts w:hint="default" w:hAnsi="宋体"/>
                <w:bCs/>
                <w:sz w:val="24"/>
                <w:szCs w:val="24"/>
                <w:lang w:val="en-US" w:eastAsia="zh-CN"/>
              </w:rPr>
            </w:pPr>
            <w:r>
              <w:rPr>
                <w:rFonts w:hint="eastAsia" w:hAnsi="宋体"/>
                <w:b w:val="0"/>
                <w:bCs/>
                <w:sz w:val="21"/>
                <w:szCs w:val="21"/>
                <w:lang w:val="en-US" w:eastAsia="zh-CN"/>
              </w:rPr>
              <w:t xml:space="preserve">   2.产科四步触诊、妊娠期常见症状的护理。</w:t>
            </w:r>
          </w:p>
        </w:tc>
        <w:tc>
          <w:tcPr>
            <w:tcW w:w="1696" w:type="dxa"/>
            <w:tcBorders>
              <w:tl2br w:val="nil"/>
              <w:tr2bl w:val="nil"/>
            </w:tcBorders>
            <w:vAlign w:val="center"/>
          </w:tcPr>
          <w:p w14:paraId="00584F4D">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0F53EA3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5F9B924">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5E05A55D">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7B5BD86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268B79E">
            <w:pPr>
              <w:keepNext w:val="0"/>
              <w:keepLines w:val="0"/>
              <w:widowControl w:val="0"/>
              <w:numPr>
                <w:ilvl w:val="0"/>
                <w:numId w:val="0"/>
              </w:numPr>
              <w:suppressLineNumbers w:val="0"/>
              <w:spacing w:before="0" w:beforeAutospacing="0" w:after="0" w:afterAutospacing="0" w:line="360" w:lineRule="auto"/>
              <w:ind w:left="420" w:leftChars="200" w:right="0" w:rightChars="0"/>
              <w:jc w:val="both"/>
              <w:rPr>
                <w:rFonts w:hint="eastAsia" w:ascii="Times New Roman" w:hAnsi="Times New Roman" w:cs="Times New Roman"/>
                <w:b w:val="0"/>
                <w:bCs/>
                <w:kern w:val="2"/>
                <w:sz w:val="21"/>
                <w:szCs w:val="21"/>
                <w:lang w:val="en-US" w:eastAsia="zh-CN" w:bidi="ar-SA"/>
              </w:rPr>
            </w:pPr>
            <w:r>
              <w:rPr>
                <w:rFonts w:hint="eastAsia" w:ascii="Times New Roman" w:hAnsi="Times New Roman" w:cs="Times New Roman"/>
                <w:b w:val="0"/>
                <w:bCs/>
                <w:kern w:val="2"/>
                <w:sz w:val="21"/>
                <w:szCs w:val="21"/>
                <w:lang w:val="en-US" w:eastAsia="zh-CN" w:bidi="ar-SA"/>
              </w:rPr>
              <w:t>1.妊娠诊断的方法。</w:t>
            </w:r>
          </w:p>
          <w:p w14:paraId="218155E6">
            <w:pPr>
              <w:keepNext w:val="0"/>
              <w:keepLines w:val="0"/>
              <w:widowControl w:val="0"/>
              <w:numPr>
                <w:ilvl w:val="0"/>
                <w:numId w:val="0"/>
              </w:numPr>
              <w:suppressLineNumbers w:val="0"/>
              <w:spacing w:before="0" w:beforeAutospacing="0" w:after="0" w:afterAutospacing="0" w:line="360" w:lineRule="auto"/>
              <w:ind w:left="420" w:leftChars="200" w:right="0" w:rightChars="0"/>
              <w:jc w:val="both"/>
              <w:rPr>
                <w:rFonts w:hint="default" w:ascii="Times New Roman" w:hAnsi="Times New Roman" w:cs="Times New Roman"/>
                <w:b/>
                <w:bCs w:val="0"/>
                <w:kern w:val="2"/>
                <w:sz w:val="24"/>
                <w:szCs w:val="24"/>
                <w:lang w:val="en-US" w:eastAsia="zh-CN" w:bidi="ar-SA"/>
              </w:rPr>
            </w:pPr>
            <w:r>
              <w:rPr>
                <w:rFonts w:hint="eastAsia" w:ascii="Times New Roman" w:hAnsi="Times New Roman" w:cs="Times New Roman"/>
                <w:b w:val="0"/>
                <w:bCs/>
                <w:kern w:val="2"/>
                <w:sz w:val="21"/>
                <w:szCs w:val="21"/>
                <w:lang w:val="en-US" w:eastAsia="zh-CN" w:bidi="ar-SA"/>
              </w:rPr>
              <w:t>2.妊娠期管理的内容。</w:t>
            </w:r>
          </w:p>
        </w:tc>
        <w:tc>
          <w:tcPr>
            <w:tcW w:w="1696" w:type="dxa"/>
            <w:tcBorders>
              <w:tl2br w:val="nil"/>
              <w:tr2bl w:val="nil"/>
            </w:tcBorders>
            <w:vAlign w:val="center"/>
          </w:tcPr>
          <w:p w14:paraId="5D211D2E">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9018C3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35E8CB3">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474209D6">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Times New Roman" w:hAnsi="Times New Roman"/>
                <w:sz w:val="21"/>
                <w:szCs w:val="21"/>
                <w:lang w:val="en-US" w:eastAsia="zh-CN"/>
              </w:rPr>
              <w:t>利用实训室模型，训练学生产前检查的实操技能。利用角色扮演法让学生掌握妊娠期管理的内容。</w:t>
            </w:r>
          </w:p>
        </w:tc>
      </w:tr>
    </w:tbl>
    <w:p w14:paraId="38E4A26B"/>
    <w:p w14:paraId="59BEDF65"/>
    <w:p w14:paraId="32C9FA87"/>
    <w:p w14:paraId="61D7CBD6"/>
    <w:p w14:paraId="425636E6"/>
    <w:p w14:paraId="10B3D541">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单元四  正常分娩期妇女的护理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7C4AD8C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C8E3DD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7C69D7F0">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单元四  正常分娩期妇女的护理</w:t>
            </w:r>
          </w:p>
        </w:tc>
      </w:tr>
      <w:tr w14:paraId="5E618AE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419590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2598E882">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63CA6B3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7CD813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3494A73F">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5F2DBA1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default" w:ascii="Times New Roman" w:hAnsi="Times New Roman"/>
                <w:sz w:val="24"/>
                <w:szCs w:val="24"/>
              </w:rPr>
              <w:t>1</w:t>
            </w:r>
            <w:r>
              <w:rPr>
                <w:rFonts w:hint="default" w:ascii="Times New Roman" w:hAnsi="宋体"/>
                <w:bCs/>
                <w:sz w:val="24"/>
                <w:szCs w:val="24"/>
              </w:rPr>
              <w:t>．</w:t>
            </w:r>
            <w:r>
              <w:rPr>
                <w:rFonts w:hint="eastAsia" w:ascii="宋体" w:hAnsi="宋体" w:eastAsia="宋体" w:cs="宋体"/>
                <w:b w:val="0"/>
                <w:bCs/>
                <w:kern w:val="10"/>
                <w:szCs w:val="21"/>
              </w:rPr>
              <w:t>掌握分娩及临产的定义、临产后子宫收缩力的特点、以枕先露为例的分娩机制、总产程概念及三产程的划分、各产程的评估要点及护理措施。熟悉正常分娩的影响因素、骨盆三平面及各径线、胎头各径线、软产道的构成</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lang w:val="en-US" w:eastAsia="zh-CN"/>
              </w:rPr>
              <w:t>了解</w:t>
            </w:r>
            <w:r>
              <w:rPr>
                <w:rFonts w:hint="eastAsia" w:ascii="宋体" w:hAnsi="宋体" w:eastAsia="宋体" w:cs="宋体"/>
                <w:b w:val="0"/>
                <w:bCs/>
                <w:kern w:val="10"/>
                <w:szCs w:val="21"/>
              </w:rPr>
              <w:t>分娩期焦虑和疼痛的护理措施。</w:t>
            </w:r>
          </w:p>
          <w:p w14:paraId="2D2F87A9">
            <w:pPr>
              <w:keepNext w:val="0"/>
              <w:keepLines w:val="0"/>
              <w:numPr>
                <w:ilvl w:val="0"/>
                <w:numId w:val="0"/>
              </w:numPr>
              <w:suppressLineNumbers w:val="0"/>
              <w:spacing w:before="0" w:beforeAutospacing="0" w:after="0" w:afterAutospacing="0" w:line="360" w:lineRule="auto"/>
              <w:ind w:left="0" w:right="0" w:rightChars="0"/>
              <w:rPr>
                <w:rFonts w:hint="default" w:ascii="Times New Roman" w:hAnsi="宋体" w:eastAsia="宋体"/>
                <w:sz w:val="24"/>
                <w:szCs w:val="24"/>
                <w:lang w:val="en-US" w:eastAsia="zh-CN"/>
              </w:rPr>
            </w:pPr>
            <w:r>
              <w:rPr>
                <w:rFonts w:hint="eastAsia" w:ascii="Times New Roman" w:hAnsi="宋体"/>
                <w:sz w:val="24"/>
                <w:szCs w:val="24"/>
                <w:lang w:val="en-US" w:eastAsia="zh-CN"/>
              </w:rPr>
              <w:t>2.</w:t>
            </w:r>
            <w:r>
              <w:rPr>
                <w:rFonts w:hint="eastAsia" w:ascii="宋体" w:hAnsi="宋体" w:eastAsia="宋体" w:cs="宋体"/>
                <w:b w:val="0"/>
                <w:bCs/>
                <w:kern w:val="10"/>
                <w:szCs w:val="21"/>
              </w:rPr>
              <w:t>能运用所学知识为正常分娩三产程的妇女进行护理和健康教育；对分娩期焦虑和疼痛妇女提供支持。</w:t>
            </w:r>
          </w:p>
          <w:p w14:paraId="3ABBE116">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618D9582">
            <w:pPr>
              <w:keepNext w:val="0"/>
              <w:keepLines w:val="0"/>
              <w:suppressLineNumbers w:val="0"/>
              <w:spacing w:before="0" w:beforeAutospacing="0" w:after="0" w:afterAutospacing="0" w:line="360" w:lineRule="exact"/>
              <w:ind w:left="0" w:right="0"/>
              <w:textAlignment w:val="center"/>
              <w:rPr>
                <w:rFonts w:hint="eastAsia" w:ascii="Times New Roman" w:hAnsi="Times New Roman" w:eastAsia="宋体"/>
                <w:sz w:val="24"/>
                <w:szCs w:val="24"/>
                <w:lang w:eastAsia="zh-CN"/>
              </w:rPr>
            </w:pPr>
            <w:r>
              <w:rPr>
                <w:rFonts w:hint="eastAsia" w:ascii="宋体" w:hAnsi="宋体" w:eastAsia="宋体" w:cs="宋体"/>
                <w:b w:val="0"/>
                <w:bCs/>
                <w:kern w:val="10"/>
                <w:szCs w:val="21"/>
              </w:rPr>
              <w:t>具有较强责任心，主动与孕妇沟通、交流，对分娩期疼痛妇女有同理心。保护孕产妇隐私，尊重生命，体现人文关怀。</w:t>
            </w:r>
            <w:r>
              <w:rPr>
                <w:rFonts w:hint="eastAsia" w:ascii="Times New Roman" w:hAnsi="宋体"/>
                <w:bCs/>
                <w:sz w:val="24"/>
                <w:szCs w:val="24"/>
                <w:lang w:val="en-US" w:eastAsia="zh-CN"/>
              </w:rPr>
              <w:t xml:space="preserve"> </w:t>
            </w:r>
          </w:p>
        </w:tc>
      </w:tr>
      <w:tr w14:paraId="593F80A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4667DF2">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74DD9451">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b w:val="0"/>
                <w:bCs/>
                <w:kern w:val="10"/>
                <w:szCs w:val="21"/>
              </w:rPr>
              <w:t>分娩及临产的定义、临产后子宫收缩力的特点</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以枕先露为例的分娩机制</w:t>
            </w:r>
            <w:r>
              <w:rPr>
                <w:rFonts w:hint="eastAsia" w:ascii="宋体" w:hAnsi="宋体" w:eastAsia="宋体" w:cs="宋体"/>
                <w:b w:val="0"/>
                <w:bCs/>
                <w:kern w:val="10"/>
                <w:szCs w:val="21"/>
                <w:lang w:eastAsia="zh-CN"/>
              </w:rPr>
              <w:t>。</w:t>
            </w:r>
            <w:r>
              <w:rPr>
                <w:rFonts w:hint="eastAsia" w:ascii="宋体" w:hAnsi="宋体" w:cs="宋体"/>
                <w:kern w:val="0"/>
                <w:sz w:val="24"/>
                <w:szCs w:val="24"/>
                <w:lang w:val="en-US" w:eastAsia="zh-CN"/>
              </w:rPr>
              <w:t xml:space="preserve"> </w:t>
            </w:r>
          </w:p>
          <w:p w14:paraId="76E80003">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b w:val="0"/>
                <w:bCs/>
                <w:kern w:val="10"/>
                <w:szCs w:val="21"/>
              </w:rPr>
              <w:t>总产程概念及三产程的划分、各产程的评估要点及护理措施。</w:t>
            </w:r>
            <w:r>
              <w:rPr>
                <w:rFonts w:hint="eastAsia" w:ascii="宋体" w:hAnsi="宋体" w:cs="宋体"/>
                <w:kern w:val="0"/>
                <w:sz w:val="24"/>
                <w:szCs w:val="24"/>
                <w:lang w:val="en-US" w:eastAsia="zh-CN"/>
              </w:rPr>
              <w:t xml:space="preserve"> </w:t>
            </w:r>
          </w:p>
        </w:tc>
      </w:tr>
      <w:tr w14:paraId="78DB252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C8D698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39066AA6">
            <w:pPr>
              <w:keepNext w:val="0"/>
              <w:keepLines w:val="0"/>
              <w:suppressLineNumbers w:val="0"/>
              <w:spacing w:before="0" w:beforeAutospacing="0" w:after="0" w:afterAutospacing="0" w:line="360" w:lineRule="auto"/>
              <w:ind w:left="0" w:right="0" w:hanging="8"/>
              <w:rPr>
                <w:rFonts w:hint="default" w:ascii="Times New Roman" w:hAnsi="Times New Roman" w:eastAsia="宋体"/>
                <w:sz w:val="21"/>
                <w:szCs w:val="21"/>
                <w:lang w:val="en-US" w:eastAsia="zh-CN"/>
              </w:rPr>
            </w:pPr>
            <w:r>
              <w:rPr>
                <w:rFonts w:hint="eastAsia" w:ascii="Times New Roman" w:hAnsi="宋体"/>
                <w:sz w:val="21"/>
                <w:szCs w:val="21"/>
              </w:rPr>
              <w:t>讲授法、问答法、讨论法</w:t>
            </w:r>
            <w:r>
              <w:rPr>
                <w:rFonts w:hint="eastAsia" w:ascii="Times New Roman" w:hAnsi="宋体"/>
                <w:sz w:val="21"/>
                <w:szCs w:val="21"/>
                <w:lang w:eastAsia="zh-CN"/>
              </w:rPr>
              <w:t>、</w:t>
            </w:r>
            <w:r>
              <w:rPr>
                <w:rFonts w:hint="eastAsia" w:ascii="Times New Roman" w:hAnsi="宋体"/>
                <w:sz w:val="21"/>
                <w:szCs w:val="21"/>
                <w:lang w:val="en-US" w:eastAsia="zh-CN"/>
              </w:rPr>
              <w:t>案例分析法、模型演示法</w:t>
            </w:r>
          </w:p>
        </w:tc>
      </w:tr>
      <w:tr w14:paraId="401D5C6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5DA32C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4DAA7DF4">
            <w:pPr>
              <w:keepNext w:val="0"/>
              <w:keepLines w:val="0"/>
              <w:suppressLineNumbers w:val="0"/>
              <w:spacing w:before="0" w:beforeAutospacing="0" w:after="0" w:afterAutospacing="0" w:line="360" w:lineRule="auto"/>
              <w:ind w:left="0" w:right="0" w:hanging="8"/>
              <w:rPr>
                <w:rFonts w:hint="default" w:ascii="Times New Roman" w:hAnsi="Times New Roman" w:eastAsia="宋体"/>
                <w:sz w:val="21"/>
                <w:szCs w:val="21"/>
                <w:lang w:val="en-US" w:eastAsia="zh-CN"/>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r>
              <w:rPr>
                <w:rFonts w:hint="eastAsia" w:ascii="Times New Roman" w:hAnsi="宋体"/>
                <w:sz w:val="21"/>
                <w:szCs w:val="21"/>
                <w:lang w:eastAsia="zh-CN"/>
              </w:rPr>
              <w:t>、</w:t>
            </w:r>
            <w:r>
              <w:rPr>
                <w:rFonts w:hint="eastAsia" w:ascii="Times New Roman" w:hAnsi="宋体"/>
                <w:sz w:val="21"/>
                <w:szCs w:val="21"/>
                <w:lang w:val="en-US" w:eastAsia="zh-CN"/>
              </w:rPr>
              <w:t>产科模型</w:t>
            </w:r>
          </w:p>
        </w:tc>
      </w:tr>
      <w:tr w14:paraId="57774D2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7EB545AD">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7AE856BF">
            <w:pPr>
              <w:keepNext w:val="0"/>
              <w:keepLines w:val="0"/>
              <w:suppressLineNumbers w:val="0"/>
              <w:spacing w:before="0" w:beforeAutospacing="0" w:after="0" w:afterAutospacing="0" w:line="360" w:lineRule="auto"/>
              <w:ind w:left="1256" w:leftChars="-3" w:right="0" w:hanging="1262" w:hangingChars="601"/>
              <w:rPr>
                <w:rFonts w:hint="default" w:ascii="宋体" w:hAnsi="宋体" w:eastAsia="宋体" w:cs="宋体"/>
                <w:sz w:val="21"/>
                <w:szCs w:val="21"/>
                <w:lang w:val="en-US" w:eastAsia="zh-CN"/>
              </w:rPr>
            </w:pPr>
            <w:r>
              <w:rPr>
                <w:rFonts w:hint="eastAsia" w:ascii="宋体" w:hAnsi="宋体" w:eastAsia="宋体" w:cs="宋体"/>
                <w:kern w:val="0"/>
                <w:sz w:val="21"/>
                <w:szCs w:val="21"/>
              </w:rPr>
              <w:t>第1</w:t>
            </w:r>
            <w:r>
              <w:rPr>
                <w:rFonts w:hint="eastAsia" w:ascii="宋体" w:hAnsi="宋体" w:eastAsia="宋体" w:cs="宋体"/>
                <w:kern w:val="0"/>
                <w:sz w:val="21"/>
                <w:szCs w:val="21"/>
                <w:lang w:val="en-US" w:eastAsia="zh-CN"/>
              </w:rPr>
              <w:t>.2课时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--作业布置（2min）--课堂小结（3分钟）--课后反思</w:t>
            </w:r>
          </w:p>
          <w:p w14:paraId="394F7124">
            <w:pPr>
              <w:keepNext w:val="0"/>
              <w:keepLines w:val="0"/>
              <w:suppressLineNumbers w:val="0"/>
              <w:spacing w:before="0" w:beforeAutospacing="0" w:after="0" w:afterAutospacing="0" w:line="360" w:lineRule="auto"/>
              <w:ind w:left="1256" w:leftChars="-3" w:right="0" w:hanging="1262" w:hangingChars="601"/>
              <w:rPr>
                <w:rFonts w:hint="default" w:ascii="Times New Roman" w:hAnsi="宋体"/>
                <w:sz w:val="24"/>
                <w:szCs w:val="24"/>
                <w:lang w:val="en-US"/>
              </w:rPr>
            </w:pPr>
            <w:r>
              <w:rPr>
                <w:rFonts w:hint="eastAsia" w:ascii="宋体" w:hAnsi="宋体" w:eastAsia="宋体" w:cs="宋体"/>
                <w:kern w:val="0"/>
                <w:sz w:val="21"/>
                <w:szCs w:val="21"/>
              </w:rPr>
              <w:t>第</w:t>
            </w:r>
            <w:r>
              <w:rPr>
                <w:rFonts w:hint="eastAsia" w:ascii="宋体" w:hAnsi="宋体" w:eastAsia="宋体" w:cs="宋体"/>
                <w:kern w:val="0"/>
                <w:sz w:val="21"/>
                <w:szCs w:val="21"/>
                <w:lang w:val="en-US" w:eastAsia="zh-CN"/>
              </w:rPr>
              <w:t>3.4课时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--作业布置（2min）--课堂小结（3分钟）--课后反思</w:t>
            </w:r>
          </w:p>
        </w:tc>
      </w:tr>
      <w:tr w14:paraId="7553039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5E5D6851">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721B3F3F">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3B72A5DE">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18C7A0F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6C46844C">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EB4149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6E88A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77D92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3138D2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45ED8D6F">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23955DB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13BD880">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82BFB4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350460D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32455653">
            <w:pPr>
              <w:keepNext w:val="0"/>
              <w:keepLines w:val="0"/>
              <w:suppressLineNumbers w:val="0"/>
              <w:spacing w:before="0" w:beforeAutospacing="0" w:after="0" w:afterAutospacing="0" w:line="360" w:lineRule="auto"/>
              <w:ind w:left="0" w:right="0"/>
              <w:jc w:val="center"/>
              <w:rPr>
                <w:rFonts w:hint="eastAsia" w:ascii="宋体" w:hAnsi="宋体" w:cs="宋体"/>
                <w:b/>
                <w:szCs w:val="21"/>
              </w:rPr>
            </w:pPr>
            <w:r>
              <w:rPr>
                <w:rFonts w:hint="eastAsia" w:ascii="宋体" w:hAnsi="宋体" w:cs="宋体"/>
                <w:b/>
                <w:szCs w:val="21"/>
              </w:rPr>
              <w:t>任务一   影响分娩的四因素</w:t>
            </w:r>
          </w:p>
          <w:p w14:paraId="796E7E0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影响分娩的四因素是产力、产道、胎儿及精神心理因素。各因素正常并相互适应，胎儿经阴道顺利自然娩出，为正常分娩，即顺产。</w:t>
            </w:r>
          </w:p>
          <w:p w14:paraId="3FAA91C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lang w:val="en-US" w:eastAsia="zh-CN"/>
              </w:rPr>
              <w:t>一、</w:t>
            </w:r>
            <w:r>
              <w:rPr>
                <w:rFonts w:hint="eastAsia" w:ascii="宋体" w:hAnsi="宋体" w:eastAsia="宋体" w:cs="宋体"/>
                <w:b w:val="0"/>
                <w:bCs/>
                <w:kern w:val="10"/>
                <w:szCs w:val="21"/>
              </w:rPr>
              <w:t>产力</w:t>
            </w:r>
          </w:p>
          <w:p w14:paraId="2B94495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将胎儿及其附属物从子宫内逼出的力量称为产力，包括子宫收缩力（简称宫缩）、腹壁肌及膈肌收缩力（统称腹压）和肛提肌收缩力。子宫收缩力是临产后的主要产力，贯穿于分娩全过程。临产后的宫缩能使宫颈管短缩直至消失、宫口扩张、胎先露下降和胎盘娩出。正常子宫收缩有节律性、对称性和极性的特点。</w:t>
            </w:r>
          </w:p>
          <w:p w14:paraId="0055097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二、产  道</w:t>
            </w:r>
          </w:p>
          <w:p w14:paraId="6363D1F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产道是胎儿娩出的通道，分为骨产道与软产道两部分。</w:t>
            </w:r>
          </w:p>
          <w:p w14:paraId="259472B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骨产道又称真骨盆，分为三个平面，每个平面又由多条径线组成。在分娩过程中，骨产道几乎无变化，但其原来的大小、形态与能否顺利分娩有密切关系。为了便于理解，将骨盆分为三个假想平面，连接个平面中心点形成骨盆轴。</w:t>
            </w:r>
          </w:p>
          <w:p w14:paraId="2AD1033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软产道是由子宫下段、宫颈、阴道及骨盆底软组织构成的弯曲管道。</w:t>
            </w:r>
          </w:p>
          <w:p w14:paraId="5163220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三、胎儿</w:t>
            </w:r>
          </w:p>
          <w:p w14:paraId="5CCA99A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胎儿的大小、胎位、胎儿发育有无异常均与分娩能否正常进行有关。胎头是胎儿身体最大的部分，也是通过产道最困难的部分，分娩时即使骨盆大小正常，但如果胎头径线过长，仍可造成头盆不称导致难产。</w:t>
            </w:r>
          </w:p>
          <w:p w14:paraId="1BA4D31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四、精神心理状态</w:t>
            </w:r>
          </w:p>
          <w:p w14:paraId="4896F37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妇的精神状态在分娩过程中的作用近来受到重视。分娩对于产妇是一种压力源，会引起一系列特征性的心理情绪反应。常见的情绪反应是焦虑和恐惧。焦虑和恐惧的心理状态使机体产生一系列变化并影响分娩的顺利进展。</w:t>
            </w:r>
          </w:p>
          <w:p w14:paraId="713A52D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p>
          <w:p w14:paraId="671534FA">
            <w:pPr>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szCs w:val="21"/>
              </w:rPr>
            </w:pPr>
            <w:r>
              <w:rPr>
                <w:rFonts w:hint="eastAsia" w:ascii="宋体" w:hAnsi="宋体" w:cs="宋体"/>
                <w:b/>
                <w:szCs w:val="21"/>
              </w:rPr>
              <w:t>任务二    正常分娩妇女的护理</w:t>
            </w:r>
          </w:p>
          <w:p w14:paraId="000EA79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一、分娩机制</w:t>
            </w:r>
          </w:p>
          <w:p w14:paraId="6B8B910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分娩机制是指胎儿先露部为适应骨盆各平面的不同形态，被动地进行一系列适应性转动，以其最小径线通过产道的全过程。临床上枕先露占95％以上，又以枕左前位最多见，故以枕左前娩机制为例，</w:t>
            </w:r>
            <w:r>
              <w:rPr>
                <w:rFonts w:hint="eastAsia" w:ascii="宋体" w:hAnsi="宋体" w:eastAsia="宋体" w:cs="宋体"/>
                <w:b w:val="0"/>
                <w:bCs/>
                <w:kern w:val="10"/>
                <w:szCs w:val="21"/>
                <w:lang w:val="en-US" w:eastAsia="zh-CN"/>
              </w:rPr>
              <w:t>分娩分为衔接--下降--</w:t>
            </w:r>
            <w:r>
              <w:rPr>
                <w:rFonts w:hint="eastAsia" w:ascii="宋体" w:hAnsi="宋体" w:eastAsia="宋体" w:cs="宋体"/>
                <w:b w:val="0"/>
                <w:bCs/>
                <w:kern w:val="10"/>
                <w:szCs w:val="21"/>
              </w:rPr>
              <w:t>俯屈</w:t>
            </w:r>
            <w:r>
              <w:rPr>
                <w:rFonts w:hint="eastAsia" w:ascii="宋体" w:hAnsi="宋体" w:eastAsia="宋体" w:cs="宋体"/>
                <w:b w:val="0"/>
                <w:bCs/>
                <w:kern w:val="10"/>
                <w:szCs w:val="21"/>
                <w:lang w:val="en-US" w:eastAsia="zh-CN"/>
              </w:rPr>
              <w:t>--内旋转--仰伸--复位和外旋转--胎儿娩出七个过程。</w:t>
            </w:r>
            <w:r>
              <w:rPr>
                <w:rFonts w:hint="eastAsia" w:ascii="宋体" w:hAnsi="宋体" w:eastAsia="宋体" w:cs="宋体"/>
                <w:b w:val="0"/>
                <w:bCs/>
                <w:kern w:val="10"/>
                <w:szCs w:val="21"/>
              </w:rPr>
              <w:t>上述分娩机制各动作虽分别介绍，却是连续进行的，下降动作始终贯穿整个分娩过程中。</w:t>
            </w:r>
          </w:p>
          <w:p w14:paraId="776520F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p>
          <w:p w14:paraId="5C37E99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E0E7F09">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b w:val="0"/>
                <w:bCs/>
                <w:kern w:val="10"/>
                <w:szCs w:val="21"/>
                <w:lang w:val="en-US" w:eastAsia="zh-CN"/>
              </w:rPr>
              <w:t>四因素是如何影响分娩顺利进行的。</w:t>
            </w:r>
            <w:r>
              <w:rPr>
                <w:rFonts w:hint="eastAsia" w:ascii="宋体" w:hAnsi="宋体" w:cs="宋体"/>
                <w:b w:val="0"/>
                <w:bCs/>
                <w:kern w:val="10"/>
                <w:szCs w:val="21"/>
                <w:lang w:val="en-US" w:eastAsia="zh-CN"/>
              </w:rPr>
              <w:t>分娩机制是怎样的？</w:t>
            </w:r>
          </w:p>
        </w:tc>
        <w:tc>
          <w:tcPr>
            <w:tcW w:w="1696" w:type="dxa"/>
            <w:tcBorders>
              <w:tl2br w:val="nil"/>
              <w:tr2bl w:val="nil"/>
            </w:tcBorders>
            <w:vAlign w:val="center"/>
          </w:tcPr>
          <w:p w14:paraId="3E8073E7">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理解影响分娩的四因素，并分析四因素是如何相互作用，使分娩顺利进行</w:t>
            </w:r>
            <w:r>
              <w:rPr>
                <w:rFonts w:hint="eastAsia" w:ascii="Times New Roman" w:hAnsi="Times New Roman"/>
                <w:b/>
                <w:sz w:val="24"/>
                <w:szCs w:val="24"/>
              </w:rPr>
              <w:t>。</w:t>
            </w:r>
          </w:p>
        </w:tc>
      </w:tr>
      <w:tr w14:paraId="5D57113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EFA80D2">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477C448F">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326C00D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cs="宋体"/>
                <w:b w:val="0"/>
                <w:bCs/>
                <w:kern w:val="10"/>
                <w:szCs w:val="21"/>
                <w:lang w:val="en-US" w:eastAsia="zh-CN"/>
              </w:rPr>
              <w:t>1.</w:t>
            </w:r>
            <w:r>
              <w:rPr>
                <w:rFonts w:hint="eastAsia" w:ascii="宋体" w:hAnsi="宋体" w:eastAsia="宋体" w:cs="宋体"/>
                <w:b w:val="0"/>
                <w:bCs/>
                <w:kern w:val="10"/>
                <w:szCs w:val="21"/>
                <w:lang w:val="en-US" w:eastAsia="zh-CN"/>
              </w:rPr>
              <w:t>影响分娩的四因素？</w:t>
            </w:r>
          </w:p>
          <w:p w14:paraId="25B26C22">
            <w:pPr>
              <w:keepNext w:val="0"/>
              <w:keepLines w:val="0"/>
              <w:suppressLineNumbers w:val="0"/>
              <w:spacing w:before="0" w:beforeAutospacing="0" w:after="0" w:afterAutospacing="0" w:line="360" w:lineRule="exact"/>
              <w:ind w:left="0" w:right="0"/>
              <w:textAlignment w:val="center"/>
              <w:rPr>
                <w:rFonts w:hint="eastAsia" w:hAnsi="宋体" w:eastAsia="宋体"/>
                <w:bCs/>
                <w:sz w:val="24"/>
                <w:szCs w:val="24"/>
                <w:lang w:eastAsia="zh-CN"/>
              </w:rPr>
            </w:pPr>
            <w:r>
              <w:rPr>
                <w:rFonts w:hint="eastAsia" w:ascii="宋体" w:hAnsi="宋体" w:cs="宋体"/>
                <w:b w:val="0"/>
                <w:bCs/>
                <w:kern w:val="10"/>
                <w:szCs w:val="21"/>
                <w:lang w:val="en-US" w:eastAsia="zh-CN"/>
              </w:rPr>
              <w:t>2.</w:t>
            </w:r>
            <w:r>
              <w:rPr>
                <w:rFonts w:hint="eastAsia" w:ascii="宋体" w:hAnsi="宋体" w:eastAsia="宋体" w:cs="宋体"/>
                <w:b w:val="0"/>
                <w:bCs/>
                <w:kern w:val="10"/>
                <w:szCs w:val="21"/>
                <w:lang w:val="en-US" w:eastAsia="zh-CN"/>
              </w:rPr>
              <w:t>分娩机制？</w:t>
            </w:r>
          </w:p>
        </w:tc>
        <w:tc>
          <w:tcPr>
            <w:tcW w:w="1696" w:type="dxa"/>
            <w:tcBorders>
              <w:tl2br w:val="nil"/>
              <w:tr2bl w:val="nil"/>
            </w:tcBorders>
            <w:vAlign w:val="center"/>
          </w:tcPr>
          <w:p w14:paraId="0A9FEA72">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640B127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472665C">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137D7459">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249CAD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C0066"/>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1E5BA75">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影响分娩的四因素，分娩机制的七个步骤。</w:t>
            </w:r>
          </w:p>
          <w:p w14:paraId="78CCF615">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p>
        </w:tc>
        <w:tc>
          <w:tcPr>
            <w:tcW w:w="1696" w:type="dxa"/>
            <w:tcBorders>
              <w:tl2br w:val="nil"/>
              <w:tr2bl w:val="nil"/>
            </w:tcBorders>
            <w:vAlign w:val="center"/>
          </w:tcPr>
          <w:p w14:paraId="757945D1">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3F29F0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82CFE76">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61E81C95">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利用模型演示，直观的学习分娩机制，使学生更容易理解复杂的过程，掌握分娩过程及机制。</w:t>
            </w:r>
          </w:p>
        </w:tc>
      </w:tr>
      <w:tr w14:paraId="36296CD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2F43FE96">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6A7BE788">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3.4课时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37453BD6">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455A8B2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02BA52DD">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0BC16839">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14C65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7AA79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12C13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2E8613F7">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143D61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F86BCCC">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260F599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37F5832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0DC0E919">
            <w:pPr>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szCs w:val="21"/>
              </w:rPr>
            </w:pPr>
            <w:r>
              <w:rPr>
                <w:rFonts w:hint="eastAsia" w:ascii="宋体" w:hAnsi="宋体" w:cs="宋体"/>
                <w:b/>
                <w:szCs w:val="21"/>
              </w:rPr>
              <w:t>任务二    正常分娩妇女的护理</w:t>
            </w:r>
          </w:p>
          <w:p w14:paraId="13487D3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二、临产的诊断</w:t>
            </w:r>
          </w:p>
          <w:p w14:paraId="7CD6E1B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临产开始的标志为有规律且逐渐增强的子宫收缩，持续30秒或以上，间歇5～6分钟，同时伴随进行性宫颈管消失、宫口扩张和胎先露下降。用强镇静剂药物不能抑制宫缩。</w:t>
            </w:r>
          </w:p>
          <w:p w14:paraId="454CEDF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三、总产程及产程分期</w:t>
            </w:r>
          </w:p>
          <w:p w14:paraId="5407C02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分娩过程是指从有规律宫缩至胎儿胎盘娩出，临床又称总产程（total stage of labor）。通常分为3个产程。</w:t>
            </w:r>
          </w:p>
          <w:p w14:paraId="055BE3F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1.第一产程（first stage of labor）  又称宫颈扩张期，是从开始出现的规律宫缩，到宫口开全（10cm）,分为潜伏期和活跃期。潜伏期是指规则宫缩至宫口扩张达6cm，为宫口扩张的缓慢阶段，初产妇不超过20h，经产妇不超过14h。活跃期是宫口扩张6cm至宫口开全，为宫口扩张的加速阶段，部分产妇在空口开至4～5cm即进入活跃期，此期宫口扩张速度≥0.5cm/h。</w:t>
            </w:r>
          </w:p>
          <w:p w14:paraId="67D0139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2.第二产程（second stage of labor）  又称胎儿娩出期，是从宫口开全到胎儿娩出。未实施硬膜外麻醉者，初产妇不应超过3h；经产妇不超过2h。实施硬膜外麻醉者，可在此基础上延长1h，即初产妇不超过4h，经产妇不超过3h。</w:t>
            </w:r>
          </w:p>
          <w:p w14:paraId="06ED9AF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3.第三产程（third stage of labor）  又称胎盘娩出期，是从胎儿娩出到胎盘娩出。约需5～15min，不超过30min。</w:t>
            </w:r>
          </w:p>
          <w:p w14:paraId="1AF8134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四、第一产程产妇的护理</w:t>
            </w:r>
          </w:p>
          <w:p w14:paraId="40E424E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第一产程是宫颈扩张期，是产程的开始。在规律宫缩的作用下，宫口扩张、先露下降。但第一产程时间长，可能发生各种异常，需严密观察和评估，及早识别存在的健康问题，为产妇提供支持和照护，确保第一产程进展顺利。</w:t>
            </w:r>
          </w:p>
          <w:p w14:paraId="7A36226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1.一般护理</w:t>
            </w:r>
          </w:p>
          <w:p w14:paraId="2DAA522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（1）入院护理 （2）观察生命体征</w:t>
            </w:r>
          </w:p>
          <w:p w14:paraId="6CF4C92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（3）饮食指导</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（4）休息与活动</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（5）排尿和排便  临产后，鼓励产妇每2～4小时排尿1次，以免膀胱充盈影响宫缩及胎头下降，必要时可导尿。排便时应注意避免发生胎儿坠厕。</w:t>
            </w:r>
          </w:p>
          <w:p w14:paraId="21FBA23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（6）清洁卫生</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（7）人文关怀</w:t>
            </w:r>
            <w:r>
              <w:rPr>
                <w:rFonts w:hint="eastAsia" w:ascii="宋体" w:hAnsi="宋体" w:eastAsia="宋体" w:cs="宋体"/>
                <w:b w:val="0"/>
                <w:bCs/>
                <w:kern w:val="10"/>
                <w:szCs w:val="21"/>
                <w:lang w:val="en-US" w:eastAsia="zh-CN"/>
              </w:rPr>
              <w:t xml:space="preserve"> </w:t>
            </w:r>
          </w:p>
          <w:p w14:paraId="59AABFA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2.专科护理</w:t>
            </w:r>
          </w:p>
          <w:p w14:paraId="68E052C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（1）胎心监测</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 xml:space="preserve">  胎心听诊应在宫缩间歇期完成。潜伏期每1h听胎心一次，活跃期每30min听诊胎心一次，每次听诊1分钟</w:t>
            </w:r>
          </w:p>
          <w:p w14:paraId="7C920480">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rPr>
              <w:t xml:space="preserve">（2）观察宫缩  潜伏期应每1～2小时观察一次，连续观察3～5次宫缩并记录。 </w:t>
            </w:r>
          </w:p>
          <w:p w14:paraId="3AF35FD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（3）观察宫颈扩张和胎先露下降程度  通过阴道检查判断宫口扩张程度和胎先露下降程度。</w:t>
            </w:r>
          </w:p>
          <w:p w14:paraId="4D68D24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（4）胎膜破裂的处理：</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一旦破膜，应立即听胎心，并观察羊水性状及流出量、有无宫缩，同时记录破膜时间。</w:t>
            </w:r>
          </w:p>
          <w:p w14:paraId="4EE0A8F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五、第二产程妇女的护理</w:t>
            </w:r>
          </w:p>
          <w:p w14:paraId="2BC8A83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1.一般护理  第二产程期间，助产士应陪伴在旁，及时提供产程进展</w:t>
            </w:r>
          </w:p>
          <w:p w14:paraId="7A478E5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信息，给予安慰、支持和鼓励，缓解其紧张和恐惧，同时协助其饮水、擦汗等生理生活。</w:t>
            </w:r>
          </w:p>
          <w:p w14:paraId="7A7937A8">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rPr>
              <w:t>2. 专科护理</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 xml:space="preserve">（1）指导分娩体位 </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（2）观察产程进展</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 xml:space="preserve"> （3）指导产妇屏气用力 </w:t>
            </w:r>
          </w:p>
          <w:p w14:paraId="5C37C5D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（4）接生准备  初产妇胎头拔露3～4cm、经产妇宫口近开全且宫缩规则有力时，应将产妇送至产房做好接生准备工作</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w:t>
            </w:r>
            <w:r>
              <w:rPr>
                <w:rFonts w:hint="eastAsia" w:ascii="宋体" w:hAnsi="宋体" w:eastAsia="宋体" w:cs="宋体"/>
                <w:b w:val="0"/>
                <w:bCs/>
                <w:kern w:val="10"/>
                <w:szCs w:val="21"/>
                <w:lang w:val="en-US" w:eastAsia="zh-CN"/>
              </w:rPr>
              <w:t>5</w:t>
            </w:r>
            <w:r>
              <w:rPr>
                <w:rFonts w:hint="eastAsia" w:ascii="宋体" w:hAnsi="宋体" w:eastAsia="宋体" w:cs="宋体"/>
                <w:b w:val="0"/>
                <w:bCs/>
                <w:kern w:val="10"/>
                <w:szCs w:val="21"/>
              </w:rPr>
              <w:t>）接生</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保护会阴的同时，协助胎头俯屈，让胎头以最小径线（枕下前囟径）在宫缩间歇时缓慢地通过阴道口，正确娩出胎肩，预防会阴撕裂。</w:t>
            </w:r>
          </w:p>
          <w:p w14:paraId="7600731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六、第三产程妇女的护理</w:t>
            </w:r>
          </w:p>
          <w:p w14:paraId="7708A33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第三产程是胎盘娩出期，正确处理已娩出的新生儿、仔细检查胎盘胎膜的完整性、检查软产道有无损伤、预防产后出血等是该期的主要内容。</w:t>
            </w:r>
          </w:p>
          <w:p w14:paraId="2EE6E3A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lang w:val="en-US" w:eastAsia="zh-CN"/>
              </w:rPr>
              <w:t>1.</w:t>
            </w:r>
            <w:r>
              <w:rPr>
                <w:rFonts w:hint="eastAsia" w:ascii="宋体" w:hAnsi="宋体" w:eastAsia="宋体" w:cs="宋体"/>
                <w:b w:val="0"/>
                <w:bCs/>
                <w:kern w:val="10"/>
                <w:szCs w:val="21"/>
              </w:rPr>
              <w:t>产妇护理</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（l）协助胎盘娩出</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（2）检查胎盘胎膜</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（3）检查软产道</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（4）预防产后出血</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（5）评估出血量</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（6）产后2小时护理</w:t>
            </w:r>
          </w:p>
          <w:p w14:paraId="1E9A72EC">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 xml:space="preserve">    2.</w:t>
            </w:r>
            <w:r>
              <w:rPr>
                <w:rFonts w:hint="eastAsia" w:ascii="宋体" w:hAnsi="宋体" w:eastAsia="宋体" w:cs="宋体"/>
                <w:b w:val="0"/>
                <w:bCs/>
                <w:kern w:val="10"/>
                <w:szCs w:val="21"/>
              </w:rPr>
              <w:t>2.新生儿护理</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（1）清理呼吸道</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（2）阿普加评分（Apgar score）</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（3）早接触、早吸吮</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（4）处理脐带</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（5）检查与记录：</w:t>
            </w:r>
          </w:p>
          <w:p w14:paraId="2503BFA9">
            <w:pPr>
              <w:keepNext w:val="0"/>
              <w:keepLines w:val="0"/>
              <w:suppressLineNumbers w:val="0"/>
              <w:spacing w:before="0" w:beforeAutospacing="0" w:after="0" w:afterAutospacing="0"/>
              <w:ind w:left="0" w:right="0"/>
              <w:rPr>
                <w:rFonts w:hint="eastAsia"/>
                <w:spacing w:val="20"/>
                <w:szCs w:val="21"/>
              </w:rPr>
            </w:pPr>
          </w:p>
          <w:p w14:paraId="54826EDF">
            <w:pPr>
              <w:keepNext w:val="0"/>
              <w:keepLines w:val="0"/>
              <w:suppressLineNumbers w:val="0"/>
              <w:spacing w:before="0" w:beforeAutospacing="0" w:after="0" w:afterAutospacing="0"/>
              <w:ind w:left="0" w:right="0"/>
              <w:rPr>
                <w:rFonts w:hint="eastAsia"/>
                <w:spacing w:val="20"/>
                <w:szCs w:val="21"/>
              </w:rPr>
            </w:pPr>
          </w:p>
          <w:p w14:paraId="54A19EC5">
            <w:pPr>
              <w:keepNext w:val="0"/>
              <w:keepLines w:val="0"/>
              <w:suppressLineNumbers w:val="0"/>
              <w:spacing w:before="0" w:beforeAutospacing="0" w:after="0" w:afterAutospacing="0" w:line="360" w:lineRule="auto"/>
              <w:ind w:left="0" w:right="0"/>
              <w:jc w:val="center"/>
              <w:rPr>
                <w:rFonts w:hint="eastAsia" w:ascii="宋体" w:hAnsi="宋体" w:cs="宋体"/>
                <w:b/>
                <w:bCs/>
                <w:szCs w:val="21"/>
              </w:rPr>
            </w:pPr>
            <w:r>
              <w:rPr>
                <w:rFonts w:hint="eastAsia" w:ascii="宋体" w:hAnsi="宋体" w:cs="宋体"/>
                <w:b/>
                <w:bCs/>
                <w:szCs w:val="21"/>
              </w:rPr>
              <w:t>任务三  分娩期焦虑与疼痛妇女的护理</w:t>
            </w:r>
          </w:p>
          <w:p w14:paraId="7F26AF4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一、分娩期焦虑妇女的护理</w:t>
            </w:r>
          </w:p>
          <w:p w14:paraId="4D290A1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焦虑是在对模糊的、非特异性威胁做出的反应时所经受的不适感和忧虑感，是应激反应反应中最常出现的情绪反应。分娩对于产妇是一次强烈的生理心理应激过程。由于分娩过程存在诸多不测和不适，很多产妇临产后情绪紧张，常常处于心理焦虑状态，而焦虑又影响分娩进程，甚至导致宫缩乏力、产程延长及胎儿窘迫等，因此减轻焦虑成为产科护理工作的重要环节。</w:t>
            </w:r>
          </w:p>
          <w:p w14:paraId="7136B91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【护理措施】</w:t>
            </w:r>
          </w:p>
          <w:p w14:paraId="02BC7E7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加强产前教育  充分而有效的产前教育是减轻分娩期妇女焦虑的最有效措施。</w:t>
            </w:r>
          </w:p>
          <w:p w14:paraId="5E5B208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2.营造安静而舒适的分娩环境  努力为产妇营造一个安静而舒适的分娩环境，包括房间家庭化设施、颜色、光线、声音、湿温度等；允许家属陪伴，增加产妇的安全感。</w:t>
            </w:r>
          </w:p>
          <w:p w14:paraId="3B69329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3.加强心理支持  分娩过程中心理支持非常重要，一个眼神、一次握手、一次拍背、一句话鼓励或赞扬，都可能让孕妇改变对分娩的认知，因而使分娩经历成为美好的回忆。尽量陪伴产妇，倾听她们的诉求，给予针对性的心理支持。</w:t>
            </w:r>
          </w:p>
          <w:p w14:paraId="213E8B4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4.指导家属给予支持  家属尤其是丈夫的陪伴是产妇最有力的心理支持。鼓励家人特别是丈夫陪伴产妇，并教会他们通过语言、按摩等表达对孕妇的理解、关心和爱。</w:t>
            </w:r>
          </w:p>
          <w:p w14:paraId="5DE28FE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二、分娩期疼痛妇女的护理</w:t>
            </w:r>
          </w:p>
          <w:p w14:paraId="52FB6D7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疼痛是个体在应对有害刺激过程中所经受的不舒适体验。分娩期疼痛是每一位产妇都要经历的最主要身体不适</w:t>
            </w:r>
            <w:r>
              <w:rPr>
                <w:rFonts w:hint="eastAsia" w:ascii="宋体" w:hAnsi="宋体" w:eastAsia="宋体" w:cs="宋体"/>
                <w:b w:val="0"/>
                <w:bCs/>
                <w:kern w:val="10"/>
                <w:szCs w:val="21"/>
                <w:lang w:eastAsia="zh-CN"/>
              </w:rPr>
              <w:t>。</w:t>
            </w:r>
          </w:p>
          <w:p w14:paraId="5FAA120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【护理措施】</w:t>
            </w:r>
          </w:p>
          <w:p w14:paraId="1E0794C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1.一般护理  营造温馨、安全、舒适的家庭化产房，提供分娩球等设施协助产妇采取舒适体位，及时补充热量和水分，定时督促排尿，减少不必要的检查。  </w:t>
            </w:r>
          </w:p>
          <w:p w14:paraId="46339A1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2.非药物性分娩镇痛</w:t>
            </w:r>
          </w:p>
          <w:p w14:paraId="34D67C3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（1）呼吸技术（breath techniques）:指导产妇在分娩过程中采取产前掌握的各种呼吸技术，达到转移注意力、放松肌肉、减少紧张和恐惧，提高产妇的自我控制感，有效减轻分娩疼痛的目的。</w:t>
            </w:r>
          </w:p>
          <w:p w14:paraId="6A99137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（2）集中和想象（focusing and imagery）:集中注意力和分散注意力有益于缓解分娩疼痛。</w:t>
            </w:r>
          </w:p>
          <w:p w14:paraId="4B0226F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（3）音乐疗法（music therapy）：在产程中聆听音乐，产妇的注意力从宫缩疼痛转移到音乐旋律上，分散对产痛的注意力。音乐唤起的喜悦感觉，引导产妇全身放松，如果同时有效运用呼吸法，则能更好地减轻焦虑和疼痛。</w:t>
            </w:r>
          </w:p>
          <w:p w14:paraId="318ADF0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（4）导乐陪伴分娩（doula accompanying）:指在整个分娩过程中又一个富有生育经验的妇女时刻陪伴在旁边，传授分娩经验、不断提供生理上、心理上、感情上的支持，随时给予分娩指导及生理上的帮助，充分调动产妇的主观能动性，使其在轻松、舒适、安全的环境下顺利完成分娩构成</w:t>
            </w:r>
            <w:r>
              <w:rPr>
                <w:rFonts w:hint="eastAsia" w:ascii="宋体" w:hAnsi="宋体" w:eastAsia="宋体" w:cs="宋体"/>
                <w:b w:val="0"/>
                <w:bCs/>
                <w:kern w:val="10"/>
                <w:szCs w:val="21"/>
                <w:lang w:eastAsia="zh-CN"/>
              </w:rPr>
              <w:t>。</w:t>
            </w:r>
          </w:p>
          <w:p w14:paraId="0A24D78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（5）水中分娩（water birth）:是指分娩时用温水淋浴，或在充满温水的分娩池中，利用水的浮力和适宜的温度完成自然分娩的过程。</w:t>
            </w:r>
          </w:p>
          <w:p w14:paraId="08AA792C">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（6）经皮神经电刺激疗法（transcutaneous electrical nerve stimulation，TENS）:是通过使用表皮层电极神经刺激器，持续刺激背部胸椎和骶椎两侧，使局部皮肤和子宫的痛阈值提高，并传递信息到神经中枢，激活体内抗痛物质和内源性镇痛物质的产生，从而达到阵痛目的。</w:t>
            </w:r>
          </w:p>
          <w:p w14:paraId="36D283D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此外，也可采用芳香疗法、催眠术、穴位按摩、热敷等方法减轻疼痛。  </w:t>
            </w:r>
          </w:p>
          <w:p w14:paraId="457E3D7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3.药物性分娩镇痛  非药物镇痛方法不能有效缓解分娩过程中的疼痛时，可选用药物性镇痛方法。</w:t>
            </w:r>
          </w:p>
          <w:p w14:paraId="53F1DEF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（1）药物性分娩镇痛原则:①对产妇及胎儿不良作用少；②药物起效快，作用可靠，给药方法简便；③对产程无影响或加速产程；④产妇清醒，可参与分娩过程。</w:t>
            </w:r>
          </w:p>
          <w:p w14:paraId="127A3E5C">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常用的方法：①椎管内阻滞，包括硬膜外组织和腰麻-硬膜外联合阻滞，是目前最有效且对母婴影响较小的分娩镇痛方式，美国妇产医师协会、美国麻醉医师协会及中华医学会麻醉学分会均推荐将其作为分娩镇痛的首选。常用的药物为布比卡因、罗哌卡因、左旋布比卡因。②全身性药物镇痛，包括吸入法镇痛和静脉给药镇痛。吸入法起效快，苏醒快，但使用时需防止产妇缺氧或过度通气，常用的药物有氧化亚氮、氟烷、安氟烷等。静脉应用镇痛药包括芬太尼和瑞芬太尼，可以作为硬膜外分娩镇痛禁忌时的替代方法。</w:t>
            </w:r>
          </w:p>
          <w:p w14:paraId="10B13ECD">
            <w:pPr>
              <w:keepNext w:val="0"/>
              <w:keepLines w:val="0"/>
              <w:suppressLineNumbers w:val="0"/>
              <w:spacing w:before="0" w:beforeAutospacing="0" w:after="0" w:afterAutospacing="0" w:line="360" w:lineRule="exact"/>
              <w:ind w:left="0" w:right="0"/>
              <w:textAlignment w:val="center"/>
              <w:rPr>
                <w:rFonts w:hint="eastAsia" w:ascii="宋体" w:hAnsi="宋体" w:cs="宋体"/>
                <w:b/>
                <w:bCs/>
                <w:color w:val="538135"/>
                <w:kern w:val="2"/>
                <w:sz w:val="24"/>
                <w:szCs w:val="24"/>
                <w:lang w:val="en-US" w:eastAsia="zh-CN" w:bidi="ar"/>
              </w:rPr>
            </w:pPr>
            <w:r>
              <w:rPr>
                <w:rFonts w:hint="eastAsia" w:ascii="宋体" w:hAnsi="宋体" w:eastAsia="宋体" w:cs="宋体"/>
                <w:b w:val="0"/>
                <w:bCs/>
                <w:kern w:val="10"/>
                <w:szCs w:val="21"/>
              </w:rPr>
              <w:t>（3）注意事项：注意观察药物的不良反应，如恶心、呕吐、呼吸抑制等；严密观察是否有硬膜外麻醉的并发症，如硬膜外感染、硬膜外血肿、神经根损伤、下肢感觉异常等，一旦发现异常情况，应立即终止镇痛，对症治疗。</w:t>
            </w:r>
          </w:p>
          <w:p w14:paraId="664AF4E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22C9D63F">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b w:val="0"/>
                <w:bCs/>
                <w:kern w:val="10"/>
                <w:szCs w:val="21"/>
                <w:lang w:val="en-US" w:eastAsia="zh-CN"/>
              </w:rPr>
              <w:t>总产程的分期；第一产程、第二产程、第三产程的观察与护理。</w:t>
            </w:r>
          </w:p>
        </w:tc>
        <w:tc>
          <w:tcPr>
            <w:tcW w:w="1696" w:type="dxa"/>
            <w:tcBorders>
              <w:tl2br w:val="nil"/>
              <w:tr2bl w:val="nil"/>
            </w:tcBorders>
            <w:vAlign w:val="center"/>
          </w:tcPr>
          <w:p w14:paraId="37E525F0">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通过案例分析，角色扮演和教师讲授等，</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更加贴近临床，实现理论与实践的一体化学习，</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35CA0FB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8D005F8">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4D25F1B8">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D9B0A7D">
            <w:pPr>
              <w:keepNext w:val="0"/>
              <w:keepLines w:val="0"/>
              <w:suppressLineNumbers w:val="0"/>
              <w:spacing w:before="0" w:beforeAutospacing="0" w:after="0" w:afterAutospacing="0" w:line="360" w:lineRule="auto"/>
              <w:ind w:left="0" w:right="0" w:firstLine="420" w:firstLineChars="200"/>
              <w:rPr>
                <w:rFonts w:hint="default" w:hAnsi="宋体" w:eastAsia="宋体"/>
                <w:bCs/>
                <w:sz w:val="24"/>
                <w:szCs w:val="24"/>
                <w:lang w:val="en-US" w:eastAsia="zh-CN"/>
              </w:rPr>
            </w:pPr>
            <w:r>
              <w:rPr>
                <w:rFonts w:hint="eastAsia" w:ascii="宋体" w:hAnsi="宋体" w:eastAsia="宋体" w:cs="宋体"/>
                <w:b w:val="0"/>
                <w:bCs/>
                <w:kern w:val="10"/>
                <w:szCs w:val="21"/>
                <w:lang w:val="en-US" w:eastAsia="zh-CN"/>
              </w:rPr>
              <w:t>总产程及三产程的分期；三产程的护理。</w:t>
            </w:r>
          </w:p>
        </w:tc>
        <w:tc>
          <w:tcPr>
            <w:tcW w:w="1696" w:type="dxa"/>
            <w:tcBorders>
              <w:tl2br w:val="nil"/>
              <w:tr2bl w:val="nil"/>
            </w:tcBorders>
            <w:vAlign w:val="center"/>
          </w:tcPr>
          <w:p w14:paraId="508F991B">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20FAE2E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6266613">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360EF7E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34F70FF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17C6E46">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b w:val="0"/>
                <w:bCs/>
                <w:kern w:val="10"/>
                <w:szCs w:val="21"/>
                <w:lang w:val="en-US" w:eastAsia="zh-CN"/>
              </w:rPr>
              <w:t>三产程的分期，三产程的护理</w:t>
            </w:r>
          </w:p>
        </w:tc>
        <w:tc>
          <w:tcPr>
            <w:tcW w:w="1696" w:type="dxa"/>
            <w:tcBorders>
              <w:tl2br w:val="nil"/>
              <w:tr2bl w:val="nil"/>
            </w:tcBorders>
            <w:vAlign w:val="center"/>
          </w:tcPr>
          <w:p w14:paraId="0EB93072">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89BFC5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4486938">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4F3B4958">
            <w:pPr>
              <w:keepNext w:val="0"/>
              <w:keepLines w:val="0"/>
              <w:suppressLineNumbers w:val="0"/>
              <w:spacing w:before="0" w:beforeAutospacing="0" w:after="0" w:afterAutospacing="0" w:line="360" w:lineRule="auto"/>
              <w:ind w:left="0" w:right="0"/>
              <w:rPr>
                <w:rFonts w:hint="default" w:ascii="Times New Roman" w:hAnsi="Times New Roman"/>
                <w:sz w:val="24"/>
                <w:szCs w:val="24"/>
                <w:lang w:val="en-US"/>
              </w:rPr>
            </w:pPr>
            <w:r>
              <w:rPr>
                <w:rFonts w:hint="eastAsia" w:ascii="宋体" w:hAnsi="宋体" w:cs="宋体"/>
                <w:b w:val="0"/>
                <w:bCs/>
                <w:kern w:val="10"/>
                <w:szCs w:val="21"/>
                <w:lang w:val="en-US" w:eastAsia="zh-CN"/>
              </w:rPr>
              <w:t>如果能让学生见习，临床环境下观察三产程临床经过积极护理措施，</w:t>
            </w:r>
            <w:r>
              <w:rPr>
                <w:rFonts w:hint="default" w:ascii="宋体" w:hAnsi="宋体" w:eastAsia="宋体" w:cs="宋体"/>
                <w:b w:val="0"/>
                <w:bCs/>
                <w:kern w:val="10"/>
                <w:szCs w:val="21"/>
                <w:lang w:val="en-US" w:eastAsia="zh-CN"/>
              </w:rPr>
              <w:t>做到有所领悟</w:t>
            </w:r>
            <w:r>
              <w:rPr>
                <w:rFonts w:hint="eastAsia" w:ascii="宋体" w:hAnsi="宋体" w:cs="宋体"/>
                <w:b w:val="0"/>
                <w:bCs/>
                <w:kern w:val="10"/>
                <w:szCs w:val="21"/>
                <w:lang w:val="en-US" w:eastAsia="zh-CN"/>
              </w:rPr>
              <w:t>，提高临床应对能力。</w:t>
            </w:r>
          </w:p>
        </w:tc>
      </w:tr>
    </w:tbl>
    <w:p w14:paraId="3264E419"/>
    <w:p w14:paraId="59907607"/>
    <w:p w14:paraId="28C448AE"/>
    <w:p w14:paraId="74F3DA22"/>
    <w:p w14:paraId="38EFA6B8"/>
    <w:p w14:paraId="08ECCFF8"/>
    <w:p w14:paraId="66603CBE">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单元五  正常产褥期母婴的护理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783FD3F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4A6B31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19836C47">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单元五    正常产褥期母婴的护理</w:t>
            </w:r>
          </w:p>
        </w:tc>
      </w:tr>
      <w:tr w14:paraId="23D1CA7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09A42D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60C21A94">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68C3159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8DE497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7275A8D4">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572CDA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kern w:val="10"/>
                <w:szCs w:val="21"/>
              </w:rPr>
            </w:pPr>
            <w:r>
              <w:rPr>
                <w:rFonts w:hint="default" w:ascii="宋体" w:hAnsi="宋体" w:eastAsia="宋体" w:cs="宋体"/>
                <w:b w:val="0"/>
                <w:bCs/>
                <w:kern w:val="10"/>
                <w:szCs w:val="21"/>
              </w:rPr>
              <w:t>1．</w:t>
            </w:r>
            <w:r>
              <w:rPr>
                <w:rFonts w:hint="eastAsia" w:ascii="宋体" w:hAnsi="宋体" w:eastAsia="宋体" w:cs="宋体"/>
                <w:b w:val="0"/>
                <w:bCs/>
                <w:kern w:val="10"/>
                <w:szCs w:val="21"/>
              </w:rPr>
              <w:t>掌握产褥期妇女和正常新生儿的日常护理。熟悉产褥期的相关概念，产褥期妇女的生理和心理变化、临床表现及正常新生儿身体评估的内容。了解正常新生儿的特点。</w:t>
            </w:r>
          </w:p>
          <w:p w14:paraId="59FE3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2.</w:t>
            </w:r>
            <w:r>
              <w:rPr>
                <w:rFonts w:hint="eastAsia" w:ascii="宋体" w:hAnsi="宋体" w:eastAsia="宋体" w:cs="宋体"/>
                <w:b w:val="0"/>
                <w:bCs/>
                <w:kern w:val="10"/>
                <w:szCs w:val="21"/>
              </w:rPr>
              <w:t>能运用所学知识为产褥期妇女提供家庭访视，并针对产褥期常见问题提供护理，对正常新生儿进行评估并提供日常护理。</w:t>
            </w:r>
          </w:p>
          <w:p w14:paraId="02254F23">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0FF6F4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sz w:val="24"/>
                <w:szCs w:val="24"/>
                <w:lang w:eastAsia="zh-CN"/>
              </w:rPr>
            </w:pPr>
            <w:r>
              <w:rPr>
                <w:rFonts w:hint="eastAsia" w:ascii="宋体" w:hAnsi="宋体" w:eastAsia="宋体" w:cs="宋体"/>
                <w:b w:val="0"/>
                <w:bCs/>
                <w:kern w:val="10"/>
                <w:szCs w:val="21"/>
              </w:rPr>
              <w:t>增强保护隐私的意识，理解并尊重产褥期母儿的需求，善于与产妇及其家属沟通和交流。</w:t>
            </w:r>
          </w:p>
        </w:tc>
      </w:tr>
      <w:tr w14:paraId="36ED459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B5314A">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1A412059">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b w:val="0"/>
                <w:bCs/>
                <w:kern w:val="10"/>
                <w:szCs w:val="21"/>
              </w:rPr>
              <w:t>掌握产褥期妇女和正常新生儿的日常护理。</w:t>
            </w:r>
            <w:r>
              <w:rPr>
                <w:rFonts w:hint="eastAsia" w:ascii="宋体" w:hAnsi="宋体" w:cs="宋体"/>
                <w:kern w:val="0"/>
                <w:sz w:val="24"/>
                <w:szCs w:val="24"/>
                <w:lang w:val="en-US" w:eastAsia="zh-CN"/>
              </w:rPr>
              <w:t xml:space="preserve"> </w:t>
            </w:r>
          </w:p>
          <w:p w14:paraId="5610638C">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b w:val="0"/>
                <w:bCs/>
                <w:kern w:val="10"/>
                <w:szCs w:val="21"/>
                <w:lang w:val="en-US" w:eastAsia="zh-CN"/>
              </w:rPr>
              <w:t>理解产褥期产妇及新生儿常见的临床表现</w:t>
            </w:r>
            <w:r>
              <w:rPr>
                <w:rFonts w:hint="eastAsia" w:ascii="宋体" w:hAnsi="宋体" w:cs="宋体"/>
                <w:b w:val="0"/>
                <w:bCs/>
                <w:kern w:val="10"/>
                <w:szCs w:val="21"/>
                <w:lang w:val="en-US" w:eastAsia="zh-CN"/>
              </w:rPr>
              <w:t>。</w:t>
            </w:r>
          </w:p>
        </w:tc>
      </w:tr>
      <w:tr w14:paraId="0FB967C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9C3489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373FA921">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eastAsia="宋体" w:cs="宋体"/>
                <w:b w:val="0"/>
                <w:bCs/>
                <w:kern w:val="10"/>
                <w:szCs w:val="21"/>
                <w:lang w:val="en-US" w:eastAsia="zh-CN"/>
              </w:rPr>
              <w:t>讲授法、问答法、讨论法、案例分析法、角色扮演法、模型演示法</w:t>
            </w:r>
          </w:p>
        </w:tc>
      </w:tr>
      <w:tr w14:paraId="66AF976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300D45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5760A037">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eastAsia="宋体" w:cs="宋体"/>
                <w:b w:val="0"/>
                <w:bCs/>
                <w:kern w:val="10"/>
                <w:szCs w:val="21"/>
                <w:lang w:val="en-US" w:eastAsia="zh-CN"/>
              </w:rPr>
              <w:t>电脑、投影仪、</w:t>
            </w:r>
            <w:r>
              <w:rPr>
                <w:rFonts w:hint="default" w:ascii="宋体" w:hAnsi="宋体" w:eastAsia="宋体" w:cs="宋体"/>
                <w:b w:val="0"/>
                <w:bCs/>
                <w:kern w:val="10"/>
                <w:szCs w:val="21"/>
                <w:lang w:val="en-US" w:eastAsia="zh-CN"/>
              </w:rPr>
              <w:t>多媒体</w:t>
            </w:r>
            <w:r>
              <w:rPr>
                <w:rFonts w:hint="eastAsia" w:ascii="宋体" w:hAnsi="宋体" w:eastAsia="宋体" w:cs="宋体"/>
                <w:b w:val="0"/>
                <w:bCs/>
                <w:kern w:val="10"/>
                <w:szCs w:val="21"/>
                <w:lang w:val="en-US" w:eastAsia="zh-CN"/>
              </w:rPr>
              <w:t>课件、教材、产科模型、新生儿模型</w:t>
            </w:r>
          </w:p>
        </w:tc>
      </w:tr>
      <w:tr w14:paraId="26FF5FF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935" w:hRule="atLeast"/>
          <w:jc w:val="center"/>
        </w:trPr>
        <w:tc>
          <w:tcPr>
            <w:tcW w:w="1584" w:type="dxa"/>
            <w:tcBorders>
              <w:bottom w:val="double" w:color="4472C4" w:themeColor="accent5" w:sz="4" w:space="0"/>
              <w:tl2br w:val="nil"/>
              <w:tr2bl w:val="nil"/>
            </w:tcBorders>
            <w:shd w:val="clear" w:color="auto" w:fill="B7F1FF"/>
            <w:vAlign w:val="center"/>
          </w:tcPr>
          <w:p w14:paraId="6AF67BA5">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02183912">
            <w:pPr>
              <w:keepNext w:val="0"/>
              <w:keepLines w:val="0"/>
              <w:suppressLineNumbers w:val="0"/>
              <w:spacing w:before="0" w:beforeAutospacing="0" w:after="0" w:afterAutospacing="0" w:line="360" w:lineRule="auto"/>
              <w:ind w:left="1256" w:leftChars="-3" w:right="0" w:hanging="1262" w:hangingChars="601"/>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第</w:t>
            </w:r>
            <w:r>
              <w:rPr>
                <w:rFonts w:hint="default" w:ascii="宋体" w:hAnsi="宋体" w:eastAsia="宋体" w:cs="宋体"/>
                <w:b w:val="0"/>
                <w:bCs/>
                <w:kern w:val="10"/>
                <w:szCs w:val="21"/>
                <w:lang w:val="en-US" w:eastAsia="zh-CN"/>
              </w:rPr>
              <w:t>1</w:t>
            </w:r>
            <w:r>
              <w:rPr>
                <w:rFonts w:hint="eastAsia" w:ascii="宋体" w:hAnsi="宋体" w:eastAsia="宋体" w:cs="宋体"/>
                <w:b w:val="0"/>
                <w:bCs/>
                <w:kern w:val="10"/>
                <w:szCs w:val="21"/>
                <w:lang w:val="en-US" w:eastAsia="zh-CN"/>
              </w:rPr>
              <w:t>.2课时：考勤（5min）--知识讲解（80min）--作业布置（2min）--课堂小结（3分钟）</w:t>
            </w:r>
            <w:r>
              <w:rPr>
                <w:rFonts w:hint="eastAsia" w:ascii="宋体" w:hAnsi="宋体" w:cs="宋体"/>
                <w:b w:val="0"/>
                <w:bCs/>
                <w:kern w:val="10"/>
                <w:szCs w:val="21"/>
                <w:lang w:val="en-US" w:eastAsia="zh-CN"/>
              </w:rPr>
              <w:t>--课后反思</w:t>
            </w:r>
          </w:p>
          <w:p w14:paraId="7EBE8CB1">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54F01FA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5F12B2A9">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54759619">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568812AD">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03FE0B7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576DBCB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25C88634">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58F15C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00269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05EBAC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2F289FC4">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24144BB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E1F527B">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B27C5E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5BB2608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309614BE">
            <w:pPr>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bCs/>
                <w:szCs w:val="21"/>
                <w:lang w:val="en-US" w:eastAsia="zh-CN"/>
              </w:rPr>
            </w:pPr>
            <w:r>
              <w:rPr>
                <w:rFonts w:hint="eastAsia" w:ascii="宋体" w:hAnsi="宋体" w:cs="宋体"/>
                <w:b/>
                <w:bCs/>
                <w:szCs w:val="21"/>
                <w:lang w:val="en-US" w:eastAsia="zh-CN"/>
              </w:rPr>
              <w:t>单元五    正常产褥期妇女的护理</w:t>
            </w:r>
          </w:p>
          <w:p w14:paraId="76A8D48B">
            <w:pPr>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bCs/>
                <w:szCs w:val="21"/>
              </w:rPr>
            </w:pPr>
            <w:r>
              <w:rPr>
                <w:rFonts w:hint="eastAsia" w:ascii="宋体" w:hAnsi="宋体" w:cs="宋体"/>
                <w:b/>
                <w:bCs/>
                <w:szCs w:val="21"/>
              </w:rPr>
              <w:t>任务一  正常产褥</w:t>
            </w:r>
          </w:p>
          <w:p w14:paraId="21162F7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产褥期产妇全身各系统发生较大的生理变化，伴随新生儿的出生，产妇及家庭也经历着心理和社会的适应过程。</w:t>
            </w:r>
          </w:p>
          <w:p w14:paraId="39A6823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一、产褥期妇女的生理变化    </w:t>
            </w:r>
          </w:p>
          <w:p w14:paraId="0413645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（—）生殖系统</w:t>
            </w:r>
          </w:p>
          <w:p w14:paraId="0F9C07DC">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1.子宫  子宫是产褥期变化最大的器官。妊娠子宫自胎盘娩出后逐渐恢复至未孕状态的过程称子宫复旧（involution of uterus），一般需要6周。子宫复旧包括子宫肌纤维缩复作用、子宫内膜再生、子宫血管变化及和子宫颈和子宫下段的复原。</w:t>
            </w:r>
          </w:p>
          <w:p w14:paraId="18EF6FA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（1）子宫体肌纤维缩复</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（2）子宫内膜再生</w:t>
            </w:r>
            <w:r>
              <w:rPr>
                <w:rFonts w:hint="eastAsia" w:ascii="宋体" w:hAnsi="宋体" w:eastAsia="宋体" w:cs="宋体"/>
                <w:b w:val="0"/>
                <w:bCs/>
                <w:kern w:val="10"/>
                <w:szCs w:val="21"/>
                <w:lang w:val="en-US" w:eastAsia="zh-CN"/>
              </w:rPr>
              <w:t xml:space="preserve"> </w:t>
            </w:r>
          </w:p>
          <w:p w14:paraId="579ECB9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（3）子宫血管变化</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（4）子宫下段变化及子宫颈复原</w:t>
            </w:r>
            <w:r>
              <w:rPr>
                <w:rFonts w:hint="eastAsia" w:ascii="宋体" w:hAnsi="宋体" w:eastAsia="宋体" w:cs="宋体"/>
                <w:b w:val="0"/>
                <w:bCs/>
                <w:kern w:val="10"/>
                <w:szCs w:val="21"/>
                <w:lang w:val="en-US" w:eastAsia="zh-CN"/>
              </w:rPr>
              <w:t xml:space="preserve"> </w:t>
            </w:r>
          </w:p>
          <w:p w14:paraId="6AE37AEC">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2.阴道及外阴 </w:t>
            </w:r>
          </w:p>
          <w:p w14:paraId="3717876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分娩后的外阴轻度水肿，于2～3日内自行消退。因会阴部血液循环丰富，若有轻度撕裂或会阴切口缝合术后均可在3～4日愈合。处女膜因在分娩时撕裂形成痕迹，称处女膜痕。</w:t>
            </w:r>
          </w:p>
          <w:p w14:paraId="4BE9AFF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3.盆底组织  在分娩过程中，由于胎先露长时间压迫，使盆底肌及其筋膜过度扩张使弹性减弱，且常伴有肌纤维部分断裂，因此产褥期应避免过早参加重体力劳动。</w:t>
            </w:r>
            <w:r>
              <w:rPr>
                <w:rFonts w:hint="eastAsia" w:ascii="宋体" w:hAnsi="宋体" w:eastAsia="宋体" w:cs="宋体"/>
                <w:b w:val="0"/>
                <w:bCs/>
                <w:kern w:val="10"/>
                <w:szCs w:val="21"/>
                <w:lang w:val="en-US" w:eastAsia="zh-CN"/>
              </w:rPr>
              <w:t xml:space="preserve"> </w:t>
            </w:r>
          </w:p>
          <w:p w14:paraId="0CF7A20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（二）乳房</w:t>
            </w:r>
          </w:p>
          <w:p w14:paraId="6317A81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产褥期乳房的主要变化是泌乳，包括乳汁的产生及射乳。</w:t>
            </w:r>
          </w:p>
          <w:p w14:paraId="56CA88A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（三）血液循环系统</w:t>
            </w:r>
          </w:p>
          <w:p w14:paraId="34EBC30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产褥早期血液仍处于高凝状态，有利于胎盘剥离创面形成血栓，减少产后出血量。</w:t>
            </w:r>
          </w:p>
          <w:p w14:paraId="30F2904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（四）消化系统</w:t>
            </w:r>
          </w:p>
          <w:p w14:paraId="2FBB6F8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妊娠期胃肠肌张力及蠕动力均减弱，胃液中盐酸分泌减少，产后需1～2周逐渐恢复。产妇因分娩时能量的消耗及体液流失，产后1～2日常感口渴，喜进流质或半流质饮食，但食欲差，以后逐渐好转。产褥期活动少，肠蠕动减弱，加之腹肌及盆底肌肉松弛，容易发生便秘和肠胀气。</w:t>
            </w:r>
          </w:p>
          <w:p w14:paraId="12A62D3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泌尿系统</w:t>
            </w:r>
          </w:p>
          <w:p w14:paraId="32E0F0B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分娩过程中膀胱受压造成粘膜水肿充血、肌张力降低、对膀胱内压的敏感性下降及会阴切口的疼痛、不习惯卧床排尿等原因容易出现残余尿增加及尿潴留。</w:t>
            </w:r>
          </w:p>
          <w:p w14:paraId="18DFBE2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（六）内分泌系统</w:t>
            </w:r>
          </w:p>
          <w:p w14:paraId="6CC7351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产后雌、孕激素水平急剧下降，产后一周至未孕水平。胎盘生乳素于产后6小时已不能测出。</w:t>
            </w:r>
          </w:p>
          <w:p w14:paraId="26456C2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（七）腹壁</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妊娠期出现的下腹正中线色素沉着在产祷期逐渐消退，紫红色的妊娠纹则变为白色不能消退。</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 xml:space="preserve"> </w:t>
            </w:r>
          </w:p>
          <w:p w14:paraId="0258B1F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二、产褥期妇女的心理调适 </w:t>
            </w:r>
          </w:p>
          <w:p w14:paraId="64B76A3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产后，产妇需要从妊娠期及分娩期的不适、疼痛、焦虑中恢复，需要接纳家庭新成员及新家庭，这一过程称之为心理调适。产褥期妇女的心理调适主要表现在两方面：确立家长与孩子的关系和承担母亲角色。美国心理学家Rubin把产褥期的心理调适分为3期：</w:t>
            </w:r>
            <w:r>
              <w:rPr>
                <w:rFonts w:hint="eastAsia" w:ascii="宋体" w:hAnsi="宋体" w:eastAsia="宋体" w:cs="宋体"/>
                <w:b w:val="0"/>
                <w:bCs/>
                <w:kern w:val="10"/>
                <w:szCs w:val="21"/>
                <w:lang w:val="en-US" w:eastAsia="zh-CN"/>
              </w:rPr>
              <w:t>依耐期、依耐-独立期、独立期。</w:t>
            </w:r>
          </w:p>
          <w:p w14:paraId="5A553D8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b w:val="0"/>
                <w:bCs/>
                <w:szCs w:val="21"/>
                <w:lang w:val="en-US" w:eastAsia="zh-CN"/>
              </w:rPr>
            </w:pPr>
          </w:p>
          <w:p w14:paraId="59E59A8B">
            <w:pPr>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szCs w:val="21"/>
              </w:rPr>
            </w:pPr>
            <w:r>
              <w:rPr>
                <w:rFonts w:hint="eastAsia" w:ascii="宋体" w:hAnsi="宋体" w:cs="宋体"/>
                <w:b/>
                <w:szCs w:val="21"/>
              </w:rPr>
              <w:t>任务二 产褥期妇女的护理</w:t>
            </w:r>
          </w:p>
          <w:p w14:paraId="4D5D7D6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产妇在产褥期的临床表现属生理性变化，应科学的护理，为其提供支持和帮助，促进产后生理功能恢复，预防产后出血、感染、中暑、抑郁等并发症的发生。</w:t>
            </w:r>
          </w:p>
          <w:p w14:paraId="7B79AE9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临床表现</w:t>
            </w:r>
            <w:r>
              <w:rPr>
                <w:rFonts w:hint="eastAsia" w:ascii="宋体" w:hAnsi="宋体" w:eastAsia="宋体" w:cs="宋体"/>
                <w:b w:val="0"/>
                <w:bCs/>
                <w:kern w:val="10"/>
                <w:szCs w:val="21"/>
                <w:lang w:val="en-US" w:eastAsia="zh-CN"/>
              </w:rPr>
              <w:t xml:space="preserve">   </w:t>
            </w:r>
          </w:p>
          <w:p w14:paraId="7E28321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 xml:space="preserve">1.生命体征  </w:t>
            </w:r>
            <w:r>
              <w:rPr>
                <w:rFonts w:hint="eastAsia" w:ascii="宋体" w:hAnsi="宋体" w:eastAsia="宋体" w:cs="宋体"/>
                <w:b w:val="0"/>
                <w:bCs/>
                <w:kern w:val="10"/>
                <w:szCs w:val="21"/>
                <w:lang w:val="en-US" w:eastAsia="zh-CN"/>
              </w:rPr>
              <w:t xml:space="preserve"> </w:t>
            </w:r>
          </w:p>
          <w:p w14:paraId="4800B58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 xml:space="preserve">2.子宫复旧及宫缩痛 </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子宫复旧可伴有因宫缩引起下腹部阵发性剧烈疼痛，称产后宫缩痛（after pains），一般在产后1-2日出现，持续2～3日后自然消失，多见于经产妇，哺乳者比不哺乳者明显，当婴儿吸吮乳房时，反射性引起神经垂体分泌催产素，使疼痛加重。</w:t>
            </w:r>
          </w:p>
          <w:p w14:paraId="3F4F9C1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 xml:space="preserve">   </w:t>
            </w:r>
          </w:p>
          <w:p w14:paraId="1FE9722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 3.恶露  </w:t>
            </w:r>
          </w:p>
          <w:p w14:paraId="165D13BA">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rPr>
              <w:t>产后随着子宫蜕膜的脱落，血液、坏死蜕膜组织经阴道排出称恶露。正常恶露有血腥味，无臭味，持续4～6周，总量约为250～500ml。</w:t>
            </w:r>
          </w:p>
          <w:p w14:paraId="4150A89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4.会阴伤口  </w:t>
            </w:r>
          </w:p>
          <w:p w14:paraId="5E6A7C9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初产妇多见。分娩时因会阴撕裂或会阴切口缝合，在产后的3天内有水肿，活动时有疼痛，3～4天伤口拆线后自然消失。</w:t>
            </w:r>
          </w:p>
          <w:p w14:paraId="1A745D25">
            <w:pPr>
              <w:keepNext w:val="0"/>
              <w:keepLines w:val="0"/>
              <w:suppressLineNumbers w:val="0"/>
              <w:spacing w:before="0" w:beforeAutospacing="0" w:after="0" w:afterAutospacing="0" w:line="360" w:lineRule="exact"/>
              <w:ind w:left="0" w:right="0"/>
              <w:textAlignment w:val="center"/>
              <w:rPr>
                <w:rFonts w:hint="default" w:ascii="宋体" w:hAnsi="宋体" w:eastAsia="宋体" w:cs="宋体"/>
                <w:b w:val="0"/>
                <w:bCs/>
                <w:kern w:val="10"/>
                <w:szCs w:val="21"/>
                <w:lang w:val="en-US" w:eastAsia="zh-CN"/>
              </w:rPr>
            </w:pPr>
            <w:r>
              <w:rPr>
                <w:rFonts w:hint="eastAsia" w:ascii="宋体" w:hAnsi="宋体" w:eastAsia="宋体" w:cs="宋体"/>
                <w:b w:val="0"/>
                <w:bCs/>
                <w:kern w:val="10"/>
                <w:szCs w:val="21"/>
              </w:rPr>
              <w:t>二、正常产褥期妇女的护</w:t>
            </w:r>
            <w:r>
              <w:rPr>
                <w:rFonts w:hint="eastAsia" w:ascii="宋体" w:hAnsi="宋体" w:eastAsia="宋体" w:cs="宋体"/>
                <w:b w:val="0"/>
                <w:bCs/>
                <w:kern w:val="10"/>
                <w:szCs w:val="21"/>
                <w:lang w:val="en-US" w:eastAsia="zh-CN"/>
              </w:rPr>
              <w:t>理措施</w:t>
            </w:r>
          </w:p>
          <w:p w14:paraId="00602F7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（一）一般护理  </w:t>
            </w:r>
          </w:p>
          <w:p w14:paraId="6B58117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1.提供良好的环境 保持室温18～20℃，湿度50%～60%，室内光线充足，空气清新、通风良好、舒适安静；保持床单位的清洁、整齐、干净；保证产妇充足的营养和睡眠，护理活动应不打扰产妇休息。</w:t>
            </w:r>
          </w:p>
          <w:p w14:paraId="65A355E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2.生命体征  每日2次测体温、脉搏、呼吸和血压。若体温超过38℃应加强观察，查找原因并向医师汇报。</w:t>
            </w:r>
          </w:p>
          <w:p w14:paraId="6F57545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3.饮食  产后1小时鼓励产妇进流质饮食或清淡半流质饮食，以后可进食普通饮食食物应富含营养、足够热量和水分。哺乳产妇应多进食蛋白质和汤汁饮食，同时适当补充维生素和铁剂，推荐补充铁剂3个月。</w:t>
            </w:r>
          </w:p>
          <w:p w14:paraId="6556737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4.排尿和排便  重视产后排尿，产后4～6小时要鼓励产妇及时排尿以防子宫收缩欠佳而发生产后出血。若不能自行排尿，用热敷、暗示、针灸、按摩等方法，必要时导尿。鼓励产妇早期下床活动及做产后保健操，多饮水，多吃含纤维素食物，以保持大便通畅。</w:t>
            </w:r>
          </w:p>
          <w:p w14:paraId="55A24B5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5.适当活动 可增加血液循环，促进伤口愈合，增强食欲，预防下肢静脉血栓形成，促进康复。由于产妇产后盆底肌肉松弛，应避免负重劳动或蹲位活动以防止子宫脱垂。</w:t>
            </w:r>
          </w:p>
          <w:p w14:paraId="3EEBAE5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（二）症状护理</w:t>
            </w:r>
          </w:p>
          <w:p w14:paraId="12B1FB9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1.产后2小时护理  产后2小时内极易发生产后并发症，如产后出血、产后心衰、产后子痫等，故产后要严密监护生命体征、子宫收缩情况和阴道出血量，注意宫底高度及膀胱是否充盈。</w:t>
            </w:r>
          </w:p>
          <w:p w14:paraId="542BA1C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2.观察子宫复旧及恶露  每日在同一时间手测子宫底高度了解子宫复旧情况，测量前嘱产妇排空大小便。       </w:t>
            </w:r>
          </w:p>
          <w:p w14:paraId="3D0C47A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3.会阴及会阴伤口护理  </w:t>
            </w:r>
          </w:p>
          <w:p w14:paraId="7402B87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（1）会阴伤口观察  会阴切口有无渗血、血肿、水肿、硬结及分泌物等，并嘱产妇健侧卧位。</w:t>
            </w:r>
          </w:p>
          <w:p w14:paraId="7470013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（2）会阴擦洗或冲洗  会阴擦洗每日2～3次</w:t>
            </w:r>
            <w:r>
              <w:rPr>
                <w:rFonts w:hint="eastAsia" w:ascii="宋体" w:hAnsi="宋体" w:eastAsia="宋体" w:cs="宋体"/>
                <w:b w:val="0"/>
                <w:bCs/>
                <w:kern w:val="10"/>
                <w:szCs w:val="21"/>
                <w:lang w:eastAsia="zh-CN"/>
              </w:rPr>
              <w:t>。</w:t>
            </w:r>
          </w:p>
          <w:p w14:paraId="7CB5C82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（3）会阴伤口异常护理  水肿者，用95%酒精或50％硫酸镁湿热敷；血肿者，小的24小时后可用湿敷或远红外灯照射，大的需配合医师切开处理；硬结者则用大黄、芒硝外敷。</w:t>
            </w:r>
          </w:p>
          <w:p w14:paraId="6AFE3642">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4.乳房护理  </w:t>
            </w:r>
          </w:p>
          <w:p w14:paraId="73D72FF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哺乳期建议产妇使用棉质乳罩，大小适中，避免过松或过紧。</w:t>
            </w:r>
          </w:p>
          <w:p w14:paraId="26F4E66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（三）母乳喂养指导   </w:t>
            </w:r>
          </w:p>
          <w:p w14:paraId="7D1B258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1.母乳喂养的优点  母乳营养丰富，是婴儿理想的天然食品。世界卫生组织已将帮助母亲在产后1小时开始哺乳、实施24小时母婴同室，世界卫生组织建议，坚持纯母乳喂养6个月，6个月以后逐渐添加辅食，至2岁或者更长时间。</w:t>
            </w:r>
          </w:p>
          <w:p w14:paraId="0C4E70F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2.喂养指导  </w:t>
            </w:r>
          </w:p>
          <w:p w14:paraId="47FC2A5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（1）创造良好的休养环境，并注意休息和营养</w:t>
            </w:r>
          </w:p>
          <w:p w14:paraId="15E5C1C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 xml:space="preserve">（2）喂养方法  </w:t>
            </w:r>
            <w:r>
              <w:rPr>
                <w:rFonts w:hint="eastAsia" w:ascii="宋体" w:hAnsi="宋体" w:eastAsia="宋体" w:cs="宋体"/>
                <w:b w:val="0"/>
                <w:bCs/>
                <w:kern w:val="10"/>
                <w:szCs w:val="21"/>
                <w:lang w:val="en-US" w:eastAsia="zh-CN"/>
              </w:rPr>
              <w:t xml:space="preserve"> </w:t>
            </w:r>
          </w:p>
          <w:p w14:paraId="126EBA7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（四）产褥中暑的预防</w:t>
            </w:r>
          </w:p>
          <w:p w14:paraId="4EEFD5EB">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产褥期中暑是指产褥期高温环境使产妇体内余热不能及时散发一起中枢神经调节功能障碍而导致的急性热病，表现为高热、水电解质紊乱、循环衰竭和神经系统功能损害。一旦出现，应迅速降温，及时纠正水、电解质紊乱及酸中毒。</w:t>
            </w:r>
          </w:p>
          <w:p w14:paraId="7DCA5EF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（五）健康教育</w:t>
            </w:r>
          </w:p>
          <w:p w14:paraId="06F714DA">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1.一般指导  产妇居室应清洁通风，合理饮食保证充足营养。</w:t>
            </w:r>
          </w:p>
          <w:p w14:paraId="38A451C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2.适当活动  经阴道分娩的产妇，产后6～12小时内即可起床轻微活动</w:t>
            </w:r>
            <w:r>
              <w:rPr>
                <w:rFonts w:hint="eastAsia" w:ascii="宋体" w:hAnsi="宋体" w:eastAsia="宋体" w:cs="宋体"/>
                <w:b w:val="0"/>
                <w:bCs/>
                <w:kern w:val="10"/>
                <w:szCs w:val="21"/>
                <w:lang w:eastAsia="zh-CN"/>
              </w:rPr>
              <w:t>。</w:t>
            </w:r>
          </w:p>
          <w:p w14:paraId="783681B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3.保持精神愉快及乳房卫生  </w:t>
            </w:r>
          </w:p>
          <w:p w14:paraId="0C4D242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4.产后健身操  产后健身操可以促进腹壁、盆底肌肉张力的恢复及加强，防止尿失禁、膀胱直肠膨出及子宫脱垂。</w:t>
            </w:r>
          </w:p>
          <w:p w14:paraId="4E8CEEC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5.性生活及计划生育指导  产后42天内禁止性生活。根据产后检查情况，恢复正常性生活，并指导产妇进行适当的避孕措施，一般哺乳期选择工具避孕，不哺乳者可选择药物避孕。</w:t>
            </w:r>
          </w:p>
          <w:p w14:paraId="48F47FF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6.产后检查  包括产后访视和产后健康指导。</w:t>
            </w:r>
          </w:p>
          <w:p w14:paraId="72DBF8E5">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cs="宋体"/>
                <w:b w:val="0"/>
                <w:bCs/>
                <w:szCs w:val="21"/>
                <w:lang w:val="en-US" w:eastAsia="zh-CN"/>
              </w:rPr>
            </w:pPr>
          </w:p>
          <w:p w14:paraId="6D2F8447">
            <w:pPr>
              <w:keepNext w:val="0"/>
              <w:keepLines w:val="0"/>
              <w:suppressLineNumbers w:val="0"/>
              <w:spacing w:before="0" w:beforeAutospacing="0" w:after="0" w:afterAutospacing="0" w:line="360" w:lineRule="exact"/>
              <w:ind w:left="0" w:right="0"/>
              <w:textAlignment w:val="center"/>
              <w:rPr>
                <w:rFonts w:hint="eastAsia" w:ascii="宋体" w:hAnsi="宋体"/>
                <w:b w:val="0"/>
                <w:bCs/>
                <w:sz w:val="24"/>
              </w:rPr>
            </w:pPr>
          </w:p>
          <w:p w14:paraId="323A2DE6">
            <w:pPr>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szCs w:val="21"/>
              </w:rPr>
            </w:pPr>
            <w:r>
              <w:rPr>
                <w:rFonts w:hint="eastAsia" w:ascii="宋体" w:hAnsi="宋体" w:cs="宋体"/>
                <w:b/>
                <w:szCs w:val="21"/>
              </w:rPr>
              <w:t>任务三  正常新生儿的护理</w:t>
            </w:r>
          </w:p>
          <w:p w14:paraId="0404656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正常足月新生儿（normal term infat）是指胎龄满37周至不满42周，体重≥2500g并＜4000g，无畸形或疾病的活产新生儿。从胎儿出生后断脐到满28天前的时期称新生儿期，它是胎儿逐渐适应子宫外生活的过渡时期，也是护理工作的重要时期。</w:t>
            </w:r>
          </w:p>
          <w:p w14:paraId="0E5DCAA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p>
          <w:p w14:paraId="6500C038">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一、正常新生儿生理特点的临床表现 </w:t>
            </w:r>
          </w:p>
          <w:p w14:paraId="1E49A0D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1.体温改变  正常腋下温度为36～37.2℃，体温超过37.5℃者见于室温高、保温过度或脱水；体温低于36℃ 见于室温低、早产儿或感染等。 </w:t>
            </w:r>
          </w:p>
          <w:p w14:paraId="5F924EC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2.生理性黄疸  一般发生于出生后2～3日，持续4～10后自然消退，最迟不超过2周。</w:t>
            </w:r>
          </w:p>
          <w:p w14:paraId="3A3035F7">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3.体重减轻  新生儿出生后2～4日，由于摄食减少，经皮肤及肺部排出的水分相对较多，可出现体重下降，下降范围约为6％～9％</w:t>
            </w:r>
            <w:r>
              <w:rPr>
                <w:rFonts w:hint="eastAsia" w:ascii="宋体" w:hAnsi="宋体" w:eastAsia="宋体" w:cs="宋体"/>
                <w:b w:val="0"/>
                <w:bCs/>
                <w:kern w:val="10"/>
                <w:szCs w:val="21"/>
                <w:lang w:eastAsia="zh-CN"/>
              </w:rPr>
              <w:t>。</w:t>
            </w:r>
          </w:p>
          <w:p w14:paraId="66EFF4C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4.乳腺肿大及假月经 </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男女新生儿出生后3～4日可发生乳腺肿大，蚕豆或者核桃大小，部分可以挤出少量乳汁，2～3周自然消失。女婴出生后1周内，阴道可有白带及少量血性分泌物似月经，持续1～2日后自然停止。</w:t>
            </w:r>
          </w:p>
          <w:p w14:paraId="73E109E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5.“马牙”和“螳螂嘴”  </w:t>
            </w:r>
          </w:p>
          <w:p w14:paraId="0002C0DF">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6.新生儿红斑和粟粒疹 </w:t>
            </w:r>
          </w:p>
          <w:p w14:paraId="42BDBAF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二、正常新生儿生理特点的处理原则</w:t>
            </w:r>
          </w:p>
          <w:p w14:paraId="5EE55AD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维持新生儿正常生理状态，满足生理需求，防止并发症的发生。</w:t>
            </w:r>
          </w:p>
          <w:p w14:paraId="2F658AF1">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三、正常新生儿的护理要点</w:t>
            </w:r>
          </w:p>
          <w:p w14:paraId="3FA7003E">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 xml:space="preserve">（—）一般环境     </w:t>
            </w:r>
          </w:p>
          <w:p w14:paraId="5684E98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1.居室环境  新生儿居室的温度与湿度随气候温度变化调节，房间宜向阳，光线充足、空气流通，室温保持在24～26℃，相对湿度在50%～60%为宜</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w:t>
            </w:r>
          </w:p>
          <w:p w14:paraId="6C4DABD6">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2.安全措施  新生儿出生后，在其病历上印上其右脚印及其母亲右拇指手印。新生儿手上系有手圈，手圈上正确写上母亲姓名、新生儿性别、住院号。</w:t>
            </w:r>
            <w:r>
              <w:rPr>
                <w:rFonts w:hint="eastAsia" w:ascii="宋体" w:hAnsi="宋体" w:eastAsia="宋体" w:cs="宋体"/>
                <w:b w:val="0"/>
                <w:bCs/>
                <w:kern w:val="10"/>
                <w:szCs w:val="21"/>
                <w:lang w:val="en-US" w:eastAsia="zh-CN"/>
              </w:rPr>
              <w:t xml:space="preserve"> </w:t>
            </w:r>
          </w:p>
          <w:p w14:paraId="2FEED02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 xml:space="preserve">3.预防感染  </w:t>
            </w:r>
            <w:r>
              <w:rPr>
                <w:rFonts w:hint="eastAsia" w:ascii="宋体" w:hAnsi="宋体" w:eastAsia="宋体" w:cs="宋体"/>
                <w:b w:val="0"/>
                <w:bCs/>
                <w:kern w:val="10"/>
                <w:szCs w:val="21"/>
                <w:lang w:val="en-US" w:eastAsia="zh-CN"/>
              </w:rPr>
              <w:t xml:space="preserve"> </w:t>
            </w:r>
          </w:p>
          <w:p w14:paraId="2C427A7D">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 xml:space="preserve">（二）喂养护理  </w:t>
            </w:r>
          </w:p>
          <w:p w14:paraId="736E7595">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1.喂养指导  新生儿喂养方法有母乳喂养、人工喂养和混合喂养。</w:t>
            </w:r>
            <w:r>
              <w:rPr>
                <w:rFonts w:hint="eastAsia" w:ascii="宋体" w:hAnsi="宋体" w:eastAsia="宋体" w:cs="宋体"/>
                <w:b w:val="0"/>
                <w:bCs/>
                <w:kern w:val="10"/>
                <w:szCs w:val="21"/>
                <w:lang w:val="en-US" w:eastAsia="zh-CN"/>
              </w:rPr>
              <w:t xml:space="preserve"> </w:t>
            </w:r>
          </w:p>
          <w:p w14:paraId="672F3AD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2.大便观察  母乳喂养儿大便呈金黄色，多为均匀糊状，偶尔有细小如凝块，有酸味，每日2～3次，甚至3～5次。人工喂养儿大便呈淡黄色，多成型，含较多凝乳块，量多，味臭，每日1～2次。</w:t>
            </w:r>
          </w:p>
          <w:p w14:paraId="22BAC20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（三）日常护理</w:t>
            </w:r>
          </w:p>
          <w:p w14:paraId="693845C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 xml:space="preserve">1.沐浴  </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rPr>
              <w:t>沐浴时室温控制在26～28℃之间，水温38～42℃左右，一般用手腕测试至较暖即可。</w:t>
            </w:r>
            <w:r>
              <w:rPr>
                <w:rFonts w:hint="eastAsia" w:ascii="宋体" w:hAnsi="宋体" w:eastAsia="宋体" w:cs="宋体"/>
                <w:b w:val="0"/>
                <w:bCs/>
                <w:kern w:val="10"/>
                <w:szCs w:val="21"/>
                <w:lang w:val="en-US" w:eastAsia="zh-CN"/>
              </w:rPr>
              <w:t xml:space="preserve"> </w:t>
            </w:r>
          </w:p>
          <w:p w14:paraId="462B77E3">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2.皮肤护理： 新生儿娩出后应尽快抹净皮肤表面的羊水和血迹</w:t>
            </w:r>
            <w:r>
              <w:rPr>
                <w:rFonts w:hint="eastAsia" w:ascii="宋体" w:hAnsi="宋体" w:eastAsia="宋体" w:cs="宋体"/>
                <w:b w:val="0"/>
                <w:bCs/>
                <w:kern w:val="10"/>
                <w:szCs w:val="21"/>
                <w:lang w:eastAsia="zh-CN"/>
              </w:rPr>
              <w:t>。</w:t>
            </w:r>
          </w:p>
          <w:p w14:paraId="14C067D4">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rPr>
              <w:t>3.脐部护理：脐带残端一般在出生后3～7天脱落。保持脐部清洁干燥。</w:t>
            </w:r>
            <w:r>
              <w:rPr>
                <w:rFonts w:hint="eastAsia" w:ascii="宋体" w:hAnsi="宋体" w:eastAsia="宋体" w:cs="宋体"/>
                <w:b w:val="0"/>
                <w:bCs/>
                <w:kern w:val="10"/>
                <w:szCs w:val="21"/>
                <w:lang w:val="en-US" w:eastAsia="zh-CN"/>
              </w:rPr>
              <w:t xml:space="preserve"> </w:t>
            </w:r>
          </w:p>
          <w:p w14:paraId="22C8A4C0">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rPr>
              <w:t>4.臀部护理：臀部护理的目的是避免发生红臀、溃疡或皮疹等。</w:t>
            </w:r>
            <w:r>
              <w:rPr>
                <w:rFonts w:hint="eastAsia" w:ascii="宋体" w:hAnsi="宋体" w:eastAsia="宋体" w:cs="宋体"/>
                <w:b w:val="0"/>
                <w:bCs/>
                <w:kern w:val="10"/>
                <w:szCs w:val="21"/>
                <w:lang w:val="en-US" w:eastAsia="zh-CN"/>
              </w:rPr>
              <w:t xml:space="preserve"> </w:t>
            </w:r>
          </w:p>
          <w:p w14:paraId="32994DD9">
            <w:pPr>
              <w:keepNext w:val="0"/>
              <w:keepLines w:val="0"/>
              <w:suppressLineNumbers w:val="0"/>
              <w:spacing w:before="0" w:beforeAutospacing="0" w:after="0" w:afterAutospacing="0" w:line="360" w:lineRule="exact"/>
              <w:ind w:left="0" w:right="0"/>
              <w:textAlignment w:val="center"/>
              <w:rPr>
                <w:rFonts w:hint="eastAsia" w:ascii="宋体" w:hAnsi="宋体" w:eastAsia="宋体" w:cs="宋体"/>
                <w:b w:val="0"/>
                <w:bCs/>
                <w:kern w:val="10"/>
                <w:szCs w:val="21"/>
              </w:rPr>
            </w:pPr>
            <w:r>
              <w:rPr>
                <w:rFonts w:hint="eastAsia" w:ascii="宋体" w:hAnsi="宋体" w:eastAsia="宋体" w:cs="宋体"/>
                <w:b w:val="0"/>
                <w:bCs/>
                <w:kern w:val="10"/>
                <w:szCs w:val="21"/>
              </w:rPr>
              <w:t>5.免疫接种：在足月新生儿出生后12～24小时，难产或异常儿出生后3天无异常时可接种卡介苗；在新生儿出生后1日、1个月、6个月各注射乙肝疫苗1次。</w:t>
            </w:r>
          </w:p>
          <w:p w14:paraId="71D5386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eastAsia="宋体" w:cs="宋体"/>
                <w:b w:val="0"/>
                <w:bCs/>
                <w:kern w:val="10"/>
                <w:szCs w:val="21"/>
              </w:rPr>
              <w:t>6.“三早”护理：三早指的是新生儿出生后30分钟内早接触、早吮吸、早开奶</w:t>
            </w:r>
            <w:r>
              <w:rPr>
                <w:rFonts w:hint="eastAsia" w:ascii="宋体" w:hAnsi="宋体" w:eastAsia="宋体" w:cs="宋体"/>
                <w:b w:val="0"/>
                <w:bCs/>
                <w:kern w:val="10"/>
                <w:szCs w:val="21"/>
                <w:lang w:eastAsia="zh-CN"/>
              </w:rPr>
              <w:t>。</w:t>
            </w:r>
          </w:p>
          <w:p w14:paraId="78A7328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92285E2">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b w:val="0"/>
                <w:bCs/>
                <w:kern w:val="10"/>
                <w:szCs w:val="21"/>
                <w:lang w:val="en-US" w:eastAsia="zh-CN"/>
              </w:rPr>
              <w:t>产褥期产妇的生理变化及护理措施。</w:t>
            </w:r>
          </w:p>
        </w:tc>
        <w:tc>
          <w:tcPr>
            <w:tcW w:w="1696" w:type="dxa"/>
            <w:tcBorders>
              <w:tl2br w:val="nil"/>
              <w:tr2bl w:val="nil"/>
            </w:tcBorders>
            <w:vAlign w:val="center"/>
          </w:tcPr>
          <w:p w14:paraId="22AE9F80">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认识到科学度过产褥期的方法</w:t>
            </w:r>
            <w:r>
              <w:rPr>
                <w:rFonts w:hint="eastAsia" w:ascii="Times New Roman" w:hAnsi="Times New Roman"/>
                <w:b/>
                <w:sz w:val="24"/>
                <w:szCs w:val="24"/>
                <w:lang w:eastAsia="zh-CN"/>
              </w:rPr>
              <w:t>，</w:t>
            </w:r>
            <w:r>
              <w:rPr>
                <w:rFonts w:hint="eastAsia" w:ascii="Times New Roman" w:hAnsi="Times New Roman"/>
                <w:b/>
                <w:sz w:val="24"/>
                <w:szCs w:val="24"/>
                <w:lang w:val="en-US" w:eastAsia="zh-CN"/>
              </w:rPr>
              <w:t>从而培养学生科学的世界观</w:t>
            </w:r>
            <w:r>
              <w:rPr>
                <w:rFonts w:hint="eastAsia" w:ascii="Times New Roman" w:hAnsi="Times New Roman"/>
                <w:b/>
                <w:sz w:val="24"/>
                <w:szCs w:val="24"/>
              </w:rPr>
              <w:t>。</w:t>
            </w:r>
          </w:p>
        </w:tc>
      </w:tr>
      <w:tr w14:paraId="4A04E50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ADE4ABE">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28DB4D85">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FA17C3D">
            <w:pPr>
              <w:keepNext w:val="0"/>
              <w:keepLines w:val="0"/>
              <w:suppressLineNumbers w:val="0"/>
              <w:spacing w:before="0" w:beforeAutospacing="0" w:after="0" w:afterAutospacing="0" w:line="360" w:lineRule="auto"/>
              <w:ind w:left="0" w:right="0" w:firstLine="420" w:firstLineChars="200"/>
              <w:rPr>
                <w:rFonts w:hint="default" w:hAnsi="宋体" w:eastAsia="宋体"/>
                <w:bCs/>
                <w:sz w:val="24"/>
                <w:szCs w:val="24"/>
                <w:lang w:val="en-US" w:eastAsia="zh-CN"/>
              </w:rPr>
            </w:pPr>
            <w:r>
              <w:rPr>
                <w:rFonts w:hint="eastAsia" w:hAnsi="宋体"/>
                <w:bCs/>
                <w:sz w:val="21"/>
                <w:szCs w:val="21"/>
                <w:lang w:val="en-US" w:eastAsia="zh-CN"/>
              </w:rPr>
              <w:t>正常产妇产褥期生理变化及临床表现及护理措施。</w:t>
            </w:r>
          </w:p>
        </w:tc>
        <w:tc>
          <w:tcPr>
            <w:tcW w:w="1696" w:type="dxa"/>
            <w:tcBorders>
              <w:tl2br w:val="nil"/>
              <w:tr2bl w:val="nil"/>
            </w:tcBorders>
            <w:vAlign w:val="center"/>
          </w:tcPr>
          <w:p w14:paraId="75968A7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5E2698C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F4C2449">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3B61D9F6">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AE1DB9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C0066"/>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C5CD9D6">
            <w:pPr>
              <w:keepNext w:val="0"/>
              <w:keepLines w:val="0"/>
              <w:suppressLineNumbers w:val="0"/>
              <w:spacing w:before="0" w:beforeAutospacing="0" w:after="0" w:afterAutospacing="0" w:line="360" w:lineRule="auto"/>
              <w:ind w:left="0" w:right="0" w:firstLine="420" w:firstLineChars="200"/>
              <w:rPr>
                <w:rFonts w:hint="eastAsia" w:hAnsi="宋体"/>
                <w:bCs/>
                <w:sz w:val="21"/>
                <w:szCs w:val="21"/>
                <w:lang w:val="en-US" w:eastAsia="zh-CN"/>
              </w:rPr>
            </w:pPr>
            <w:r>
              <w:rPr>
                <w:rFonts w:hint="eastAsia" w:hAnsi="宋体"/>
                <w:bCs/>
                <w:sz w:val="21"/>
                <w:szCs w:val="21"/>
                <w:lang w:val="en-US" w:eastAsia="zh-CN"/>
              </w:rPr>
              <w:t>产褥期产妇的生理变化、临床表现及护理措施。</w:t>
            </w:r>
          </w:p>
          <w:p w14:paraId="62280ECB">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b/>
                <w:bCs w:val="0"/>
                <w:kern w:val="2"/>
                <w:sz w:val="24"/>
                <w:szCs w:val="24"/>
                <w:lang w:val="en-US" w:eastAsia="zh-CN" w:bidi="ar-SA"/>
              </w:rPr>
            </w:pPr>
            <w:r>
              <w:rPr>
                <w:rFonts w:hint="eastAsia" w:hAnsi="宋体"/>
                <w:bCs/>
                <w:sz w:val="21"/>
                <w:szCs w:val="21"/>
                <w:lang w:val="en-US" w:eastAsia="zh-CN"/>
              </w:rPr>
              <w:t>新生儿的护理</w:t>
            </w:r>
          </w:p>
        </w:tc>
        <w:tc>
          <w:tcPr>
            <w:tcW w:w="1696" w:type="dxa"/>
            <w:tcBorders>
              <w:tl2br w:val="nil"/>
              <w:tr2bl w:val="nil"/>
            </w:tcBorders>
            <w:vAlign w:val="center"/>
          </w:tcPr>
          <w:p w14:paraId="7A17CA6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5398B98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32004A8">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2BAF869A">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Times New Roman" w:hAnsi="Times New Roman"/>
                <w:sz w:val="21"/>
                <w:szCs w:val="21"/>
                <w:lang w:val="en-US" w:eastAsia="zh-CN"/>
              </w:rPr>
              <w:t>课堂气氛需要改善，学生参与度不太高。需要采用更丰富多彩的教学形式，需要用更多的实例帮助学生理解。</w:t>
            </w:r>
          </w:p>
        </w:tc>
      </w:tr>
    </w:tbl>
    <w:p w14:paraId="73A03D64"/>
    <w:p w14:paraId="06074F15"/>
    <w:p w14:paraId="5C1CA590"/>
    <w:p w14:paraId="01D96E46"/>
    <w:p w14:paraId="3BABE41B">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单元六  妊娠期并发症妇女的护理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0122AEB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64738D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24BEF1D8">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单元六  妊娠期并发症妇女的护理</w:t>
            </w:r>
          </w:p>
        </w:tc>
      </w:tr>
      <w:tr w14:paraId="350E3DD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345412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7349C5E9">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6</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270</w:t>
            </w:r>
            <w:r>
              <w:rPr>
                <w:rFonts w:hint="eastAsia" w:ascii="Times New Roman" w:hAnsi="宋体"/>
                <w:sz w:val="24"/>
                <w:szCs w:val="24"/>
              </w:rPr>
              <w:t>min）。</w:t>
            </w:r>
          </w:p>
        </w:tc>
      </w:tr>
      <w:tr w14:paraId="03AB080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FFE817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72DCCA9C">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2F6137E8">
            <w:pPr>
              <w:keepNext w:val="0"/>
              <w:keepLines w:val="0"/>
              <w:suppressLineNumbers w:val="0"/>
              <w:spacing w:before="0" w:beforeAutospacing="0" w:after="0" w:afterAutospacing="0" w:line="360" w:lineRule="auto"/>
              <w:ind w:left="0" w:right="0" w:firstLine="200"/>
              <w:jc w:val="left"/>
              <w:rPr>
                <w:rFonts w:hint="eastAsia" w:ascii="宋体" w:hAnsi="宋体" w:eastAsia="宋体" w:cs="宋体"/>
                <w:color w:val="000000"/>
                <w:sz w:val="21"/>
                <w:szCs w:val="21"/>
              </w:rPr>
            </w:pPr>
            <w:r>
              <w:rPr>
                <w:rFonts w:hint="eastAsia" w:ascii="宋体" w:hAnsi="宋体" w:eastAsia="宋体" w:cs="宋体"/>
                <w:sz w:val="21"/>
                <w:szCs w:val="21"/>
              </w:rPr>
              <w:t>1</w:t>
            </w:r>
            <w:r>
              <w:rPr>
                <w:rFonts w:hint="eastAsia" w:ascii="宋体" w:hAnsi="宋体" w:eastAsia="宋体" w:cs="宋体"/>
                <w:bCs/>
                <w:sz w:val="21"/>
                <w:szCs w:val="21"/>
              </w:rPr>
              <w:t>．</w:t>
            </w:r>
            <w:r>
              <w:rPr>
                <w:rFonts w:hint="eastAsia" w:ascii="宋体" w:hAnsi="宋体" w:eastAsia="宋体" w:cs="宋体"/>
                <w:bCs/>
                <w:color w:val="000000"/>
                <w:sz w:val="21"/>
                <w:szCs w:val="21"/>
              </w:rPr>
              <w:t>掌握自然流产、异位妊娠、妊娠期高血压疾病、前置胎盘、胎盘早剥、早产、胎膜早破、胎儿窘迫的概念。掌握常见妊娠并发症的护理措施。熟悉常见妊娠并发症的临床表现及处理原则。</w:t>
            </w:r>
          </w:p>
          <w:p w14:paraId="1CD925DF">
            <w:pPr>
              <w:keepNext w:val="0"/>
              <w:keepLines w:val="0"/>
              <w:suppressLineNumbers w:val="0"/>
              <w:spacing w:before="0" w:beforeAutospacing="0" w:after="0" w:afterAutospacing="0" w:line="360" w:lineRule="auto"/>
              <w:ind w:left="0" w:right="0" w:firstLine="200"/>
              <w:jc w:val="left"/>
              <w:rPr>
                <w:rFonts w:hint="eastAsia" w:ascii="宋体" w:hAnsi="宋体" w:eastAsia="宋体" w:cs="宋体"/>
                <w:bCs/>
                <w:color w:val="000000"/>
                <w:sz w:val="21"/>
                <w:szCs w:val="21"/>
              </w:rPr>
            </w:pPr>
            <w:r>
              <w:rPr>
                <w:rFonts w:hint="eastAsia" w:ascii="宋体" w:hAnsi="宋体" w:eastAsia="宋体" w:cs="宋体"/>
                <w:bCs/>
                <w:color w:val="000000"/>
                <w:sz w:val="21"/>
                <w:szCs w:val="21"/>
              </w:rPr>
              <w:t xml:space="preserve"> 2.应用护理程序为妊娠期并发症妇女进行护理评估、提出护理诊断，并进行护理评价。</w:t>
            </w:r>
          </w:p>
          <w:p w14:paraId="190381E7">
            <w:pPr>
              <w:keepNext w:val="0"/>
              <w:keepLines w:val="0"/>
              <w:suppressLineNumbers w:val="0"/>
              <w:spacing w:before="0" w:beforeAutospacing="0" w:after="0" w:afterAutospacing="0" w:line="360" w:lineRule="auto"/>
              <w:ind w:left="0" w:right="0"/>
              <w:jc w:val="left"/>
              <w:rPr>
                <w:rFonts w:hint="eastAsia" w:ascii="宋体" w:hAnsi="宋体" w:eastAsia="宋体" w:cs="宋体"/>
                <w:bCs/>
                <w:color w:val="000000"/>
                <w:sz w:val="21"/>
                <w:szCs w:val="21"/>
              </w:rPr>
            </w:pPr>
            <w:r>
              <w:rPr>
                <w:rFonts w:hint="eastAsia" w:ascii="宋体" w:hAnsi="宋体" w:eastAsia="宋体" w:cs="宋体"/>
                <w:bCs/>
                <w:color w:val="000000"/>
                <w:sz w:val="21"/>
                <w:szCs w:val="21"/>
              </w:rPr>
              <w:t>分析妊娠期并发症妇女的健康需求，提供健康教育。</w:t>
            </w:r>
          </w:p>
          <w:p w14:paraId="20192193">
            <w:pPr>
              <w:keepNext w:val="0"/>
              <w:keepLines w:val="0"/>
              <w:suppressLineNumbers w:val="0"/>
              <w:spacing w:before="0" w:beforeAutospacing="0" w:after="0" w:afterAutospacing="0" w:line="360" w:lineRule="auto"/>
              <w:ind w:left="0" w:right="0"/>
              <w:jc w:val="left"/>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74B45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20" w:firstLineChars="200"/>
              <w:textAlignment w:val="auto"/>
              <w:rPr>
                <w:rFonts w:hint="eastAsia" w:ascii="Times New Roman" w:hAnsi="Times New Roman" w:eastAsia="宋体"/>
                <w:sz w:val="24"/>
                <w:szCs w:val="24"/>
                <w:lang w:eastAsia="zh-CN"/>
              </w:rPr>
            </w:pPr>
            <w:r>
              <w:rPr>
                <w:rFonts w:hint="eastAsia" w:ascii="宋体" w:hAnsi="宋体" w:cs="宋体"/>
                <w:bCs/>
                <w:color w:val="000000"/>
                <w:szCs w:val="21"/>
              </w:rPr>
              <w:t>在为妊娠并发症妇女提供护理时，要认真负责、谨慎无误、耐心细致、团队协作、敬佑生命、救死扶伤，以维护母婴健康为己任。</w:t>
            </w:r>
            <w:r>
              <w:rPr>
                <w:rFonts w:hint="eastAsia" w:ascii="Times New Roman" w:hAnsi="宋体"/>
                <w:bCs/>
                <w:sz w:val="24"/>
                <w:szCs w:val="24"/>
                <w:lang w:val="en-US" w:eastAsia="zh-CN"/>
              </w:rPr>
              <w:t xml:space="preserve"> </w:t>
            </w:r>
          </w:p>
        </w:tc>
      </w:tr>
      <w:tr w14:paraId="42DFC6C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B6565F1">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5B501887">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cs="宋体"/>
                <w:bCs/>
                <w:color w:val="000000"/>
                <w:szCs w:val="21"/>
              </w:rPr>
              <w:t>妊娠并发症的护理措施。</w:t>
            </w:r>
            <w:r>
              <w:rPr>
                <w:rFonts w:hint="eastAsia" w:ascii="宋体" w:hAnsi="宋体" w:cs="宋体"/>
                <w:kern w:val="0"/>
                <w:sz w:val="24"/>
                <w:szCs w:val="24"/>
                <w:lang w:val="en-US" w:eastAsia="zh-CN"/>
              </w:rPr>
              <w:t xml:space="preserve"> </w:t>
            </w:r>
          </w:p>
          <w:p w14:paraId="191075B3">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cs="宋体"/>
                <w:bCs/>
                <w:color w:val="000000"/>
                <w:szCs w:val="21"/>
              </w:rPr>
              <w:t>自然流产、异位妊娠、妊娠期高血压疾病、前置胎盘、胎盘早剥、早产、胎膜早破、胎儿窘迫的概念</w:t>
            </w:r>
            <w:r>
              <w:rPr>
                <w:rFonts w:hint="eastAsia" w:ascii="宋体" w:hAnsi="宋体" w:cs="宋体"/>
                <w:bCs/>
                <w:color w:val="000000"/>
                <w:szCs w:val="21"/>
                <w:lang w:eastAsia="zh-CN"/>
              </w:rPr>
              <w:t>、</w:t>
            </w:r>
            <w:r>
              <w:rPr>
                <w:rFonts w:hint="eastAsia" w:ascii="宋体" w:hAnsi="宋体" w:cs="宋体"/>
                <w:bCs/>
                <w:color w:val="000000"/>
                <w:szCs w:val="21"/>
                <w:lang w:val="en-US" w:eastAsia="zh-CN"/>
              </w:rPr>
              <w:t>临床表现及治疗原则</w:t>
            </w:r>
            <w:r>
              <w:rPr>
                <w:rFonts w:hint="eastAsia" w:ascii="宋体" w:hAnsi="宋体" w:cs="宋体"/>
                <w:bCs/>
                <w:color w:val="000000"/>
                <w:szCs w:val="21"/>
              </w:rPr>
              <w:t>。</w:t>
            </w:r>
            <w:r>
              <w:rPr>
                <w:rFonts w:hint="eastAsia" w:ascii="宋体" w:hAnsi="宋体" w:cs="宋体"/>
                <w:kern w:val="0"/>
                <w:sz w:val="24"/>
                <w:szCs w:val="24"/>
                <w:lang w:val="en-US" w:eastAsia="zh-CN"/>
              </w:rPr>
              <w:t xml:space="preserve"> </w:t>
            </w:r>
          </w:p>
        </w:tc>
      </w:tr>
      <w:tr w14:paraId="583D2A0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56ECF0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76E7B05C">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cs="宋体"/>
                <w:bCs/>
                <w:color w:val="000000"/>
                <w:szCs w:val="21"/>
                <w:lang w:val="en-US" w:eastAsia="zh-CN"/>
              </w:rPr>
              <w:t>讲授法、问答法、讨论法、案例分析法</w:t>
            </w:r>
          </w:p>
        </w:tc>
      </w:tr>
      <w:tr w14:paraId="566FB24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35A883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116DB017">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cs="宋体"/>
                <w:bCs/>
                <w:color w:val="000000"/>
                <w:szCs w:val="21"/>
                <w:lang w:val="en-US" w:eastAsia="zh-CN"/>
              </w:rPr>
              <w:t>电脑、投影仪、</w:t>
            </w:r>
            <w:r>
              <w:rPr>
                <w:rFonts w:hint="default" w:ascii="宋体" w:hAnsi="宋体" w:cs="宋体"/>
                <w:bCs/>
                <w:color w:val="000000"/>
                <w:szCs w:val="21"/>
                <w:lang w:val="en-US" w:eastAsia="zh-CN"/>
              </w:rPr>
              <w:t>多媒体</w:t>
            </w:r>
            <w:r>
              <w:rPr>
                <w:rFonts w:hint="eastAsia" w:ascii="宋体" w:hAnsi="宋体" w:cs="宋体"/>
                <w:bCs/>
                <w:color w:val="000000"/>
                <w:szCs w:val="21"/>
                <w:lang w:val="en-US" w:eastAsia="zh-CN"/>
              </w:rPr>
              <w:t>课件、教材</w:t>
            </w:r>
          </w:p>
        </w:tc>
      </w:tr>
      <w:tr w14:paraId="312DEFB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152EEE39">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43FDF54A">
            <w:pPr>
              <w:keepNext w:val="0"/>
              <w:keepLines w:val="0"/>
              <w:suppressLineNumbers w:val="0"/>
              <w:spacing w:before="0" w:beforeAutospacing="0" w:after="0" w:afterAutospacing="0" w:line="360" w:lineRule="auto"/>
              <w:ind w:left="1466" w:leftChars="-3" w:right="0" w:hanging="1472" w:hangingChars="701"/>
              <w:rPr>
                <w:rFonts w:hint="default" w:ascii="宋体" w:hAnsi="宋体" w:eastAsia="宋体" w:cs="宋体"/>
                <w:sz w:val="21"/>
                <w:szCs w:val="21"/>
                <w:lang w:val="en-US" w:eastAsia="zh-CN"/>
              </w:rPr>
            </w:pPr>
            <w:r>
              <w:rPr>
                <w:rFonts w:hint="eastAsia" w:ascii="宋体" w:hAnsi="宋体" w:eastAsia="宋体" w:cs="宋体"/>
                <w:kern w:val="0"/>
                <w:sz w:val="21"/>
                <w:szCs w:val="21"/>
              </w:rPr>
              <w:t>第1</w:t>
            </w:r>
            <w:r>
              <w:rPr>
                <w:rFonts w:hint="eastAsia" w:ascii="宋体" w:hAnsi="宋体" w:eastAsia="宋体" w:cs="宋体"/>
                <w:kern w:val="0"/>
                <w:sz w:val="21"/>
                <w:szCs w:val="21"/>
                <w:lang w:val="en-US" w:eastAsia="zh-CN"/>
              </w:rPr>
              <w:t>.2课时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w:t>
            </w:r>
          </w:p>
          <w:p w14:paraId="3AC70628">
            <w:pPr>
              <w:keepNext w:val="0"/>
              <w:keepLines w:val="0"/>
              <w:suppressLineNumbers w:val="0"/>
              <w:spacing w:before="0" w:beforeAutospacing="0" w:after="0" w:afterAutospacing="0" w:line="360" w:lineRule="auto"/>
              <w:ind w:left="1462" w:leftChars="596" w:right="0" w:hanging="210" w:hangingChars="1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课后反思</w:t>
            </w:r>
          </w:p>
          <w:p w14:paraId="551843B6">
            <w:pPr>
              <w:keepNext w:val="0"/>
              <w:keepLines w:val="0"/>
              <w:suppressLineNumbers w:val="0"/>
              <w:spacing w:before="0" w:beforeAutospacing="0" w:after="0" w:afterAutospacing="0" w:line="360" w:lineRule="auto"/>
              <w:ind w:left="1256" w:leftChars="-3" w:right="0" w:hanging="1262" w:hangingChars="601"/>
              <w:rPr>
                <w:rFonts w:hint="eastAsia" w:ascii="宋体" w:hAnsi="宋体" w:eastAsia="宋体" w:cs="宋体"/>
                <w:sz w:val="21"/>
                <w:szCs w:val="21"/>
                <w:lang w:val="en-US" w:eastAsia="zh-CN"/>
              </w:rPr>
            </w:pPr>
            <w:r>
              <w:rPr>
                <w:rFonts w:hint="eastAsia" w:ascii="宋体" w:hAnsi="宋体" w:eastAsia="宋体" w:cs="宋体"/>
                <w:kern w:val="0"/>
                <w:sz w:val="21"/>
                <w:szCs w:val="21"/>
              </w:rPr>
              <w:t>第</w:t>
            </w:r>
            <w:r>
              <w:rPr>
                <w:rFonts w:hint="eastAsia" w:ascii="宋体" w:hAnsi="宋体" w:eastAsia="宋体" w:cs="宋体"/>
                <w:kern w:val="0"/>
                <w:sz w:val="21"/>
                <w:szCs w:val="21"/>
                <w:lang w:val="en-US" w:eastAsia="zh-CN"/>
              </w:rPr>
              <w:t>3.4课时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--作业布置（2min）--课堂小结（3分钟）--课后反思</w:t>
            </w:r>
          </w:p>
          <w:p w14:paraId="1FCE5691">
            <w:pPr>
              <w:keepNext w:val="0"/>
              <w:keepLines w:val="0"/>
              <w:suppressLineNumbers w:val="0"/>
              <w:spacing w:before="0" w:beforeAutospacing="0" w:after="0" w:afterAutospacing="0" w:line="360" w:lineRule="auto"/>
              <w:ind w:left="1256" w:leftChars="-3" w:right="0" w:hanging="1262" w:hangingChars="601"/>
              <w:rPr>
                <w:rFonts w:hint="default" w:ascii="Times New Roman" w:hAnsi="宋体"/>
                <w:sz w:val="24"/>
                <w:szCs w:val="24"/>
                <w:lang w:val="en-US" w:eastAsia="zh-CN"/>
              </w:rPr>
            </w:pPr>
            <w:r>
              <w:rPr>
                <w:rFonts w:hint="eastAsia" w:ascii="宋体" w:hAnsi="宋体" w:eastAsia="宋体" w:cs="宋体"/>
                <w:kern w:val="0"/>
                <w:sz w:val="21"/>
                <w:szCs w:val="21"/>
              </w:rPr>
              <w:t>第</w:t>
            </w:r>
            <w:r>
              <w:rPr>
                <w:rFonts w:hint="eastAsia" w:ascii="宋体" w:hAnsi="宋体" w:eastAsia="宋体" w:cs="宋体"/>
                <w:kern w:val="0"/>
                <w:sz w:val="21"/>
                <w:szCs w:val="21"/>
                <w:lang w:val="en-US" w:eastAsia="zh-CN"/>
              </w:rPr>
              <w:t>5.6课时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--作业布置（2min）--课堂小结（3分钟）--课后反思</w:t>
            </w:r>
          </w:p>
        </w:tc>
      </w:tr>
      <w:tr w14:paraId="7B8A217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0815EBA7">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3C59780D">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08467CCE">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52BAED6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36DEBADC">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33ABF73B">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1AA97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2995A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2571A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08E4278C">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47CB4CC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D75726B">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18DA65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617717A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30571DC9">
            <w:pPr>
              <w:keepNext w:val="0"/>
              <w:keepLines w:val="0"/>
              <w:suppressLineNumbers w:val="0"/>
              <w:spacing w:before="0" w:beforeAutospacing="0" w:after="0" w:afterAutospacing="0" w:line="360" w:lineRule="auto"/>
              <w:ind w:left="0" w:right="0"/>
              <w:jc w:val="center"/>
              <w:rPr>
                <w:rFonts w:hint="default" w:ascii="宋体" w:hAnsi="宋体" w:cs="宋体"/>
                <w:b/>
                <w:spacing w:val="20"/>
                <w:szCs w:val="21"/>
                <w:lang w:val="en-US" w:eastAsia="zh-CN"/>
              </w:rPr>
            </w:pPr>
            <w:r>
              <w:rPr>
                <w:rFonts w:hint="eastAsia" w:ascii="宋体" w:hAnsi="宋体" w:cs="宋体"/>
                <w:b/>
                <w:spacing w:val="20"/>
                <w:szCs w:val="21"/>
                <w:lang w:val="en-US" w:eastAsia="zh-CN"/>
              </w:rPr>
              <w:t>单元六  妊娠期并发症妇女的护理</w:t>
            </w:r>
          </w:p>
          <w:p w14:paraId="676D943D">
            <w:pPr>
              <w:keepNext w:val="0"/>
              <w:keepLines w:val="0"/>
              <w:suppressLineNumbers w:val="0"/>
              <w:spacing w:before="0" w:beforeAutospacing="0" w:after="0" w:afterAutospacing="0" w:line="360" w:lineRule="auto"/>
              <w:ind w:left="0" w:right="0"/>
              <w:jc w:val="center"/>
              <w:rPr>
                <w:rFonts w:hint="eastAsia" w:ascii="宋体" w:hAnsi="宋体" w:cs="宋体"/>
                <w:b/>
                <w:color w:val="FF0000"/>
                <w:spacing w:val="20"/>
                <w:szCs w:val="21"/>
              </w:rPr>
            </w:pPr>
            <w:r>
              <w:rPr>
                <w:rFonts w:hint="eastAsia" w:ascii="宋体" w:hAnsi="宋体" w:cs="宋体"/>
                <w:b/>
                <w:spacing w:val="20"/>
                <w:szCs w:val="21"/>
              </w:rPr>
              <w:t>任务一   自然流产</w:t>
            </w:r>
          </w:p>
          <w:p w14:paraId="66ACCC20">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妊娠不足28周、胎儿体重在1000g以下而终止者，称流产（abortion）。流产发生在12周以前者称早期流产，发生在12周至不足28周者称晚期流产。</w:t>
            </w:r>
          </w:p>
          <w:p w14:paraId="522681F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【病因】流产的原因很多，主要有以下几个方面：</w:t>
            </w:r>
          </w:p>
          <w:p w14:paraId="1E5A411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胚胎因素  染色体异常是自然流产最常见的原因。</w:t>
            </w:r>
          </w:p>
          <w:p w14:paraId="22D69F0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 xml:space="preserve">（二）母体方面的因素  </w:t>
            </w:r>
          </w:p>
          <w:p w14:paraId="44BF125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1.全身性疾病  妊娠期高热可引起子宫收缩而发生流产；细菌毒素或病毒通过胎盘进入胎儿血液循环，导致胎儿死亡而发生流产。</w:t>
            </w:r>
            <w:r>
              <w:rPr>
                <w:rFonts w:hint="eastAsia" w:ascii="宋体" w:hAnsi="宋体" w:eastAsia="宋体" w:cs="宋体"/>
                <w:b w:val="0"/>
                <w:bCs/>
                <w:kern w:val="10"/>
                <w:szCs w:val="21"/>
                <w:lang w:val="en-US" w:eastAsia="zh-CN"/>
              </w:rPr>
              <w:t xml:space="preserve"> </w:t>
            </w:r>
          </w:p>
          <w:p w14:paraId="7AD1D8E4">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2.免疫因素  母体妊娠后，母儿双方免疫不适应，导致母体排斥胎儿而发生流产。</w:t>
            </w:r>
          </w:p>
          <w:p w14:paraId="448084C6">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lang w:eastAsia="zh-CN"/>
              </w:rPr>
              <w:t>3.生殖器官疾病  子宫发育不良、子宫畸形、子宫肌瘤、宫腔粘连等可影响胎儿的生长发育而导致流产。</w:t>
            </w:r>
            <w:r>
              <w:rPr>
                <w:rFonts w:hint="eastAsia" w:ascii="宋体" w:hAnsi="宋体" w:eastAsia="宋体" w:cs="宋体"/>
                <w:b w:val="0"/>
                <w:bCs/>
                <w:kern w:val="10"/>
                <w:szCs w:val="21"/>
                <w:lang w:val="en-US" w:eastAsia="zh-CN"/>
              </w:rPr>
              <w:t xml:space="preserve"> </w:t>
            </w:r>
          </w:p>
          <w:p w14:paraId="3084A941">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 xml:space="preserve">4.其他  如母儿血型不合（如Rh或ABO血型系统等）可能引起晚期流产。   </w:t>
            </w:r>
          </w:p>
          <w:p w14:paraId="4C591EA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lang w:eastAsia="zh-CN"/>
              </w:rPr>
              <w:t>（三）胎盘因素  滋养细胞的发育和功能不全是胚胎早期死亡的重要原因。</w:t>
            </w:r>
            <w:r>
              <w:rPr>
                <w:rFonts w:hint="eastAsia" w:ascii="宋体" w:hAnsi="宋体" w:eastAsia="宋体" w:cs="宋体"/>
                <w:b w:val="0"/>
                <w:bCs/>
                <w:kern w:val="10"/>
                <w:szCs w:val="21"/>
                <w:lang w:val="en-US" w:eastAsia="zh-CN"/>
              </w:rPr>
              <w:t xml:space="preserve"> </w:t>
            </w:r>
          </w:p>
          <w:p w14:paraId="1E4F63F1">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 xml:space="preserve">（四）环境因素 </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lang w:eastAsia="zh-CN"/>
              </w:rPr>
              <w:t>妊娠期孕妇过多接触有害的化学物质</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lang w:eastAsia="zh-CN"/>
              </w:rPr>
              <w:t>和物理因素</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lang w:eastAsia="zh-CN"/>
              </w:rPr>
              <w:t xml:space="preserve">可直接或间接对胚胎和胎儿造成损害，引起流产。     </w:t>
            </w:r>
          </w:p>
          <w:p w14:paraId="324580A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【临床表现】</w:t>
            </w:r>
          </w:p>
          <w:p w14:paraId="0677B8E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 xml:space="preserve">停经、腹痛和阴道出血是流产的主要临床症状。在流产发展的各个阶段，其症状发生的时间和程度也不同。先兆流产、难免流产、不全流产、完全流产、稽留流产、复发性流产、流产合并感染   </w:t>
            </w:r>
          </w:p>
          <w:p w14:paraId="14E5B6CC">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【处理原则】</w:t>
            </w:r>
          </w:p>
          <w:p w14:paraId="144850E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不同类型的流产其相应的处理原则亦不同。</w:t>
            </w:r>
          </w:p>
          <w:p w14:paraId="4D23D89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val="en-US" w:eastAsia="zh-CN"/>
              </w:rPr>
              <w:t>1.</w:t>
            </w:r>
            <w:r>
              <w:rPr>
                <w:rFonts w:hint="eastAsia" w:ascii="宋体" w:hAnsi="宋体" w:eastAsia="宋体" w:cs="宋体"/>
                <w:b w:val="0"/>
                <w:bCs/>
                <w:kern w:val="10"/>
                <w:szCs w:val="21"/>
                <w:lang w:eastAsia="zh-CN"/>
              </w:rPr>
              <w:t>先兆流产的处理原则：卧床休息，禁止性生活，减少刺激；了解胚胎发育情况，避免盲目保胎。</w:t>
            </w:r>
          </w:p>
          <w:p w14:paraId="3F1F0C3D">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val="en-US" w:eastAsia="zh-CN"/>
              </w:rPr>
              <w:t>2.</w:t>
            </w:r>
            <w:r>
              <w:rPr>
                <w:rFonts w:hint="eastAsia" w:ascii="宋体" w:hAnsi="宋体" w:eastAsia="宋体" w:cs="宋体"/>
                <w:b w:val="0"/>
                <w:bCs/>
                <w:kern w:val="10"/>
                <w:szCs w:val="21"/>
                <w:lang w:eastAsia="zh-CN"/>
              </w:rPr>
              <w:t>难免流产</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lang w:eastAsia="zh-CN"/>
              </w:rPr>
              <w:t>一旦确诊，应尽早使胚胎和胎盘组织尽快排出，以防止出血和感染。</w:t>
            </w:r>
          </w:p>
          <w:p w14:paraId="725CDE1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val="en-US" w:eastAsia="zh-CN"/>
              </w:rPr>
              <w:t>3.</w:t>
            </w:r>
            <w:r>
              <w:rPr>
                <w:rFonts w:hint="eastAsia" w:ascii="宋体" w:hAnsi="宋体" w:eastAsia="宋体" w:cs="宋体"/>
                <w:b w:val="0"/>
                <w:bCs/>
                <w:kern w:val="10"/>
                <w:szCs w:val="21"/>
                <w:lang w:eastAsia="zh-CN"/>
              </w:rPr>
              <w:t>不全流产的处理原则</w:t>
            </w:r>
            <w:r>
              <w:rPr>
                <w:rFonts w:hint="eastAsia" w:ascii="宋体" w:hAnsi="宋体" w:eastAsia="宋体" w:cs="宋体"/>
                <w:b w:val="0"/>
                <w:bCs/>
                <w:kern w:val="10"/>
                <w:szCs w:val="21"/>
                <w:lang w:val="en-US" w:eastAsia="zh-CN"/>
              </w:rPr>
              <w:t xml:space="preserve">  </w:t>
            </w:r>
            <w:r>
              <w:rPr>
                <w:rFonts w:hint="eastAsia" w:ascii="宋体" w:hAnsi="宋体" w:eastAsia="宋体" w:cs="宋体"/>
                <w:b w:val="0"/>
                <w:bCs/>
                <w:kern w:val="10"/>
                <w:szCs w:val="21"/>
                <w:lang w:eastAsia="zh-CN"/>
              </w:rPr>
              <w:t>一经确诊，应行吸宫术和钳刮术，以清除宫腔内残留组织。</w:t>
            </w:r>
          </w:p>
          <w:p w14:paraId="1E151ED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val="en-US" w:eastAsia="zh-CN"/>
              </w:rPr>
              <w:t>4.</w:t>
            </w:r>
            <w:r>
              <w:rPr>
                <w:rFonts w:hint="eastAsia" w:ascii="宋体" w:hAnsi="宋体" w:eastAsia="宋体" w:cs="宋体"/>
                <w:b w:val="0"/>
                <w:bCs/>
                <w:kern w:val="10"/>
                <w:szCs w:val="21"/>
                <w:lang w:eastAsia="zh-CN"/>
              </w:rPr>
              <w:t>完全流产的处理原则是若无感染征象，一般不需特殊处理。</w:t>
            </w:r>
          </w:p>
          <w:p w14:paraId="4185F451">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val="en-US" w:eastAsia="zh-CN"/>
              </w:rPr>
              <w:t>5.</w:t>
            </w:r>
            <w:r>
              <w:rPr>
                <w:rFonts w:hint="eastAsia" w:ascii="宋体" w:hAnsi="宋体" w:eastAsia="宋体" w:cs="宋体"/>
                <w:b w:val="0"/>
                <w:bCs/>
                <w:kern w:val="10"/>
                <w:szCs w:val="21"/>
                <w:lang w:eastAsia="zh-CN"/>
              </w:rPr>
              <w:t>稽留流产的处理原则：及时促使胎儿和胎盘排出，以防死亡胎儿和胎盘组织在宫内滞留日久发生严重的凝血功能障碍及DIC。处理前应做凝血功能检查。对于复发性流产，在明确病因学诊断后有针对性的给予个性化治疗，并重视对保胎治疗成功的病人进行胎儿宫内发育监测以及对所生的婴儿进行出生缺陷筛查。</w:t>
            </w:r>
          </w:p>
          <w:p w14:paraId="6CB7EDA4">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val="en-US" w:eastAsia="zh-CN"/>
              </w:rPr>
              <w:t>6.</w:t>
            </w:r>
            <w:r>
              <w:rPr>
                <w:rFonts w:hint="eastAsia" w:ascii="宋体" w:hAnsi="宋体" w:eastAsia="宋体" w:cs="宋体"/>
                <w:b w:val="0"/>
                <w:bCs/>
                <w:kern w:val="10"/>
                <w:szCs w:val="21"/>
                <w:lang w:eastAsia="zh-CN"/>
              </w:rPr>
              <w:t>流产合并感染的治疗原则：控制感染的同时尽快清除宫腔残留物。</w:t>
            </w:r>
          </w:p>
          <w:p w14:paraId="7BCAC0E7">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【护理措施】</w:t>
            </w:r>
          </w:p>
          <w:p w14:paraId="7B8F0F6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对于不同类型的流产孕妇，处理原则不同，其护理措施亦有差异。</w:t>
            </w:r>
          </w:p>
          <w:p w14:paraId="3A47014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（一）先兆流产孕妇的护理</w:t>
            </w:r>
          </w:p>
          <w:p w14:paraId="53B2D647">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先兆流产孕妇需卧床休息，禁止性生活，禁灌肠，以减少各种刺激。护士需向孕妇及家属讲明以上保胎措施的必要性，以取得孕妇及家属的理解和配合。</w:t>
            </w:r>
          </w:p>
          <w:p w14:paraId="6884BF02">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（二）妊娠不能再继续者的护理</w:t>
            </w:r>
          </w:p>
          <w:p w14:paraId="31A15B14">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护士应积极采取措施，及时做好终止妊娠的准备，协助医师完成手术过程，使妊娠产物完全排出，同时开放静脉，做好输液、输血准备。</w:t>
            </w:r>
          </w:p>
          <w:p w14:paraId="0D1E502E">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（三）预防感染</w:t>
            </w:r>
          </w:p>
          <w:p w14:paraId="1B28C528">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lang w:eastAsia="zh-CN"/>
              </w:rPr>
              <w:t>护士应监测病人的体温、血象及阴道流血、分泌物的性质、颜色、气味等，并严格执行无菌操作规程，加强会阴部护理。</w:t>
            </w:r>
            <w:r>
              <w:rPr>
                <w:rFonts w:hint="eastAsia" w:ascii="宋体" w:hAnsi="宋体" w:eastAsia="宋体" w:cs="宋体"/>
                <w:b w:val="0"/>
                <w:bCs/>
                <w:kern w:val="10"/>
                <w:szCs w:val="21"/>
                <w:lang w:val="en-US" w:eastAsia="zh-CN"/>
              </w:rPr>
              <w:t xml:space="preserve"> </w:t>
            </w:r>
          </w:p>
          <w:p w14:paraId="09484A3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（四）协助病人顺利渡过悲伤期，加强卫生宣教，避免再次流产</w:t>
            </w:r>
          </w:p>
          <w:p w14:paraId="11D43550">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val="en-US" w:eastAsia="zh-CN"/>
              </w:rPr>
            </w:pPr>
            <w:r>
              <w:rPr>
                <w:rFonts w:hint="eastAsia" w:ascii="宋体" w:hAnsi="宋体" w:eastAsia="宋体" w:cs="宋体"/>
                <w:b w:val="0"/>
                <w:bCs/>
                <w:kern w:val="10"/>
                <w:szCs w:val="21"/>
                <w:lang w:val="en-US" w:eastAsia="zh-CN"/>
              </w:rPr>
              <w:t xml:space="preserve"> </w:t>
            </w:r>
          </w:p>
          <w:p w14:paraId="4E3DA3DF">
            <w:pPr>
              <w:keepNext w:val="0"/>
              <w:keepLines w:val="0"/>
              <w:suppressLineNumbers w:val="0"/>
              <w:spacing w:before="0" w:beforeAutospacing="0" w:after="0" w:afterAutospacing="0" w:line="360" w:lineRule="exact"/>
              <w:ind w:left="0" w:right="0" w:firstLine="502" w:firstLineChars="200"/>
              <w:jc w:val="center"/>
              <w:textAlignment w:val="center"/>
              <w:rPr>
                <w:rFonts w:hint="eastAsia" w:ascii="宋体" w:hAnsi="宋体" w:cs="宋体"/>
                <w:kern w:val="10"/>
                <w:szCs w:val="21"/>
              </w:rPr>
            </w:pPr>
            <w:r>
              <w:rPr>
                <w:rFonts w:hint="eastAsia" w:ascii="宋体" w:hAnsi="宋体" w:cs="宋体"/>
                <w:b/>
                <w:spacing w:val="20"/>
                <w:szCs w:val="21"/>
              </w:rPr>
              <w:t>任务二  异位妊娠</w:t>
            </w:r>
          </w:p>
          <w:p w14:paraId="7ACE60F2">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当受精卵在子宫体腔以外着床发育称为异位妊娠（ectoptc pregnancy），习称宫外孕（extrauterine pregnancy）。</w:t>
            </w:r>
          </w:p>
          <w:p w14:paraId="3F935C7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【病因】</w:t>
            </w:r>
          </w:p>
          <w:p w14:paraId="7B33616A">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任何妨碍受精卵正常进入宫腔的因素均可造成输卵管妊娠。</w:t>
            </w:r>
          </w:p>
          <w:p w14:paraId="2612FBB7">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 xml:space="preserve">1.输卵管炎症 </w:t>
            </w:r>
          </w:p>
          <w:p w14:paraId="74DB568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2.输卵管发育不良或功能异常</w:t>
            </w:r>
          </w:p>
          <w:p w14:paraId="5C722B4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3.受精卵的游走</w:t>
            </w:r>
          </w:p>
          <w:p w14:paraId="2FD229DC">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4.辅助生育技术</w:t>
            </w:r>
          </w:p>
          <w:p w14:paraId="2EEEA51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5.其他</w:t>
            </w:r>
          </w:p>
          <w:p w14:paraId="1C68496D">
            <w:pPr>
              <w:keepNext w:val="0"/>
              <w:keepLines w:val="0"/>
              <w:suppressLineNumbers w:val="0"/>
              <w:spacing w:before="0" w:beforeAutospacing="0" w:after="0" w:afterAutospacing="0" w:line="360" w:lineRule="auto"/>
              <w:ind w:left="0" w:right="0" w:firstLine="420" w:firstLineChars="200"/>
              <w:jc w:val="left"/>
              <w:rPr>
                <w:rFonts w:hint="eastAsia" w:ascii="宋体" w:hAnsi="宋体" w:cs="宋体"/>
                <w:b w:val="0"/>
                <w:bCs/>
                <w:kern w:val="10"/>
                <w:szCs w:val="21"/>
              </w:rPr>
            </w:pPr>
            <w:r>
              <w:rPr>
                <w:rFonts w:hint="eastAsia" w:ascii="宋体" w:hAnsi="宋体" w:cs="宋体"/>
                <w:b w:val="0"/>
                <w:bCs/>
                <w:kern w:val="10"/>
                <w:szCs w:val="21"/>
              </w:rPr>
              <w:t>【病理】</w:t>
            </w:r>
          </w:p>
          <w:p w14:paraId="7579BB19">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eastAsia="宋体" w:cs="宋体"/>
                <w:b w:val="0"/>
                <w:bCs w:val="0"/>
                <w:kern w:val="10"/>
                <w:szCs w:val="21"/>
                <w:lang w:val="en-US" w:eastAsia="zh-CN"/>
              </w:rPr>
            </w:pPr>
            <w:r>
              <w:rPr>
                <w:rFonts w:hint="eastAsia" w:ascii="宋体" w:hAnsi="宋体" w:cs="宋体"/>
                <w:kern w:val="10"/>
                <w:szCs w:val="21"/>
              </w:rPr>
              <w:t>输卵管妊娠时，因输卵管管壁薄、管腔狭小、蜕膜形成差，受精卵植入后，不能适应孕卵的生长发育，因此当输卵管妊娠发展到一定程度时，可能发生下列后果</w:t>
            </w:r>
            <w:r>
              <w:rPr>
                <w:rFonts w:hint="eastAsia" w:ascii="宋体" w:hAnsi="宋体" w:cs="宋体"/>
                <w:kern w:val="10"/>
                <w:szCs w:val="21"/>
                <w:lang w:eastAsia="zh-CN"/>
              </w:rPr>
              <w:t>，</w:t>
            </w:r>
            <w:r>
              <w:rPr>
                <w:rFonts w:hint="eastAsia" w:ascii="宋体" w:hAnsi="宋体" w:cs="宋体"/>
                <w:kern w:val="10"/>
                <w:szCs w:val="21"/>
                <w:lang w:val="en-US" w:eastAsia="zh-CN"/>
              </w:rPr>
              <w:t>输卵管妊娠流产、输卵管</w:t>
            </w:r>
            <w:r>
              <w:rPr>
                <w:rFonts w:hint="eastAsia" w:ascii="宋体" w:hAnsi="宋体" w:cs="宋体"/>
                <w:b w:val="0"/>
                <w:bCs w:val="0"/>
                <w:kern w:val="10"/>
                <w:szCs w:val="21"/>
                <w:lang w:val="en-US" w:eastAsia="zh-CN"/>
              </w:rPr>
              <w:t>妊娠破裂、</w:t>
            </w:r>
            <w:r>
              <w:rPr>
                <w:rFonts w:hint="eastAsia" w:ascii="宋体" w:hAnsi="宋体" w:cs="宋体"/>
                <w:b w:val="0"/>
                <w:bCs w:val="0"/>
                <w:kern w:val="10"/>
                <w:szCs w:val="21"/>
              </w:rPr>
              <w:t>继发性腹腔妊娠</w:t>
            </w:r>
            <w:r>
              <w:rPr>
                <w:rFonts w:hint="eastAsia" w:ascii="宋体" w:hAnsi="宋体" w:cs="宋体"/>
                <w:b w:val="0"/>
                <w:bCs w:val="0"/>
                <w:kern w:val="10"/>
                <w:szCs w:val="21"/>
                <w:lang w:eastAsia="zh-CN"/>
              </w:rPr>
              <w:t>、</w:t>
            </w:r>
            <w:r>
              <w:rPr>
                <w:rFonts w:hint="eastAsia" w:ascii="宋体" w:hAnsi="宋体" w:cs="宋体"/>
                <w:b w:val="0"/>
                <w:bCs w:val="0"/>
                <w:kern w:val="10"/>
                <w:szCs w:val="21"/>
              </w:rPr>
              <w:t>陈旧性宫外孕持续性异位妊娠</w:t>
            </w:r>
            <w:r>
              <w:rPr>
                <w:rFonts w:hint="eastAsia" w:ascii="宋体" w:hAnsi="宋体" w:cs="宋体"/>
                <w:b w:val="0"/>
                <w:bCs w:val="0"/>
                <w:kern w:val="10"/>
                <w:szCs w:val="21"/>
                <w:lang w:eastAsia="zh-CN"/>
              </w:rPr>
              <w:t>。</w:t>
            </w:r>
            <w:r>
              <w:rPr>
                <w:rFonts w:hint="eastAsia" w:ascii="宋体" w:hAnsi="宋体" w:cs="宋体"/>
                <w:b w:val="0"/>
                <w:bCs w:val="0"/>
                <w:kern w:val="10"/>
                <w:szCs w:val="21"/>
              </w:rPr>
              <w:t xml:space="preserve"> </w:t>
            </w:r>
          </w:p>
          <w:p w14:paraId="4BB186F9">
            <w:pPr>
              <w:keepNext w:val="0"/>
              <w:keepLines w:val="0"/>
              <w:suppressLineNumbers w:val="0"/>
              <w:spacing w:before="0" w:beforeAutospacing="0" w:after="0" w:afterAutospacing="0" w:line="360" w:lineRule="auto"/>
              <w:ind w:left="0" w:right="0" w:firstLine="420" w:firstLineChars="200"/>
              <w:jc w:val="left"/>
              <w:rPr>
                <w:rFonts w:hint="eastAsia" w:ascii="宋体" w:hAnsi="宋体" w:cs="宋体"/>
                <w:b w:val="0"/>
                <w:bCs/>
                <w:kern w:val="10"/>
                <w:szCs w:val="21"/>
              </w:rPr>
            </w:pPr>
            <w:r>
              <w:rPr>
                <w:rFonts w:hint="eastAsia" w:ascii="宋体" w:hAnsi="宋体" w:cs="宋体"/>
                <w:b w:val="0"/>
                <w:bCs/>
                <w:kern w:val="10"/>
                <w:szCs w:val="21"/>
              </w:rPr>
              <w:t xml:space="preserve">【临床表现】 </w:t>
            </w:r>
          </w:p>
          <w:p w14:paraId="3651CF80">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cs="宋体"/>
                <w:b w:val="0"/>
                <w:bCs/>
                <w:kern w:val="10"/>
                <w:szCs w:val="21"/>
              </w:rPr>
              <w:t>停经</w:t>
            </w:r>
            <w:r>
              <w:rPr>
                <w:rFonts w:hint="eastAsia" w:ascii="宋体" w:hAnsi="宋体" w:cs="宋体"/>
                <w:b w:val="0"/>
                <w:bCs/>
                <w:kern w:val="10"/>
                <w:szCs w:val="21"/>
                <w:lang w:eastAsia="zh-CN"/>
              </w:rPr>
              <w:t>、</w:t>
            </w:r>
            <w:r>
              <w:rPr>
                <w:rFonts w:hint="eastAsia" w:ascii="宋体" w:hAnsi="宋体" w:cs="宋体"/>
                <w:b w:val="0"/>
                <w:bCs/>
                <w:kern w:val="10"/>
                <w:szCs w:val="21"/>
              </w:rPr>
              <w:t xml:space="preserve"> 腹痛</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阴道流血</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晕厥与休克</w:t>
            </w:r>
            <w:r>
              <w:rPr>
                <w:rFonts w:hint="eastAsia" w:ascii="宋体" w:hAnsi="宋体" w:eastAsia="宋体" w:cs="宋体"/>
                <w:b w:val="0"/>
                <w:bCs/>
                <w:kern w:val="10"/>
                <w:szCs w:val="21"/>
                <w:lang w:eastAsia="zh-CN"/>
              </w:rPr>
              <w:t>、</w:t>
            </w:r>
            <w:r>
              <w:rPr>
                <w:rFonts w:hint="eastAsia" w:ascii="宋体" w:hAnsi="宋体" w:eastAsia="宋体" w:cs="宋体"/>
                <w:b w:val="0"/>
                <w:bCs/>
                <w:kern w:val="10"/>
                <w:szCs w:val="21"/>
              </w:rPr>
              <w:t>腹部包块</w:t>
            </w:r>
            <w:r>
              <w:rPr>
                <w:rFonts w:hint="eastAsia" w:ascii="宋体" w:hAnsi="宋体" w:eastAsia="宋体" w:cs="宋体"/>
                <w:b w:val="0"/>
                <w:bCs/>
                <w:kern w:val="10"/>
                <w:szCs w:val="21"/>
                <w:lang w:eastAsia="zh-CN"/>
              </w:rPr>
              <w:t>。</w:t>
            </w:r>
          </w:p>
          <w:p w14:paraId="65B4152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 xml:space="preserve">【处理原则】 </w:t>
            </w:r>
          </w:p>
          <w:p w14:paraId="5F1B699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处理原则以手术治疗为主，其次是药物治疗。</w:t>
            </w:r>
          </w:p>
          <w:p w14:paraId="31E8E066">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1. 手术治疗  应在积极纠正休克的同时，进行手术抢救。近年来腹腔镜技术的发展，也为异位妊娠的诊断和治疗开创了新的手段。</w:t>
            </w:r>
          </w:p>
          <w:p w14:paraId="394700F2">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2.药物治疗  根据中医辨证论治方法，合理运用中药，或用中西医结合的方法，对输卵管妊娠进行保守治疗已取得显著成果。近年来用甲氨蝶呤等方法治疗输卵管妊娠，已有成功的报道。</w:t>
            </w:r>
          </w:p>
          <w:p w14:paraId="4449BB3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 xml:space="preserve">【护理措施】 </w:t>
            </w:r>
          </w:p>
          <w:p w14:paraId="0AAAF524">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 xml:space="preserve">1.接受手术治疗病人的护理  </w:t>
            </w:r>
          </w:p>
          <w:p w14:paraId="2A8756BC">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1）积极做好术前准备：腹腔镜手术是近年治疗异位妊娠的主要方法，多数输卵管妊娠可在腹腔镜直视下穿刺输卵管的妊娠囊吸出部分囊液或切开输卵管吸出胚胎，并注入药物；也可以行输卵管切除术。护士在密切监护病人生命体征的同时，配合医师积极纠正病人休克症状，做好术前准备。对于严重内出血并发现休克的病人，护士应立即开放静脉，交叉配血，做好输血输液的准备，以便配合医师积极纠正休克、补充血容量，并按照急诊手术要求迅速做好术前准备。</w:t>
            </w:r>
          </w:p>
          <w:p w14:paraId="791553FE">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（2）提供心理支持  护士手术前简洁明了地向病人及家属说明手术的必要性，并以亲切的态度和切实的行动赢得病人和家属的信任，协助病人接受手术治疗方案。术后，护士应帮助病人以正常心态接受此次妊娠失败的现实，向她们讲授异位妊娠的相关知识，一方面可以减少因害怕再次发生异位妊娠而抵触妊娠的不良情绪，另一方面，也可以增加和提高病人的自我保健意识。</w:t>
            </w:r>
          </w:p>
          <w:p w14:paraId="6E6CE7C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2.接受非手术治疗病人的护理  对于接受非手术治疗方案的病人，护士应从以下几个方面加强护理。</w:t>
            </w:r>
          </w:p>
          <w:p w14:paraId="2EE66AC3">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1）严密观察病情：护士应密切观察病人的一般情况、生命体征，并重视病人的主诉，护士应告诉病人病情发展的一些指征，如出血增多、腹痛加剧、肛门坠胀感明显等，以便当病人病情发展时，医患均能及时发现，给予相应处理。</w:t>
            </w:r>
          </w:p>
          <w:p w14:paraId="7BF835E8">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 xml:space="preserve">（2）加强化学药物治疗的护理：化疗一般采用全身用药，也可采用局部用药。在用药期间，应用B型超声和血β-hCG进行严密监护，并注意病人的病情变化及药物的毒副作用。常用药物有甲氨蝶呤。    </w:t>
            </w:r>
          </w:p>
          <w:p w14:paraId="65FE9B2C">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（3）指导病人休息与饮食：病人应卧床休息，避免腹部压力增大，从而减少异位妊娠破裂的机会。在病人卧床期间，护士需提供相应的生活护理。</w:t>
            </w:r>
          </w:p>
          <w:p w14:paraId="1816087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（4） 监测治疗效果：护士应协助正确留取血标本，以监测治疗效果。</w:t>
            </w:r>
          </w:p>
          <w:p w14:paraId="5B85C33E">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eastAsia="宋体" w:cs="宋体"/>
                <w:b w:val="0"/>
                <w:bCs/>
                <w:kern w:val="10"/>
                <w:szCs w:val="21"/>
                <w:lang w:eastAsia="zh-CN"/>
              </w:rPr>
              <w:t>3.健康教育  输卵管妊娠的预后在于防止输卵管的损伤和感染，因此护士应做好妇女的健康指导工作，防止发生盆腔感染。教育病人保持良好的卫生习惯，勤洗浴、勤换衣，性伴侣稳定。发生盆腔炎后须立即治疗，以免延误病情。另外，由于输卵管妊娠中约有10%的再发生率和50%～60%的不孕率。因此护士需告诫病人，下次妊娠时要及时就医，并且不宜轻易终止妊娠。</w:t>
            </w:r>
          </w:p>
          <w:p w14:paraId="112FEF3A">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val="en-US" w:eastAsia="zh-CN"/>
              </w:rPr>
            </w:pPr>
          </w:p>
          <w:p w14:paraId="492AD9D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31D8B17C">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b w:val="0"/>
                <w:bCs/>
                <w:kern w:val="10"/>
                <w:szCs w:val="21"/>
                <w:lang w:val="en-US" w:eastAsia="zh-CN"/>
              </w:rPr>
              <w:t>比较流产及异位妊娠的区别</w:t>
            </w:r>
          </w:p>
        </w:tc>
        <w:tc>
          <w:tcPr>
            <w:tcW w:w="1696" w:type="dxa"/>
            <w:tcBorders>
              <w:tl2br w:val="nil"/>
              <w:tr2bl w:val="nil"/>
            </w:tcBorders>
            <w:vAlign w:val="center"/>
          </w:tcPr>
          <w:p w14:paraId="239F3B5D">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通过本次课的学习，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对自然流产、异位妊娠的学习，让学生掌握常见妊娠早期常见并发症，培养学生的认真负责、耐心细致的工作作风</w:t>
            </w:r>
            <w:r>
              <w:rPr>
                <w:rFonts w:hint="eastAsia" w:ascii="Times New Roman" w:hAnsi="Times New Roman"/>
                <w:b/>
                <w:sz w:val="24"/>
                <w:szCs w:val="24"/>
              </w:rPr>
              <w:t>。</w:t>
            </w:r>
          </w:p>
        </w:tc>
      </w:tr>
      <w:tr w14:paraId="59D28AF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7F02347">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51838817">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6E1603A7">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val="en-US" w:eastAsia="zh-CN"/>
              </w:rPr>
            </w:pPr>
            <w:r>
              <w:rPr>
                <w:rFonts w:hint="eastAsia" w:ascii="宋体" w:hAnsi="宋体" w:cs="宋体"/>
                <w:b w:val="0"/>
                <w:bCs/>
                <w:kern w:val="10"/>
                <w:szCs w:val="21"/>
                <w:lang w:val="en-US" w:eastAsia="zh-CN"/>
              </w:rPr>
              <w:t>1.</w:t>
            </w:r>
            <w:r>
              <w:rPr>
                <w:rFonts w:hint="eastAsia" w:ascii="宋体" w:hAnsi="宋体" w:eastAsia="宋体" w:cs="宋体"/>
                <w:b w:val="0"/>
                <w:bCs/>
                <w:kern w:val="10"/>
                <w:szCs w:val="21"/>
                <w:lang w:val="en-US" w:eastAsia="zh-CN"/>
              </w:rPr>
              <w:t>流产的分类，各类流产的鉴别及护理措施。</w:t>
            </w:r>
          </w:p>
          <w:p w14:paraId="615B19BA">
            <w:pPr>
              <w:keepNext w:val="0"/>
              <w:keepLines w:val="0"/>
              <w:suppressLineNumbers w:val="0"/>
              <w:spacing w:before="0" w:beforeAutospacing="0" w:after="0" w:afterAutospacing="0" w:line="360" w:lineRule="exact"/>
              <w:ind w:left="0" w:right="0" w:firstLine="420" w:firstLineChars="200"/>
              <w:textAlignment w:val="center"/>
              <w:rPr>
                <w:rFonts w:hint="default" w:hAnsi="宋体"/>
                <w:bCs/>
                <w:sz w:val="24"/>
                <w:szCs w:val="24"/>
                <w:lang w:val="en-US" w:eastAsia="zh-CN"/>
              </w:rPr>
            </w:pPr>
            <w:r>
              <w:rPr>
                <w:rFonts w:hint="eastAsia" w:ascii="宋体" w:hAnsi="宋体" w:cs="宋体"/>
                <w:b w:val="0"/>
                <w:bCs/>
                <w:kern w:val="10"/>
                <w:szCs w:val="21"/>
                <w:lang w:val="en-US" w:eastAsia="zh-CN"/>
              </w:rPr>
              <w:t>2.</w:t>
            </w:r>
            <w:r>
              <w:rPr>
                <w:rFonts w:hint="eastAsia" w:ascii="宋体" w:hAnsi="宋体" w:eastAsia="宋体" w:cs="宋体"/>
                <w:b w:val="0"/>
                <w:bCs/>
                <w:kern w:val="10"/>
                <w:szCs w:val="21"/>
                <w:lang w:val="en-US" w:eastAsia="zh-CN"/>
              </w:rPr>
              <w:t>异位妊娠的急救措施。</w:t>
            </w:r>
          </w:p>
        </w:tc>
        <w:tc>
          <w:tcPr>
            <w:tcW w:w="1696" w:type="dxa"/>
            <w:tcBorders>
              <w:tl2br w:val="nil"/>
              <w:tr2bl w:val="nil"/>
            </w:tcBorders>
            <w:vAlign w:val="center"/>
          </w:tcPr>
          <w:p w14:paraId="271574B4">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5D9D8E3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CBCF8E4">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47745B8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06A54AA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C0066"/>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95AE0AE">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val="en-US" w:eastAsia="zh-CN"/>
              </w:rPr>
            </w:pPr>
            <w:r>
              <w:rPr>
                <w:rFonts w:hint="eastAsia" w:ascii="宋体" w:hAnsi="宋体" w:cs="宋体"/>
                <w:b w:val="0"/>
                <w:bCs/>
                <w:kern w:val="10"/>
                <w:szCs w:val="21"/>
                <w:lang w:val="en-US" w:eastAsia="zh-CN"/>
              </w:rPr>
              <w:t>1.</w:t>
            </w:r>
            <w:r>
              <w:rPr>
                <w:rFonts w:hint="eastAsia" w:ascii="宋体" w:hAnsi="宋体" w:eastAsia="宋体" w:cs="宋体"/>
                <w:b w:val="0"/>
                <w:bCs/>
                <w:kern w:val="10"/>
                <w:szCs w:val="21"/>
                <w:lang w:val="en-US" w:eastAsia="zh-CN"/>
              </w:rPr>
              <w:t>流产的分类，各类流产的区别，各类流产的护理措施。</w:t>
            </w:r>
          </w:p>
          <w:p w14:paraId="1A2AF3E0">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eastAsia="宋体" w:cs="宋体"/>
                <w:b w:val="0"/>
                <w:bCs/>
                <w:kern w:val="10"/>
                <w:szCs w:val="21"/>
                <w:lang w:val="en-US" w:eastAsia="zh-CN"/>
              </w:rPr>
            </w:pPr>
            <w:r>
              <w:rPr>
                <w:rFonts w:hint="eastAsia" w:ascii="宋体" w:hAnsi="宋体" w:cs="宋体"/>
                <w:b w:val="0"/>
                <w:bCs/>
                <w:kern w:val="10"/>
                <w:szCs w:val="21"/>
                <w:lang w:val="en-US" w:eastAsia="zh-CN"/>
              </w:rPr>
              <w:t>2.</w:t>
            </w:r>
            <w:r>
              <w:rPr>
                <w:rFonts w:hint="eastAsia" w:ascii="宋体" w:hAnsi="宋体" w:eastAsia="宋体" w:cs="宋体"/>
                <w:b w:val="0"/>
                <w:bCs/>
                <w:kern w:val="10"/>
                <w:szCs w:val="21"/>
                <w:lang w:val="en-US" w:eastAsia="zh-CN"/>
              </w:rPr>
              <w:t>异位妊娠的急救措施。</w:t>
            </w:r>
          </w:p>
          <w:p w14:paraId="4CA2748D">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p>
        </w:tc>
        <w:tc>
          <w:tcPr>
            <w:tcW w:w="1696" w:type="dxa"/>
            <w:tcBorders>
              <w:tl2br w:val="nil"/>
              <w:tr2bl w:val="nil"/>
            </w:tcBorders>
            <w:vAlign w:val="center"/>
          </w:tcPr>
          <w:p w14:paraId="770B0E01">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67DEEEE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273BBCF">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783AAFA5">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eastAsia="宋体" w:cs="宋体"/>
                <w:b w:val="0"/>
                <w:bCs/>
                <w:kern w:val="10"/>
                <w:szCs w:val="21"/>
                <w:lang w:val="en-US" w:eastAsia="zh-CN"/>
              </w:rPr>
              <w:t>案例分析能够</w:t>
            </w:r>
            <w:r>
              <w:rPr>
                <w:rFonts w:hint="eastAsia" w:ascii="宋体" w:hAnsi="宋体" w:cs="宋体"/>
                <w:b w:val="0"/>
                <w:bCs/>
                <w:kern w:val="10"/>
                <w:szCs w:val="21"/>
                <w:lang w:val="en-US" w:eastAsia="zh-CN"/>
              </w:rPr>
              <w:t>提升学生的</w:t>
            </w:r>
            <w:r>
              <w:rPr>
                <w:rFonts w:hint="eastAsia" w:ascii="宋体" w:hAnsi="宋体" w:eastAsia="宋体" w:cs="宋体"/>
                <w:b w:val="0"/>
                <w:bCs/>
                <w:kern w:val="10"/>
                <w:szCs w:val="21"/>
                <w:lang w:val="en-US" w:eastAsia="zh-CN"/>
              </w:rPr>
              <w:t>学习兴趣，</w:t>
            </w:r>
            <w:r>
              <w:rPr>
                <w:rFonts w:hint="eastAsia" w:ascii="宋体" w:hAnsi="宋体" w:cs="宋体"/>
                <w:b w:val="0"/>
                <w:bCs/>
                <w:kern w:val="10"/>
                <w:szCs w:val="21"/>
                <w:lang w:val="en-US" w:eastAsia="zh-CN"/>
              </w:rPr>
              <w:t>培养学生的临床思维能力。</w:t>
            </w:r>
          </w:p>
        </w:tc>
      </w:tr>
      <w:tr w14:paraId="7CCB576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1618F2A6">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51487BFA">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3.4课时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3C22ADC4">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34BACFE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69BC0B4F">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C0FC234">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192764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23078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591F3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167DBAC3">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3A5607C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494690A">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5BD6AC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669750A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21E3D200">
            <w:pPr>
              <w:keepNext w:val="0"/>
              <w:keepLines w:val="0"/>
              <w:suppressLineNumbers w:val="0"/>
              <w:spacing w:before="0" w:beforeAutospacing="0" w:after="0" w:afterAutospacing="0" w:line="360" w:lineRule="auto"/>
              <w:ind w:left="0" w:right="0"/>
              <w:jc w:val="center"/>
              <w:rPr>
                <w:rFonts w:hint="eastAsia" w:ascii="宋体" w:hAnsi="宋体" w:cs="宋体"/>
                <w:b/>
                <w:spacing w:val="20"/>
                <w:szCs w:val="21"/>
              </w:rPr>
            </w:pPr>
            <w:r>
              <w:rPr>
                <w:rFonts w:hint="eastAsia" w:ascii="宋体" w:hAnsi="宋体" w:cs="宋体"/>
                <w:b/>
                <w:spacing w:val="20"/>
                <w:szCs w:val="21"/>
              </w:rPr>
              <w:t>任务三  妊娠期高血压疾病</w:t>
            </w:r>
          </w:p>
          <w:p w14:paraId="59D0885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b w:val="0"/>
                <w:bCs/>
                <w:kern w:val="10"/>
                <w:szCs w:val="21"/>
                <w:lang w:eastAsia="zh-CN"/>
              </w:rPr>
            </w:pPr>
            <w:r>
              <w:rPr>
                <w:rFonts w:hint="eastAsia" w:ascii="宋体" w:hAnsi="宋体" w:cs="宋体"/>
                <w:szCs w:val="21"/>
              </w:rPr>
              <w:t>妊娠期高血压疾病（hypertensive disorders in pregnancy）是妊娠期特有的疾病，包括高血压、子痫前期、子痫、慢性高血压并发子痫前期以及妊娠合并慢性高血压。其中妊娠期高血压、子痫前期和子痫以往统称妊娠高血压综合征。</w:t>
            </w:r>
          </w:p>
          <w:p w14:paraId="0EE7F055">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kern w:val="10"/>
                <w:szCs w:val="21"/>
              </w:rPr>
            </w:pPr>
            <w:r>
              <w:rPr>
                <w:rFonts w:hint="eastAsia" w:ascii="宋体" w:hAnsi="宋体" w:eastAsia="宋体" w:cs="宋体"/>
                <w:kern w:val="10"/>
                <w:szCs w:val="21"/>
              </w:rPr>
              <w:t>【病理生理】</w:t>
            </w:r>
          </w:p>
          <w:p w14:paraId="7ADB6BD8">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eastAsia="宋体" w:cs="宋体"/>
                <w:kern w:val="10"/>
                <w:szCs w:val="21"/>
              </w:rPr>
              <w:t>妊娠期高血压疾病的基本病理生理变化是全身小动脉痉挛。由于小动脉痉挛，造成宫腔狭窄，周围阻力增大，内皮细</w:t>
            </w:r>
            <w:r>
              <w:rPr>
                <w:rFonts w:hint="eastAsia" w:ascii="宋体" w:hAnsi="宋体" w:cs="宋体"/>
                <w:kern w:val="10"/>
                <w:szCs w:val="21"/>
              </w:rPr>
              <w:t>胞损伤，通透性增加，体液和蛋白质渗漏，表现为血压升高、蛋白尿、水肿和血液浓缩等。</w:t>
            </w:r>
          </w:p>
          <w:p w14:paraId="6C5FB946">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rPr>
              <w:t>【临床表现及分类】</w:t>
            </w:r>
          </w:p>
          <w:p w14:paraId="5E512C3A">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lang w:val="en-US" w:eastAsia="zh-CN"/>
              </w:rPr>
              <w:t xml:space="preserve"> </w:t>
            </w:r>
            <w:r>
              <w:rPr>
                <w:rFonts w:hint="eastAsia" w:ascii="宋体" w:hAnsi="宋体" w:cs="宋体"/>
                <w:kern w:val="10"/>
                <w:szCs w:val="21"/>
              </w:rPr>
              <w:t>1.妊娠期高血压  妊娠期首次出现BP≥140/90mmHg，并于产后12周恢复正常；尿蛋白（-）；病人可伴有上腹部不适或血小板减少。产后方可确诊。</w:t>
            </w:r>
          </w:p>
          <w:p w14:paraId="40C893D1">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rPr>
              <w:t xml:space="preserve">2.子痫前期  </w:t>
            </w:r>
          </w:p>
          <w:p w14:paraId="576E382D">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rPr>
              <w:t>（1）轻度：妊娠20周后出现BP≥140/90mmHg；尿蛋白≥0.3g/24h或随机尿蛋白（+）；可伴有上腹部不适、头痛、视力模糊等症状。</w:t>
            </w:r>
          </w:p>
          <w:p w14:paraId="4510A70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rPr>
              <w:t>（2）重度：BP≥160/110mmHg；尿蛋白≥2.0g/24h或随机尿蛋白（++）；血清肌酐＞106μmol/L，血小板＜100×109/L；出现微血管溶血（LDH升高）；血清ALT或AST升高；持续性头痛或其他脑神经或视觉障碍；持续性上腹不适。</w:t>
            </w:r>
          </w:p>
          <w:p w14:paraId="43F15691">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rPr>
              <w:t>3.子痫  在子痫前期基础上出现抽搐发作，或伴有昏迷，称为子痫。子痫多发生于妊娠晚期或临产前，称产前子痫 ；少数发生于分娩过程中，称产时子痫。个别发生在产后24小时内，称产后子痫。</w:t>
            </w:r>
          </w:p>
          <w:p w14:paraId="6094F520">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rPr>
              <w:t xml:space="preserve">【处理原则】 </w:t>
            </w:r>
          </w:p>
          <w:p w14:paraId="7EDB708A">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rPr>
              <w:t xml:space="preserve">妊娠期高血压疾病的基本处理原则是镇静、解痉、降压、利尿，适时终止妊娠以达到预防预防子痫发生，降低围生儿病率、病死率及严重后遗症的目的。 </w:t>
            </w:r>
          </w:p>
          <w:p w14:paraId="39150BBE">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rPr>
              <w:t>1.轻症  加强孕期检查，密切观察病情变化，注意休息、调节饮食、采取左侧卧位，以防发展为重症。</w:t>
            </w:r>
          </w:p>
          <w:p w14:paraId="20F7621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rPr>
            </w:pPr>
            <w:r>
              <w:rPr>
                <w:rFonts w:hint="eastAsia" w:ascii="宋体" w:hAnsi="宋体" w:cs="宋体"/>
                <w:kern w:val="10"/>
                <w:szCs w:val="21"/>
              </w:rPr>
              <w:t>2.子痫前期  需住院治疗，积极处理，防止发生子痫及并发症。治疗原则为镇静、解痉、降压，合理扩容和利尿，适时终止妊娠。</w:t>
            </w:r>
          </w:p>
          <w:p w14:paraId="6E3EE0E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3.子痫病人的治疗  子痫是妊娠期高血压疾病最严重的阶段，也是导致母儿死亡的主要原因。原则为控制抽搐，纠正缺氧和酸中毒，控制血压，及时终止妊娠。</w:t>
            </w:r>
          </w:p>
          <w:p w14:paraId="21F6FD1C">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【护理措施】</w:t>
            </w:r>
          </w:p>
          <w:p w14:paraId="745CD10A">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1.妊娠期高血压疾病的预防指导</w:t>
            </w:r>
          </w:p>
          <w:p w14:paraId="55FDE00E">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eastAsia="zh-CN"/>
              </w:rPr>
              <w:t>（1）加强孕期教育</w:t>
            </w:r>
            <w:r>
              <w:rPr>
                <w:rFonts w:hint="eastAsia" w:ascii="宋体" w:hAnsi="宋体" w:cs="宋体"/>
                <w:kern w:val="10"/>
                <w:szCs w:val="21"/>
                <w:lang w:val="en-US" w:eastAsia="zh-CN"/>
              </w:rPr>
              <w:t xml:space="preserve">  </w:t>
            </w:r>
          </w:p>
          <w:p w14:paraId="5BC87494">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eastAsia="zh-CN"/>
              </w:rPr>
              <w:t>（2）进行休息和饮食指导</w:t>
            </w:r>
            <w:r>
              <w:rPr>
                <w:rFonts w:hint="eastAsia" w:ascii="宋体" w:hAnsi="宋体" w:cs="宋体"/>
                <w:kern w:val="10"/>
                <w:szCs w:val="21"/>
                <w:lang w:val="en-US" w:eastAsia="zh-CN"/>
              </w:rPr>
              <w:t xml:space="preserve"> </w:t>
            </w:r>
          </w:p>
          <w:p w14:paraId="156C283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2.一般护理</w:t>
            </w:r>
          </w:p>
          <w:p w14:paraId="2869CE01">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（1）保证休息</w:t>
            </w:r>
            <w:r>
              <w:rPr>
                <w:rFonts w:hint="eastAsia" w:ascii="宋体" w:hAnsi="宋体" w:cs="宋体"/>
                <w:kern w:val="10"/>
                <w:szCs w:val="21"/>
                <w:lang w:val="en-US" w:eastAsia="zh-CN"/>
              </w:rPr>
              <w:t xml:space="preserve">        </w:t>
            </w:r>
            <w:r>
              <w:rPr>
                <w:rFonts w:hint="eastAsia" w:ascii="宋体" w:hAnsi="宋体" w:cs="宋体"/>
                <w:kern w:val="10"/>
                <w:szCs w:val="21"/>
                <w:lang w:eastAsia="zh-CN"/>
              </w:rPr>
              <w:t>（2）调整饮食</w:t>
            </w:r>
            <w:r>
              <w:rPr>
                <w:rFonts w:hint="eastAsia" w:ascii="宋体" w:hAnsi="宋体" w:cs="宋体"/>
                <w:kern w:val="10"/>
                <w:szCs w:val="21"/>
                <w:lang w:val="en-US" w:eastAsia="zh-CN"/>
              </w:rPr>
              <w:t xml:space="preserve"> </w:t>
            </w:r>
          </w:p>
          <w:p w14:paraId="4CB7696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eastAsia="zh-CN"/>
              </w:rPr>
              <w:t>（3）密切监护母儿状况</w:t>
            </w:r>
            <w:r>
              <w:rPr>
                <w:rFonts w:hint="eastAsia" w:ascii="宋体" w:hAnsi="宋体" w:cs="宋体"/>
                <w:kern w:val="10"/>
                <w:szCs w:val="21"/>
                <w:lang w:val="en-US" w:eastAsia="zh-CN"/>
              </w:rPr>
              <w:t xml:space="preserve">       </w:t>
            </w:r>
            <w:r>
              <w:rPr>
                <w:rFonts w:hint="eastAsia" w:ascii="宋体" w:hAnsi="宋体" w:cs="宋体"/>
                <w:kern w:val="10"/>
                <w:szCs w:val="21"/>
                <w:lang w:eastAsia="zh-CN"/>
              </w:rPr>
              <w:t>（4）间断吸氧</w:t>
            </w:r>
            <w:r>
              <w:rPr>
                <w:rFonts w:hint="eastAsia" w:ascii="宋体" w:hAnsi="宋体" w:cs="宋体"/>
                <w:kern w:val="10"/>
                <w:szCs w:val="21"/>
                <w:lang w:val="en-US" w:eastAsia="zh-CN"/>
              </w:rPr>
              <w:t xml:space="preserve"> </w:t>
            </w:r>
          </w:p>
          <w:p w14:paraId="7BA103D8">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3.用药护理  首选药物硫酸镁。护士应明确硫酸镁的用药方法、毒性反应及其注意事项。</w:t>
            </w:r>
          </w:p>
          <w:p w14:paraId="14A870BA">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eastAsia="zh-CN"/>
              </w:rPr>
              <w:t>（1）用药方法：硫酸镁可采用肌肉注射或静脉给药。</w:t>
            </w:r>
            <w:r>
              <w:rPr>
                <w:rFonts w:hint="eastAsia" w:ascii="宋体" w:hAnsi="宋体" w:cs="宋体"/>
                <w:kern w:val="10"/>
                <w:szCs w:val="21"/>
                <w:lang w:val="en-US" w:eastAsia="zh-CN"/>
              </w:rPr>
              <w:t xml:space="preserve"> </w:t>
            </w:r>
          </w:p>
          <w:p w14:paraId="23AB8B37">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（2）毒性反应：硫酸镁的治疗浓度和中毒浓度相近，因此在进行硫酸镁治疗时应严密观察其毒性作用，并认真控制硫酸镁的入量。</w:t>
            </w:r>
            <w:r>
              <w:rPr>
                <w:rFonts w:hint="eastAsia" w:ascii="宋体" w:hAnsi="宋体" w:cs="宋体"/>
                <w:kern w:val="10"/>
                <w:szCs w:val="21"/>
                <w:lang w:val="en-US" w:eastAsia="zh-CN"/>
              </w:rPr>
              <w:t xml:space="preserve"> </w:t>
            </w:r>
          </w:p>
          <w:p w14:paraId="0F586855">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（3）注意事项：护士在用药前及用药过程中均应监测孕妇血压。</w:t>
            </w:r>
          </w:p>
          <w:p w14:paraId="515FCDD6">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4.子痫病人的护理</w:t>
            </w:r>
          </w:p>
          <w:p w14:paraId="40322C27">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eastAsia="zh-CN"/>
              </w:rPr>
              <w:t>（1）协助医生控制抽搐</w:t>
            </w:r>
            <w:r>
              <w:rPr>
                <w:rFonts w:hint="eastAsia" w:ascii="宋体" w:hAnsi="宋体" w:cs="宋体"/>
                <w:kern w:val="10"/>
                <w:szCs w:val="21"/>
                <w:lang w:val="en-US" w:eastAsia="zh-CN"/>
              </w:rPr>
              <w:t xml:space="preserve"> </w:t>
            </w:r>
          </w:p>
          <w:p w14:paraId="2522427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eastAsia="zh-CN"/>
              </w:rPr>
              <w:t>（2）专人守护，防止受伤</w:t>
            </w:r>
            <w:r>
              <w:rPr>
                <w:rFonts w:hint="eastAsia" w:ascii="宋体" w:hAnsi="宋体" w:cs="宋体"/>
                <w:kern w:val="10"/>
                <w:szCs w:val="21"/>
                <w:lang w:val="en-US" w:eastAsia="zh-CN"/>
              </w:rPr>
              <w:t xml:space="preserve"> </w:t>
            </w:r>
          </w:p>
          <w:p w14:paraId="008C8E0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eastAsia="zh-CN"/>
              </w:rPr>
              <w:t>（3）减少刺激，以免诱发抽搐</w:t>
            </w:r>
            <w:r>
              <w:rPr>
                <w:rFonts w:hint="eastAsia" w:ascii="宋体" w:hAnsi="宋体" w:cs="宋体"/>
                <w:kern w:val="10"/>
                <w:szCs w:val="21"/>
                <w:lang w:val="en-US" w:eastAsia="zh-CN"/>
              </w:rPr>
              <w:t xml:space="preserve"> </w:t>
            </w:r>
          </w:p>
          <w:p w14:paraId="2B18970C">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eastAsia="zh-CN"/>
              </w:rPr>
              <w:t>（4）严密监护：密切注意血压、脉搏、呼吸、体温和尿量、记出入量。</w:t>
            </w:r>
            <w:r>
              <w:rPr>
                <w:rFonts w:hint="eastAsia" w:ascii="宋体" w:hAnsi="宋体" w:cs="宋体"/>
                <w:kern w:val="10"/>
                <w:szCs w:val="21"/>
                <w:lang w:val="en-US" w:eastAsia="zh-CN"/>
              </w:rPr>
              <w:t xml:space="preserve"> </w:t>
            </w:r>
          </w:p>
          <w:p w14:paraId="44138E94">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（5）为终止妊娠做准备：子痫发作后多自然临产，应严密观察及时发现产兆，并做好母子抢救准备。</w:t>
            </w:r>
          </w:p>
          <w:p w14:paraId="00A0E935">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5.妊娠期高血压孕妇的产时及产后护理  妊娠期高血压孕妇的分娩方式应根据母儿的情形而定。</w:t>
            </w:r>
          </w:p>
          <w:p w14:paraId="1185AB27">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 </w:t>
            </w:r>
            <w:r>
              <w:rPr>
                <w:rFonts w:hint="eastAsia" w:ascii="宋体" w:hAnsi="宋体" w:cs="宋体"/>
                <w:kern w:val="10"/>
                <w:szCs w:val="21"/>
                <w:lang w:eastAsia="zh-CN"/>
              </w:rPr>
              <w:t>6.健康教育  对轻度妊娠期高血压疾病病人，应进行饮食指导并注意休息，以左侧卧位为主，加强胎儿监护，自数胎动，掌握自觉症状，加强产前检查，定期接受产前保护措施；对重度高血压疾病病人，应教会病人掌握并识别不适症状及用药后的不良反应。</w:t>
            </w:r>
            <w:r>
              <w:rPr>
                <w:rFonts w:hint="eastAsia" w:ascii="宋体" w:hAnsi="宋体" w:cs="宋体"/>
                <w:kern w:val="10"/>
                <w:szCs w:val="21"/>
                <w:lang w:val="en-US" w:eastAsia="zh-CN"/>
              </w:rPr>
              <w:t xml:space="preserve">  </w:t>
            </w:r>
          </w:p>
          <w:p w14:paraId="65F402E1">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p>
          <w:p w14:paraId="32C6DEE3">
            <w:pPr>
              <w:keepNext w:val="0"/>
              <w:keepLines w:val="0"/>
              <w:suppressLineNumbers w:val="0"/>
              <w:spacing w:before="0" w:beforeAutospacing="0" w:after="0" w:afterAutospacing="0" w:line="360" w:lineRule="auto"/>
              <w:ind w:left="0" w:right="0"/>
              <w:jc w:val="center"/>
              <w:rPr>
                <w:rFonts w:hint="eastAsia" w:ascii="宋体" w:hAnsi="宋体" w:cs="宋体"/>
                <w:b/>
                <w:spacing w:val="20"/>
                <w:szCs w:val="21"/>
              </w:rPr>
            </w:pPr>
            <w:r>
              <w:rPr>
                <w:rFonts w:hint="eastAsia" w:ascii="宋体" w:hAnsi="宋体" w:cs="宋体"/>
                <w:b/>
                <w:spacing w:val="20"/>
                <w:szCs w:val="21"/>
              </w:rPr>
              <w:t>任务四  前置胎盘</w:t>
            </w:r>
          </w:p>
          <w:p w14:paraId="07818E7B">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正常情况下胎盘附着于子宫体部的后壁、前壁或侧壁。孕28周后若胎盘附着于子宫下段、甚至胎盘下缘达到或覆盖宫颈内口处，其位置低于胎儿先露部，称为前置胎盘（placenta prevla）。前置胎盘是妊娠晚期出血的最常见原因。</w:t>
            </w:r>
          </w:p>
          <w:p w14:paraId="3CA2D27E">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 xml:space="preserve">【病因】  </w:t>
            </w:r>
          </w:p>
          <w:p w14:paraId="56B18473">
            <w:pPr>
              <w:keepNext w:val="0"/>
              <w:keepLines w:val="0"/>
              <w:numPr>
                <w:ilvl w:val="0"/>
                <w:numId w:val="0"/>
              </w:numPr>
              <w:suppressLineNumbers w:val="0"/>
              <w:spacing w:before="0" w:beforeAutospacing="0" w:after="0" w:afterAutospacing="0" w:line="360" w:lineRule="exact"/>
              <w:ind w:left="0" w:right="0" w:firstLine="630" w:firstLineChars="300"/>
              <w:textAlignment w:val="center"/>
              <w:rPr>
                <w:rFonts w:hint="eastAsia" w:ascii="宋体" w:hAnsi="宋体" w:eastAsia="宋体" w:cs="宋体"/>
                <w:kern w:val="10"/>
                <w:szCs w:val="21"/>
                <w:lang w:val="en-US" w:eastAsia="zh-CN"/>
              </w:rPr>
            </w:pPr>
            <w:r>
              <w:rPr>
                <w:rFonts w:hint="eastAsia" w:ascii="宋体" w:hAnsi="宋体" w:cs="宋体"/>
                <w:kern w:val="10"/>
                <w:szCs w:val="21"/>
                <w:lang w:val="en-US" w:eastAsia="zh-CN"/>
              </w:rPr>
              <w:t xml:space="preserve">1.子宫内膜病变或损伤      2.受精卵滋养层发育迟缓    </w:t>
            </w:r>
            <w:r>
              <w:rPr>
                <w:rFonts w:hint="eastAsia" w:ascii="宋体" w:hAnsi="宋体" w:eastAsia="宋体" w:cs="宋体"/>
                <w:kern w:val="10"/>
                <w:szCs w:val="21"/>
                <w:lang w:val="en-US" w:eastAsia="zh-CN"/>
              </w:rPr>
              <w:t xml:space="preserve">  3.胎盘异常 </w:t>
            </w:r>
          </w:p>
          <w:p w14:paraId="27437343">
            <w:pPr>
              <w:keepNext w:val="0"/>
              <w:keepLines w:val="0"/>
              <w:numPr>
                <w:ilvl w:val="0"/>
                <w:numId w:val="0"/>
              </w:numPr>
              <w:suppressLineNumbers w:val="0"/>
              <w:spacing w:before="0" w:beforeAutospacing="0" w:after="0" w:afterAutospacing="0" w:line="360" w:lineRule="exact"/>
              <w:ind w:left="0" w:right="0"/>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4.宫腔形态异常            5.其他高危因素 </w:t>
            </w:r>
          </w:p>
          <w:p w14:paraId="63880650">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eastAsia="宋体" w:cs="宋体"/>
                <w:kern w:val="10"/>
                <w:szCs w:val="21"/>
                <w:lang w:val="en-US" w:eastAsia="zh-CN"/>
              </w:rPr>
            </w:pPr>
            <w:r>
              <w:rPr>
                <w:rFonts w:hint="default" w:ascii="宋体" w:hAnsi="宋体" w:eastAsia="宋体" w:cs="宋体"/>
                <w:kern w:val="10"/>
                <w:szCs w:val="21"/>
                <w:lang w:val="en-US" w:eastAsia="zh-CN"/>
              </w:rPr>
              <w:t xml:space="preserve">【分类】 </w:t>
            </w:r>
          </w:p>
          <w:p w14:paraId="56172727">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eastAsia="宋体" w:cs="宋体"/>
                <w:kern w:val="10"/>
                <w:szCs w:val="21"/>
                <w:lang w:val="en-US" w:eastAsia="zh-CN"/>
              </w:rPr>
            </w:pPr>
            <w:r>
              <w:rPr>
                <w:rFonts w:hint="default" w:ascii="宋体" w:hAnsi="宋体" w:eastAsia="宋体" w:cs="宋体"/>
                <w:kern w:val="10"/>
                <w:szCs w:val="21"/>
                <w:lang w:val="en-US" w:eastAsia="zh-CN"/>
              </w:rPr>
              <w:t>根据胎盘下缘与子宫颈内口的关系，将其分为三类（图6-6）：</w:t>
            </w:r>
          </w:p>
          <w:p w14:paraId="0BCBFDB4">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eastAsia="宋体" w:cs="宋体"/>
                <w:kern w:val="10"/>
                <w:szCs w:val="21"/>
                <w:lang w:val="en-US" w:eastAsia="zh-CN"/>
              </w:rPr>
            </w:pPr>
            <w:r>
              <w:rPr>
                <w:rFonts w:hint="default" w:ascii="宋体" w:hAnsi="宋体" w:eastAsia="宋体" w:cs="宋体"/>
                <w:kern w:val="10"/>
                <w:szCs w:val="21"/>
                <w:lang w:val="en-US" w:eastAsia="zh-CN"/>
              </w:rPr>
              <w:t>1.完全性（中央性）前置胎盘（complete placenta previa）  胎盘组织完全覆盖在子宫颈内口。</w:t>
            </w:r>
          </w:p>
          <w:p w14:paraId="723F6E24">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eastAsia="宋体" w:cs="宋体"/>
                <w:kern w:val="10"/>
                <w:szCs w:val="21"/>
                <w:lang w:val="en-US" w:eastAsia="zh-CN"/>
              </w:rPr>
            </w:pPr>
            <w:r>
              <w:rPr>
                <w:rFonts w:hint="default" w:ascii="宋体" w:hAnsi="宋体" w:eastAsia="宋体" w:cs="宋体"/>
                <w:kern w:val="10"/>
                <w:szCs w:val="21"/>
                <w:lang w:val="en-US" w:eastAsia="zh-CN"/>
              </w:rPr>
              <w:t>2.部分性前置胎盘（partial placenta previa）  胎盘组织部分覆盖在子宫颈内口上方。</w:t>
            </w:r>
          </w:p>
          <w:p w14:paraId="26394293">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eastAsia="宋体" w:cs="宋体"/>
                <w:kern w:val="10"/>
                <w:szCs w:val="21"/>
                <w:lang w:val="en-US" w:eastAsia="zh-CN"/>
              </w:rPr>
            </w:pPr>
            <w:r>
              <w:rPr>
                <w:rFonts w:hint="default" w:ascii="宋体" w:hAnsi="宋体" w:eastAsia="宋体" w:cs="宋体"/>
                <w:kern w:val="10"/>
                <w:szCs w:val="21"/>
                <w:lang w:val="en-US" w:eastAsia="zh-CN"/>
              </w:rPr>
              <w:t>3.边缘性前置胎盘（marginal placenta previa）  胎盘附着于子宫下段，其边缘未达子宫颈内口。</w:t>
            </w:r>
          </w:p>
          <w:p w14:paraId="6A5188E8">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eastAsia="宋体" w:cs="宋体"/>
                <w:kern w:val="10"/>
                <w:szCs w:val="21"/>
                <w:lang w:val="en-US" w:eastAsia="zh-CN"/>
              </w:rPr>
            </w:pPr>
            <w:r>
              <w:rPr>
                <w:rFonts w:hint="default" w:ascii="宋体" w:hAnsi="宋体" w:eastAsia="宋体" w:cs="宋体"/>
                <w:kern w:val="10"/>
                <w:szCs w:val="21"/>
                <w:lang w:val="en-US" w:eastAsia="zh-CN"/>
              </w:rPr>
              <w:t>4.低置胎盘</w:t>
            </w:r>
            <w:r>
              <w:rPr>
                <w:rFonts w:hint="eastAsia" w:ascii="宋体" w:hAnsi="宋体" w:eastAsia="宋体" w:cs="宋体"/>
                <w:kern w:val="10"/>
                <w:szCs w:val="21"/>
                <w:lang w:val="en-US" w:eastAsia="zh-CN"/>
              </w:rPr>
              <w:t xml:space="preserve"> </w:t>
            </w:r>
          </w:p>
          <w:p w14:paraId="76FFFEC4">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【临床表现】</w:t>
            </w:r>
          </w:p>
          <w:p w14:paraId="50778D5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1.症状  妊娠晚期或临产时，突发无痛性、无诱因、反复阴道出血是前置胎盘的主要症状。妊娠晚期或临产后子宫下段逐渐伸展，子宫颈口扩张，附着于该部位的胎盘不能相应伸展，以致自其附着处剥离，血窦破裂而出血</w:t>
            </w:r>
          </w:p>
          <w:p w14:paraId="147876D2">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2.体征</w:t>
            </w:r>
          </w:p>
          <w:p w14:paraId="3C2DD535">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 大出血者可致休克；反复少量出血出现贫血貌；贫血的程度与阴道流血量成正比。腹部检查子宫软无压痛，其大小与妊娠月份相符；胎位、胎心音多清楚。</w:t>
            </w:r>
          </w:p>
          <w:p w14:paraId="2E241758">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3.对母儿的影响</w:t>
            </w:r>
          </w:p>
          <w:p w14:paraId="2C7D09FF">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前置胎盘会造成产后出血、植入性胎盘、产褥感染、羊水栓塞等，还会引起围生儿死亡率增高。</w:t>
            </w:r>
          </w:p>
          <w:p w14:paraId="249086E5">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 </w:t>
            </w:r>
          </w:p>
          <w:p w14:paraId="273CEF04">
            <w:pPr>
              <w:keepNext w:val="0"/>
              <w:keepLines w:val="0"/>
              <w:suppressLineNumbers w:val="0"/>
              <w:spacing w:before="0" w:beforeAutospacing="0" w:after="0" w:afterAutospacing="0" w:line="360" w:lineRule="auto"/>
              <w:ind w:left="0" w:right="0"/>
              <w:jc w:val="center"/>
              <w:rPr>
                <w:rFonts w:hint="eastAsia" w:ascii="宋体" w:hAnsi="宋体" w:cs="宋体"/>
                <w:b/>
                <w:spacing w:val="20"/>
                <w:szCs w:val="21"/>
              </w:rPr>
            </w:pPr>
            <w:r>
              <w:rPr>
                <w:rFonts w:hint="eastAsia" w:ascii="宋体" w:hAnsi="宋体" w:cs="宋体"/>
                <w:b/>
                <w:spacing w:val="20"/>
                <w:szCs w:val="21"/>
              </w:rPr>
              <w:t>任务五  胎盘早剥</w:t>
            </w:r>
          </w:p>
          <w:p w14:paraId="51DF5900">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妊娠20周后或分娩期，正常位置的胎盘在胎儿娩出前，部分或全部从子宫壁剥离称为胎盘早剥（placental abruption）。胎盘早剥是妊娠中晚期出血最常见的原因之一。严重者迅速出现弥散性血管内凝血、急性肾功能衰竭等，危及母儿生命，是妊娠期的一种严重并发症。    </w:t>
            </w:r>
          </w:p>
          <w:p w14:paraId="630691FD">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【病因】 </w:t>
            </w:r>
          </w:p>
          <w:p w14:paraId="5B71942E">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1.母体血管病变　患有妊娠期高血压疾病、慢性高血压、慢性肾脏疾病、糖尿病等时，</w:t>
            </w:r>
          </w:p>
          <w:p w14:paraId="0BA1E141">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2.机械性因素　孕妇腹部受外力撞击、挤压或摔伤等</w:t>
            </w:r>
          </w:p>
          <w:p w14:paraId="0B037AE3">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3.子宫腔内压力骤减          4.其他高危因素  如高龄多产</w:t>
            </w:r>
          </w:p>
          <w:p w14:paraId="44A663AE">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【病理及病理生理】  </w:t>
            </w:r>
          </w:p>
          <w:p w14:paraId="0FE3426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胎盘早剥的主要病理变化为底蜕膜血管破裂出血，形成胎盘后血肿，使胎盘自附着处剥离。根据胎盘剥离的部位及出血形式的不同，临床上将其分为三种类型显性剥离（外出血）、隐性剥离（内出血）</w:t>
            </w:r>
          </w:p>
          <w:p w14:paraId="6170542B">
            <w:pPr>
              <w:keepNext w:val="0"/>
              <w:keepLines w:val="0"/>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、混合性剥离（混合性出血）。</w:t>
            </w:r>
          </w:p>
          <w:p w14:paraId="758ADED7">
            <w:pPr>
              <w:keepNext w:val="0"/>
              <w:keepLines w:val="0"/>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  【临床表现】</w:t>
            </w:r>
          </w:p>
          <w:p w14:paraId="7078C9ED">
            <w:pPr>
              <w:keepNext w:val="0"/>
              <w:keepLines w:val="0"/>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阴道流血、腹痛，可伴有子宫张力升高和子宫压痛，尤其以胎盘剥离处最明显，是其典型临床表现。胎盘早剥会造成母体DIC和凝血功能障碍、产后出血、急性肾功能衰竭、羊水栓塞等，也会使围生儿病率和死亡率增加。</w:t>
            </w:r>
          </w:p>
          <w:p w14:paraId="15EC2539">
            <w:pPr>
              <w:keepNext w:val="0"/>
              <w:keepLines w:val="0"/>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【处理原则】 </w:t>
            </w:r>
          </w:p>
          <w:p w14:paraId="6B93918B">
            <w:pPr>
              <w:keepNext w:val="0"/>
              <w:keepLines w:val="0"/>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治疗原则为早期识别、积极纠正休克、及时终止妊娠、防治并发症。分娩时机和方式应根据孕周、胎盘剥离的严重程度、有无并发症、宫口开大情况、胎儿宫内状况等决定。</w:t>
            </w:r>
          </w:p>
          <w:p w14:paraId="36557A22">
            <w:pPr>
              <w:keepNext w:val="0"/>
              <w:keepLines w:val="0"/>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【护理措施】</w:t>
            </w:r>
          </w:p>
          <w:p w14:paraId="46E77C25">
            <w:pPr>
              <w:keepNext w:val="0"/>
              <w:keepLines w:val="0"/>
              <w:numPr>
                <w:ilvl w:val="0"/>
                <w:numId w:val="2"/>
              </w:numPr>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纠正休克          2.心理护理      3.病情观察  严密监测生命体征，并及时记录；观察阴道流血量，腹痛情况及伴随症状；重点注意宫底高度、子宫压痛、子宫壁的紧张度及在宫缩间歇期能否松弛； </w:t>
            </w:r>
          </w:p>
          <w:p w14:paraId="416BA382">
            <w:pPr>
              <w:keepNext w:val="0"/>
              <w:keepLines w:val="0"/>
              <w:numPr>
                <w:ilvl w:val="0"/>
                <w:numId w:val="3"/>
              </w:numPr>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分娩期护理  密切观察产妇心率、血压、宫缩、阴道流血情况，监测胎心。做好抢救新生儿和急诊剖宫产的准备。 </w:t>
            </w:r>
          </w:p>
          <w:p w14:paraId="5CD2E5B1">
            <w:pPr>
              <w:keepNext w:val="0"/>
              <w:keepLines w:val="0"/>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5.产褥期护理  密切观察生命体征、宫缩、恶露、伤口愈合等情况。 </w:t>
            </w:r>
          </w:p>
          <w:p w14:paraId="07528F6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73F41221">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374DD48">
            <w:pPr>
              <w:keepNext w:val="0"/>
              <w:keepLines w:val="0"/>
              <w:widowControl w:val="0"/>
              <w:numPr>
                <w:ilvl w:val="0"/>
                <w:numId w:val="4"/>
              </w:numPr>
              <w:suppressLineNumbers w:val="0"/>
              <w:autoSpaceDE w:val="0"/>
              <w:autoSpaceDN/>
              <w:spacing w:before="0" w:beforeAutospacing="0" w:after="0" w:afterAutospacing="0" w:line="360" w:lineRule="auto"/>
              <w:ind w:left="0" w:right="0"/>
              <w:jc w:val="left"/>
              <w:rPr>
                <w:rFonts w:hint="eastAsia" w:ascii="宋体" w:hAnsi="宋体" w:cs="宋体"/>
                <w:kern w:val="10"/>
                <w:szCs w:val="21"/>
                <w:lang w:val="en-US" w:eastAsia="zh-CN"/>
              </w:rPr>
            </w:pPr>
            <w:r>
              <w:rPr>
                <w:rFonts w:hint="eastAsia" w:ascii="宋体" w:hAnsi="宋体" w:cs="宋体"/>
                <w:kern w:val="10"/>
                <w:szCs w:val="21"/>
                <w:lang w:val="en-US" w:eastAsia="zh-CN"/>
              </w:rPr>
              <w:t>区别前置胎盘和胎盘早剥。</w:t>
            </w:r>
          </w:p>
          <w:p w14:paraId="65C0A3B5">
            <w:pPr>
              <w:keepNext w:val="0"/>
              <w:keepLines w:val="0"/>
              <w:widowControl w:val="0"/>
              <w:numPr>
                <w:ilvl w:val="0"/>
                <w:numId w:val="4"/>
              </w:numPr>
              <w:suppressLineNumbers w:val="0"/>
              <w:autoSpaceDE w:val="0"/>
              <w:autoSpaceDN/>
              <w:spacing w:before="0" w:beforeAutospacing="0" w:after="0" w:afterAutospacing="0" w:line="360" w:lineRule="auto"/>
              <w:ind w:left="0" w:right="0"/>
              <w:jc w:val="left"/>
              <w:rPr>
                <w:rFonts w:hint="default" w:ascii="宋体" w:hAnsi="宋体" w:cs="宋体"/>
                <w:kern w:val="10"/>
                <w:szCs w:val="21"/>
                <w:lang w:val="en-US" w:eastAsia="zh-CN"/>
              </w:rPr>
            </w:pPr>
            <w:r>
              <w:rPr>
                <w:rFonts w:hint="eastAsia" w:ascii="宋体" w:hAnsi="宋体" w:cs="宋体"/>
                <w:kern w:val="10"/>
                <w:szCs w:val="21"/>
                <w:lang w:val="en-US" w:eastAsia="zh-CN"/>
              </w:rPr>
              <w:t>妊娠期高血压疾病的分类及硫酸镁的用药护理。</w:t>
            </w:r>
          </w:p>
        </w:tc>
        <w:tc>
          <w:tcPr>
            <w:tcW w:w="1696" w:type="dxa"/>
            <w:tcBorders>
              <w:tl2br w:val="nil"/>
              <w:tr2bl w:val="nil"/>
            </w:tcBorders>
            <w:vAlign w:val="center"/>
          </w:tcPr>
          <w:p w14:paraId="6CC37D8C">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认识到妊娠中晚期的常见疾病，以孕产妇健康为己任</w:t>
            </w:r>
            <w:r>
              <w:rPr>
                <w:rFonts w:hint="eastAsia" w:ascii="Times New Roman" w:hAnsi="Times New Roman"/>
                <w:b/>
                <w:sz w:val="24"/>
                <w:szCs w:val="24"/>
                <w:lang w:eastAsia="zh-CN"/>
              </w:rPr>
              <w:t>，</w:t>
            </w:r>
            <w:r>
              <w:rPr>
                <w:rFonts w:hint="eastAsia" w:ascii="Times New Roman" w:hAnsi="Times New Roman"/>
                <w:b/>
                <w:sz w:val="24"/>
                <w:szCs w:val="24"/>
                <w:lang w:val="en-US" w:eastAsia="zh-CN"/>
              </w:rPr>
              <w:t>对孕产妇健康负责的工作态度。</w:t>
            </w:r>
          </w:p>
        </w:tc>
      </w:tr>
      <w:tr w14:paraId="2092F0E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024CCD5">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5F09D072">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430DD8C">
            <w:pPr>
              <w:keepNext w:val="0"/>
              <w:keepLines w:val="0"/>
              <w:widowControl w:val="0"/>
              <w:numPr>
                <w:ilvl w:val="0"/>
                <w:numId w:val="0"/>
              </w:numPr>
              <w:suppressLineNumbers w:val="0"/>
              <w:autoSpaceDE w:val="0"/>
              <w:autoSpaceDN/>
              <w:spacing w:before="0" w:beforeAutospacing="0" w:after="0" w:afterAutospacing="0" w:line="360" w:lineRule="auto"/>
              <w:ind w:left="0" w:right="0" w:rightChars="0" w:firstLine="420" w:firstLineChars="200"/>
              <w:jc w:val="left"/>
              <w:rPr>
                <w:rFonts w:hint="eastAsia" w:ascii="宋体" w:hAnsi="宋体" w:cs="宋体"/>
                <w:kern w:val="10"/>
                <w:szCs w:val="21"/>
                <w:lang w:val="en-US" w:eastAsia="zh-CN"/>
              </w:rPr>
            </w:pPr>
            <w:r>
              <w:rPr>
                <w:rFonts w:hint="eastAsia" w:ascii="宋体" w:hAnsi="宋体" w:cs="宋体"/>
                <w:kern w:val="10"/>
                <w:szCs w:val="21"/>
                <w:lang w:val="en-US" w:eastAsia="zh-CN"/>
              </w:rPr>
              <w:t>1.前置胎盘和胎盘早剥的区别。</w:t>
            </w:r>
          </w:p>
          <w:p w14:paraId="744089AA">
            <w:pPr>
              <w:keepNext w:val="0"/>
              <w:keepLines w:val="0"/>
              <w:widowControl w:val="0"/>
              <w:numPr>
                <w:ilvl w:val="0"/>
                <w:numId w:val="0"/>
              </w:numPr>
              <w:suppressLineNumbers w:val="0"/>
              <w:autoSpaceDE w:val="0"/>
              <w:autoSpaceDN/>
              <w:spacing w:before="0" w:beforeAutospacing="0" w:after="0" w:afterAutospacing="0" w:line="360" w:lineRule="auto"/>
              <w:ind w:left="0" w:right="0" w:rightChars="0" w:firstLine="420" w:firstLineChars="200"/>
              <w:jc w:val="left"/>
              <w:rPr>
                <w:rFonts w:hint="default" w:hAnsi="宋体"/>
                <w:bCs/>
                <w:sz w:val="24"/>
                <w:szCs w:val="24"/>
                <w:lang w:val="en-US" w:eastAsia="zh-CN"/>
              </w:rPr>
            </w:pPr>
            <w:r>
              <w:rPr>
                <w:rFonts w:hint="eastAsia" w:ascii="宋体" w:hAnsi="宋体" w:cs="宋体"/>
                <w:kern w:val="10"/>
                <w:szCs w:val="21"/>
                <w:lang w:val="en-US" w:eastAsia="zh-CN"/>
              </w:rPr>
              <w:t xml:space="preserve"> 2.硫酸镁的用药护理。</w:t>
            </w:r>
          </w:p>
        </w:tc>
        <w:tc>
          <w:tcPr>
            <w:tcW w:w="1696" w:type="dxa"/>
            <w:tcBorders>
              <w:tl2br w:val="nil"/>
              <w:tr2bl w:val="nil"/>
            </w:tcBorders>
            <w:vAlign w:val="center"/>
          </w:tcPr>
          <w:p w14:paraId="59A84266">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4956E5C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B12EAF5">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3B44EF69">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24617B7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C0066"/>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756566C7">
            <w:pPr>
              <w:keepNext w:val="0"/>
              <w:keepLines w:val="0"/>
              <w:widowControl w:val="0"/>
              <w:numPr>
                <w:ilvl w:val="0"/>
                <w:numId w:val="0"/>
              </w:numPr>
              <w:suppressLineNumbers w:val="0"/>
              <w:autoSpaceDE w:val="0"/>
              <w:autoSpaceDN/>
              <w:spacing w:before="0" w:beforeAutospacing="0" w:after="0" w:afterAutospacing="0" w:line="360" w:lineRule="auto"/>
              <w:ind w:left="0" w:right="0" w:rightChars="0" w:firstLine="420" w:firstLineChars="200"/>
              <w:jc w:val="left"/>
              <w:rPr>
                <w:rFonts w:hint="eastAsia" w:ascii="宋体" w:hAnsi="宋体" w:cs="宋体"/>
                <w:kern w:val="10"/>
                <w:szCs w:val="21"/>
                <w:lang w:val="en-US" w:eastAsia="zh-CN"/>
              </w:rPr>
            </w:pPr>
            <w:r>
              <w:rPr>
                <w:rFonts w:hint="eastAsia" w:ascii="宋体" w:hAnsi="宋体" w:cs="宋体"/>
                <w:kern w:val="10"/>
                <w:szCs w:val="21"/>
                <w:lang w:val="en-US" w:eastAsia="zh-CN"/>
              </w:rPr>
              <w:t>1.前置胎盘和胎盘早剥的区别。</w:t>
            </w:r>
          </w:p>
          <w:p w14:paraId="7FDE3577">
            <w:pPr>
              <w:keepNext w:val="0"/>
              <w:keepLines w:val="0"/>
              <w:widowControl w:val="0"/>
              <w:numPr>
                <w:ilvl w:val="0"/>
                <w:numId w:val="0"/>
              </w:numPr>
              <w:suppressLineNumbers w:val="0"/>
              <w:autoSpaceDE w:val="0"/>
              <w:autoSpaceDN/>
              <w:spacing w:before="0" w:beforeAutospacing="0" w:after="0" w:afterAutospacing="0" w:line="360" w:lineRule="auto"/>
              <w:ind w:left="0" w:right="0" w:rightChars="0" w:firstLine="420" w:firstLineChars="200"/>
              <w:jc w:val="left"/>
              <w:rPr>
                <w:rFonts w:hint="default" w:ascii="宋体" w:hAnsi="宋体" w:cs="宋体"/>
                <w:kern w:val="10"/>
                <w:szCs w:val="21"/>
                <w:lang w:val="en-US" w:eastAsia="zh-CN"/>
              </w:rPr>
            </w:pPr>
            <w:r>
              <w:rPr>
                <w:rFonts w:hint="eastAsia" w:ascii="宋体" w:hAnsi="宋体" w:cs="宋体"/>
                <w:kern w:val="10"/>
                <w:szCs w:val="21"/>
                <w:lang w:val="en-US" w:eastAsia="zh-CN"/>
              </w:rPr>
              <w:t>2.硫酸镁的用药护理。</w:t>
            </w:r>
          </w:p>
          <w:p w14:paraId="6D01A8AC">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p>
        </w:tc>
        <w:tc>
          <w:tcPr>
            <w:tcW w:w="1696" w:type="dxa"/>
            <w:tcBorders>
              <w:tl2br w:val="nil"/>
              <w:tr2bl w:val="nil"/>
            </w:tcBorders>
            <w:vAlign w:val="center"/>
          </w:tcPr>
          <w:p w14:paraId="3ED58FB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46E8CBE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B866AE5">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6988FE19">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cs="宋体"/>
                <w:kern w:val="10"/>
                <w:szCs w:val="21"/>
                <w:lang w:val="en-US" w:eastAsia="zh-CN"/>
              </w:rPr>
              <w:t>需要指导学生提前课前预习，加强课后复习，以便学生能够更加深刻的吸收和掌握知识点。</w:t>
            </w:r>
          </w:p>
        </w:tc>
      </w:tr>
      <w:tr w14:paraId="367B0B8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0D4D4677">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2B3F635E">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5.6课时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5AB3A2C8">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72D9E5A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2E51B5FC">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7A7FB12">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74DFF8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722BD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259212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01B613B5">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769DBD4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2C1C279">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3654E8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684FB155">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16F47B7A">
            <w:pPr>
              <w:keepNext w:val="0"/>
              <w:keepLines w:val="0"/>
              <w:suppressLineNumbers w:val="0"/>
              <w:spacing w:before="0" w:beforeAutospacing="0" w:after="0" w:afterAutospacing="0" w:line="360" w:lineRule="auto"/>
              <w:ind w:left="0" w:right="0"/>
              <w:jc w:val="center"/>
              <w:rPr>
                <w:rFonts w:hint="eastAsia" w:ascii="宋体" w:hAnsi="宋体" w:cs="宋体"/>
                <w:spacing w:val="20"/>
                <w:szCs w:val="21"/>
              </w:rPr>
            </w:pPr>
            <w:r>
              <w:rPr>
                <w:rFonts w:hint="eastAsia" w:ascii="宋体" w:hAnsi="宋体" w:cs="宋体"/>
                <w:b/>
                <w:spacing w:val="20"/>
                <w:szCs w:val="21"/>
              </w:rPr>
              <w:t>任务六  羊水量异常</w:t>
            </w:r>
          </w:p>
          <w:p w14:paraId="067D3A58">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一、羊水过多</w:t>
            </w:r>
          </w:p>
          <w:p w14:paraId="39CAE3D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    妊娠期间羊水量超过2000ml者，称为羊水过多（polyhydramnios）。</w:t>
            </w:r>
          </w:p>
          <w:p w14:paraId="6DDAC465">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【病因】</w:t>
            </w:r>
          </w:p>
          <w:p w14:paraId="35D8B45F">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 xml:space="preserve">1．胎儿疾病       2.胎盘脐带病变       3.妊娠合并症      4.特发性羊水过多  </w:t>
            </w:r>
          </w:p>
          <w:p w14:paraId="1F5B4243">
            <w:pPr>
              <w:keepNext w:val="0"/>
              <w:keepLines w:val="0"/>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【临床表现】</w:t>
            </w:r>
          </w:p>
          <w:p w14:paraId="6CAE8161">
            <w:pPr>
              <w:keepNext w:val="0"/>
              <w:keepLines w:val="0"/>
              <w:numPr>
                <w:ilvl w:val="0"/>
                <w:numId w:val="5"/>
              </w:numPr>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急性羊水过多  较少见。多发生于20～24周。由于羊水量急剧增多，孕妇在数日内子宫过度膨胀，横膈抬高，出现腹部胀痛、呼吸困难、不能平卧，甚至出现发绀等症状。</w:t>
            </w:r>
            <w:r>
              <w:rPr>
                <w:rFonts w:hint="eastAsia" w:ascii="宋体" w:hAnsi="宋体" w:cs="宋体"/>
                <w:kern w:val="10"/>
                <w:szCs w:val="21"/>
                <w:lang w:val="en-US" w:eastAsia="zh-CN"/>
              </w:rPr>
              <w:t xml:space="preserve"> </w:t>
            </w:r>
          </w:p>
          <w:p w14:paraId="5FA2BBBE">
            <w:pPr>
              <w:keepNext w:val="0"/>
              <w:keepLines w:val="0"/>
              <w:numPr>
                <w:ilvl w:val="0"/>
                <w:numId w:val="5"/>
              </w:numPr>
              <w:suppressLineNumbers w:val="0"/>
              <w:spacing w:before="0" w:beforeAutospacing="0" w:after="0" w:afterAutospacing="0" w:line="360" w:lineRule="exact"/>
              <w:ind w:left="0" w:leftChars="0" w:right="0" w:firstLine="420" w:firstLineChars="200"/>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慢性羊水过多  较多见，多发于妊娠晚期。由于羊水量增加缓慢，子宫逐渐膨胀，故症状较缓和，孕妇能逐渐适应。</w:t>
            </w:r>
            <w:r>
              <w:rPr>
                <w:rFonts w:hint="eastAsia" w:ascii="宋体" w:hAnsi="宋体" w:cs="宋体"/>
                <w:kern w:val="10"/>
                <w:szCs w:val="21"/>
                <w:lang w:val="en-US" w:eastAsia="zh-CN"/>
              </w:rPr>
              <w:t xml:space="preserve"> </w:t>
            </w:r>
          </w:p>
          <w:p w14:paraId="75E75197">
            <w:pPr>
              <w:keepNext w:val="0"/>
              <w:keepLines w:val="0"/>
              <w:numPr>
                <w:ilvl w:val="0"/>
                <w:numId w:val="5"/>
              </w:numPr>
              <w:suppressLineNumbers w:val="0"/>
              <w:spacing w:before="0" w:beforeAutospacing="0" w:after="0" w:afterAutospacing="0" w:line="360" w:lineRule="exact"/>
              <w:ind w:left="0" w:leftChars="0" w:right="0" w:firstLine="420" w:firstLineChars="200"/>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 xml:space="preserve">对母儿的影响 </w:t>
            </w:r>
            <w:r>
              <w:rPr>
                <w:rFonts w:hint="eastAsia" w:ascii="宋体" w:hAnsi="宋体" w:cs="宋体"/>
                <w:kern w:val="10"/>
                <w:szCs w:val="21"/>
                <w:lang w:val="en-US" w:eastAsia="zh-CN"/>
              </w:rPr>
              <w:t xml:space="preserve">    孕妇易并发妊娠期高血压疾病、胎膜早破、早产、胎盘早剥、子宫收缩乏力、</w:t>
            </w:r>
          </w:p>
          <w:p w14:paraId="4BCF8C86">
            <w:pPr>
              <w:keepNext w:val="0"/>
              <w:keepLines w:val="0"/>
              <w:numPr>
                <w:ilvl w:val="0"/>
                <w:numId w:val="0"/>
              </w:numPr>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产后出血、产褥感染等。由于腹部增大，孕妇自觉呼吸困难。胎儿易发生胎位异常、脐带脱垂等。   </w:t>
            </w:r>
          </w:p>
          <w:p w14:paraId="0755E060">
            <w:pPr>
              <w:keepNext w:val="0"/>
              <w:keepLines w:val="0"/>
              <w:numPr>
                <w:ilvl w:val="0"/>
                <w:numId w:val="0"/>
              </w:numPr>
              <w:suppressLineNumbers w:val="0"/>
              <w:spacing w:before="0" w:beforeAutospacing="0" w:after="0" w:afterAutospacing="0" w:line="360" w:lineRule="exact"/>
              <w:ind w:left="420" w:leftChars="20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【处理原则】</w:t>
            </w:r>
          </w:p>
          <w:p w14:paraId="32B8CDFC">
            <w:pPr>
              <w:keepNext w:val="0"/>
              <w:keepLines w:val="0"/>
              <w:numPr>
                <w:ilvl w:val="0"/>
                <w:numId w:val="0"/>
              </w:numPr>
              <w:suppressLineNumbers w:val="0"/>
              <w:spacing w:before="0" w:beforeAutospacing="0" w:after="0" w:afterAutospacing="0" w:line="360" w:lineRule="exact"/>
              <w:ind w:left="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羊水过多合并胎儿畸形者，确诊后应尽早终止妊娠。羊水过多合并正常胎儿者，应寻找原因并积极治疗原发病，并经腹行羊膜腔穿刺放出适量羊水，缓解压迫症状。</w:t>
            </w:r>
          </w:p>
          <w:p w14:paraId="70992103">
            <w:pPr>
              <w:keepNext w:val="0"/>
              <w:keepLines w:val="0"/>
              <w:numPr>
                <w:ilvl w:val="0"/>
                <w:numId w:val="0"/>
              </w:numPr>
              <w:suppressLineNumbers w:val="0"/>
              <w:spacing w:before="0" w:beforeAutospacing="0" w:after="0" w:afterAutospacing="0" w:line="360" w:lineRule="exact"/>
              <w:ind w:left="420" w:leftChars="20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【护理措施】</w:t>
            </w:r>
          </w:p>
          <w:p w14:paraId="0FDFBADE">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1.</w:t>
            </w:r>
            <w:r>
              <w:rPr>
                <w:rFonts w:hint="default" w:ascii="宋体" w:hAnsi="宋体" w:cs="宋体"/>
                <w:kern w:val="10"/>
                <w:szCs w:val="21"/>
                <w:lang w:val="en-US" w:eastAsia="zh-CN"/>
              </w:rPr>
              <w:t>一般护理  嘱孕妇低盐饮食，卧床休息，减少下床活动</w:t>
            </w:r>
            <w:r>
              <w:rPr>
                <w:rFonts w:hint="eastAsia" w:ascii="宋体" w:hAnsi="宋体" w:cs="宋体"/>
                <w:kern w:val="10"/>
                <w:szCs w:val="21"/>
                <w:lang w:val="en-US" w:eastAsia="zh-CN"/>
              </w:rPr>
              <w:t>.</w:t>
            </w:r>
          </w:p>
          <w:p w14:paraId="50997DB3">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2.</w:t>
            </w:r>
            <w:r>
              <w:rPr>
                <w:rFonts w:hint="default" w:ascii="宋体" w:hAnsi="宋体" w:cs="宋体"/>
                <w:kern w:val="10"/>
                <w:szCs w:val="21"/>
                <w:lang w:val="en-US" w:eastAsia="zh-CN"/>
              </w:rPr>
              <w:t>病情观察  定期测量宫高、腹围和体重，及时发现胎膜早破、胎盘早剥和脐带脱垂的征象</w:t>
            </w:r>
            <w:r>
              <w:rPr>
                <w:rFonts w:hint="eastAsia" w:ascii="宋体" w:hAnsi="宋体" w:cs="宋体"/>
                <w:kern w:val="10"/>
                <w:szCs w:val="21"/>
                <w:lang w:val="en-US" w:eastAsia="zh-CN"/>
              </w:rPr>
              <w:t>。</w:t>
            </w:r>
          </w:p>
          <w:p w14:paraId="670F363B">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3.</w:t>
            </w:r>
            <w:r>
              <w:rPr>
                <w:rFonts w:hint="default" w:ascii="宋体" w:hAnsi="宋体" w:cs="宋体"/>
                <w:kern w:val="10"/>
                <w:szCs w:val="21"/>
                <w:lang w:val="en-US" w:eastAsia="zh-CN"/>
              </w:rPr>
              <w:t>增加舒适度  尽量卧床休息，活动以不出现不良反应为宜。</w:t>
            </w:r>
            <w:r>
              <w:rPr>
                <w:rFonts w:hint="eastAsia" w:ascii="宋体" w:hAnsi="宋体" w:cs="宋体"/>
                <w:kern w:val="10"/>
                <w:szCs w:val="21"/>
                <w:lang w:val="en-US" w:eastAsia="zh-CN"/>
              </w:rPr>
              <w:t xml:space="preserve"> </w:t>
            </w:r>
          </w:p>
          <w:p w14:paraId="39E68FF4">
            <w:pPr>
              <w:keepNext w:val="0"/>
              <w:keepLines w:val="0"/>
              <w:numPr>
                <w:ilvl w:val="0"/>
                <w:numId w:val="0"/>
              </w:numPr>
              <w:suppressLineNumbers w:val="0"/>
              <w:spacing w:before="0" w:beforeAutospacing="0" w:after="0" w:afterAutospacing="0" w:line="360" w:lineRule="exact"/>
              <w:ind w:left="420" w:leftChars="200" w:right="0"/>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4.</w:t>
            </w:r>
            <w:r>
              <w:rPr>
                <w:rFonts w:hint="default" w:ascii="宋体" w:hAnsi="宋体" w:cs="宋体"/>
                <w:kern w:val="10"/>
                <w:szCs w:val="21"/>
                <w:lang w:val="en-US" w:eastAsia="zh-CN"/>
              </w:rPr>
              <w:t>配合治疗  积极寻找原因。在B型超声监测下，避开胎盘位置以15～18号腰椎穿刺针穿刺羊膜</w:t>
            </w:r>
          </w:p>
          <w:p w14:paraId="6120235D">
            <w:pPr>
              <w:keepNext w:val="0"/>
              <w:keepLines w:val="0"/>
              <w:numPr>
                <w:ilvl w:val="0"/>
                <w:numId w:val="0"/>
              </w:numPr>
              <w:suppressLineNumbers w:val="0"/>
              <w:spacing w:before="0" w:beforeAutospacing="0" w:after="0" w:afterAutospacing="0" w:line="360" w:lineRule="exact"/>
              <w:ind w:left="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腔放羊水。</w:t>
            </w:r>
            <w:r>
              <w:rPr>
                <w:rFonts w:hint="eastAsia" w:ascii="宋体" w:hAnsi="宋体" w:cs="宋体"/>
                <w:kern w:val="10"/>
                <w:szCs w:val="21"/>
                <w:lang w:val="en-US" w:eastAsia="zh-CN"/>
              </w:rPr>
              <w:t xml:space="preserve"> </w:t>
            </w:r>
          </w:p>
          <w:p w14:paraId="5403190A">
            <w:pPr>
              <w:keepNext w:val="0"/>
              <w:keepLines w:val="0"/>
              <w:numPr>
                <w:ilvl w:val="0"/>
                <w:numId w:val="0"/>
              </w:numPr>
              <w:suppressLineNumbers w:val="0"/>
              <w:spacing w:before="0" w:beforeAutospacing="0" w:after="0" w:afterAutospacing="0" w:line="360" w:lineRule="exact"/>
              <w:ind w:left="420" w:leftChars="20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二、羊水过少</w:t>
            </w:r>
          </w:p>
          <w:p w14:paraId="19E4E44C">
            <w:pPr>
              <w:keepNext w:val="0"/>
              <w:keepLines w:val="0"/>
              <w:numPr>
                <w:ilvl w:val="0"/>
                <w:numId w:val="0"/>
              </w:numPr>
              <w:suppressLineNumbers w:val="0"/>
              <w:spacing w:before="0" w:beforeAutospacing="0" w:after="0" w:afterAutospacing="0" w:line="360" w:lineRule="exact"/>
              <w:ind w:left="420" w:leftChars="20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妊娠晚期羊水量少于300ml称为羊水过少（oligohydramnios）。【病因】主要与羊水产生减少或吸收、</w:t>
            </w:r>
          </w:p>
          <w:p w14:paraId="1065F13B">
            <w:pPr>
              <w:keepNext w:val="0"/>
              <w:keepLines w:val="0"/>
              <w:numPr>
                <w:ilvl w:val="0"/>
                <w:numId w:val="0"/>
              </w:numPr>
              <w:suppressLineNumbers w:val="0"/>
              <w:spacing w:before="0" w:beforeAutospacing="0" w:after="0" w:afterAutospacing="0" w:line="360" w:lineRule="exact"/>
              <w:ind w:left="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外漏增加有关。</w:t>
            </w:r>
          </w:p>
          <w:p w14:paraId="4B46C497">
            <w:pPr>
              <w:keepNext w:val="0"/>
              <w:keepLines w:val="0"/>
              <w:numPr>
                <w:ilvl w:val="0"/>
                <w:numId w:val="6"/>
              </w:numPr>
              <w:suppressLineNumbers w:val="0"/>
              <w:spacing w:before="0" w:beforeAutospacing="0" w:after="0" w:afterAutospacing="0" w:line="360" w:lineRule="exact"/>
              <w:ind w:left="0" w:right="0"/>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 xml:space="preserve">胎儿畸形 </w:t>
            </w:r>
            <w:r>
              <w:rPr>
                <w:rFonts w:hint="eastAsia" w:ascii="宋体" w:hAnsi="宋体" w:cs="宋体"/>
                <w:kern w:val="10"/>
                <w:szCs w:val="21"/>
                <w:lang w:val="en-US" w:eastAsia="zh-CN"/>
              </w:rPr>
              <w:t xml:space="preserve">      2.胎盘功能减退       3.羊膜病变     4.母体因素</w:t>
            </w:r>
          </w:p>
          <w:p w14:paraId="1D15FB79">
            <w:pPr>
              <w:keepNext w:val="0"/>
              <w:keepLines w:val="0"/>
              <w:numPr>
                <w:ilvl w:val="0"/>
                <w:numId w:val="0"/>
              </w:numPr>
              <w:suppressLineNumbers w:val="0"/>
              <w:spacing w:before="0" w:beforeAutospacing="0" w:after="0" w:afterAutospacing="0" w:line="360" w:lineRule="exact"/>
              <w:ind w:left="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【临床表现】</w:t>
            </w:r>
          </w:p>
          <w:p w14:paraId="62E26D4D">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症状多不典型，少数孕妇于胎动时感觉腹痛。检查：孕期检查，腹围、宫高比同期正常妊娠者小，以胎儿生长受限者明显，子宫敏感性高，有子宫紧裹胎儿感。</w:t>
            </w:r>
          </w:p>
          <w:p w14:paraId="08550141">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【处理原则】</w:t>
            </w:r>
          </w:p>
          <w:p w14:paraId="1372CDAE">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羊水过少合并胎儿严重致死性胎儿异常应尽早终止妊娠。羊水过少合并正常胎儿应积极寻找并去除病因，尽量延长孕周，适时终止妊娠。</w:t>
            </w:r>
          </w:p>
          <w:p w14:paraId="6FCD73AA">
            <w:pPr>
              <w:keepNext w:val="0"/>
              <w:keepLines w:val="0"/>
              <w:numPr>
                <w:ilvl w:val="0"/>
                <w:numId w:val="0"/>
              </w:numPr>
              <w:suppressLineNumbers w:val="0"/>
              <w:spacing w:before="0" w:beforeAutospacing="0" w:after="0" w:afterAutospacing="0" w:line="360" w:lineRule="exact"/>
              <w:ind w:left="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【护理措施】</w:t>
            </w:r>
          </w:p>
          <w:p w14:paraId="111E77AF">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1.一般护理  建议孕妇左侧卧位，改善胎盘血液供应；教会孕妇自我监测宫内胎儿情况的方法和技巧。</w:t>
            </w:r>
            <w:r>
              <w:rPr>
                <w:rFonts w:hint="eastAsia" w:ascii="宋体" w:hAnsi="宋体" w:cs="宋体"/>
                <w:kern w:val="10"/>
                <w:szCs w:val="21"/>
                <w:lang w:val="en-US" w:eastAsia="zh-CN"/>
              </w:rPr>
              <w:t xml:space="preserve"> </w:t>
            </w:r>
          </w:p>
          <w:p w14:paraId="39E7B4ED">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2.病情观察  观察孕妇生命体征，定期测量宫高、腹围及体重；勤听胎心，了解胎儿宫内情况</w:t>
            </w:r>
            <w:r>
              <w:rPr>
                <w:rFonts w:hint="eastAsia" w:ascii="宋体" w:hAnsi="宋体" w:cs="宋体"/>
                <w:kern w:val="10"/>
                <w:szCs w:val="21"/>
                <w:lang w:val="en-US" w:eastAsia="zh-CN"/>
              </w:rPr>
              <w:t>。</w:t>
            </w:r>
          </w:p>
          <w:p w14:paraId="6A102651">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3.配合治疗  教会孕妇自我监测胎儿宫内情况，数胎动；积极配合剖宫产：</w:t>
            </w:r>
            <w:r>
              <w:rPr>
                <w:rFonts w:hint="eastAsia" w:ascii="宋体" w:hAnsi="宋体" w:cs="宋体"/>
                <w:kern w:val="10"/>
                <w:szCs w:val="21"/>
                <w:lang w:val="en-US" w:eastAsia="zh-CN"/>
              </w:rPr>
              <w:t>。</w:t>
            </w:r>
          </w:p>
          <w:p w14:paraId="5C98A8D5">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4.心理护理  向孕妇及家属解释本病的一些情况，提供情绪上的支持</w:t>
            </w:r>
            <w:r>
              <w:rPr>
                <w:rFonts w:hint="eastAsia" w:ascii="宋体" w:hAnsi="宋体" w:cs="宋体"/>
                <w:kern w:val="10"/>
                <w:szCs w:val="21"/>
                <w:lang w:val="en-US" w:eastAsia="zh-CN"/>
              </w:rPr>
              <w:t>。</w:t>
            </w:r>
          </w:p>
          <w:p w14:paraId="2B796985">
            <w:pPr>
              <w:keepNext w:val="0"/>
              <w:keepLines w:val="0"/>
              <w:numPr>
                <w:ilvl w:val="0"/>
                <w:numId w:val="0"/>
              </w:numPr>
              <w:suppressLineNumbers w:val="0"/>
              <w:spacing w:before="0" w:beforeAutospacing="0" w:after="0" w:afterAutospacing="0" w:line="360" w:lineRule="exact"/>
              <w:ind w:left="0" w:right="0"/>
              <w:textAlignment w:val="center"/>
              <w:rPr>
                <w:rFonts w:hint="default" w:ascii="宋体" w:hAnsi="宋体" w:cs="宋体"/>
                <w:kern w:val="10"/>
                <w:szCs w:val="21"/>
                <w:lang w:val="en-US" w:eastAsia="zh-CN"/>
              </w:rPr>
            </w:pPr>
          </w:p>
          <w:p w14:paraId="451FAB96">
            <w:pPr>
              <w:keepNext w:val="0"/>
              <w:keepLines w:val="0"/>
              <w:suppressLineNumbers w:val="0"/>
              <w:spacing w:before="0" w:beforeAutospacing="0" w:after="0" w:afterAutospacing="0" w:line="360" w:lineRule="auto"/>
              <w:ind w:left="0" w:right="0"/>
              <w:jc w:val="center"/>
              <w:rPr>
                <w:rFonts w:hint="eastAsia" w:ascii="宋体" w:hAnsi="宋体" w:cs="宋体"/>
                <w:b/>
                <w:spacing w:val="20"/>
                <w:szCs w:val="21"/>
              </w:rPr>
            </w:pPr>
            <w:r>
              <w:rPr>
                <w:rFonts w:hint="eastAsia" w:ascii="宋体" w:hAnsi="宋体" w:cs="宋体"/>
                <w:b/>
                <w:spacing w:val="20"/>
                <w:szCs w:val="21"/>
              </w:rPr>
              <w:t>任务七  多胎妊娠</w:t>
            </w:r>
          </w:p>
          <w:p w14:paraId="152D7BB8">
            <w:pPr>
              <w:keepNext w:val="0"/>
              <w:keepLines w:val="0"/>
              <w:numPr>
                <w:ilvl w:val="0"/>
                <w:numId w:val="0"/>
              </w:numPr>
              <w:suppressLineNumbers w:val="0"/>
              <w:spacing w:before="0" w:beforeAutospacing="0" w:after="0" w:afterAutospacing="0" w:line="360" w:lineRule="exact"/>
              <w:ind w:left="420" w:leftChars="20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一次妊娠有两个或两个以上胎儿，称为多胎妊娠（multiple pregnancy）。人类的多胎妊娠中以双胎（twin pregnancy）最为多见，三胎少见，四胎及以上罕见。</w:t>
            </w:r>
          </w:p>
          <w:p w14:paraId="67C379AA">
            <w:pPr>
              <w:keepNext w:val="0"/>
              <w:keepLines w:val="0"/>
              <w:numPr>
                <w:ilvl w:val="0"/>
                <w:numId w:val="0"/>
              </w:numPr>
              <w:suppressLineNumbers w:val="0"/>
              <w:spacing w:before="0" w:beforeAutospacing="0" w:after="0" w:afterAutospacing="0" w:line="360" w:lineRule="exact"/>
              <w:ind w:left="420" w:leftChars="20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【病因】</w:t>
            </w:r>
          </w:p>
          <w:p w14:paraId="613D50DD">
            <w:pPr>
              <w:keepNext w:val="0"/>
              <w:keepLines w:val="0"/>
              <w:numPr>
                <w:ilvl w:val="0"/>
                <w:numId w:val="0"/>
              </w:numPr>
              <w:suppressLineNumbers w:val="0"/>
              <w:spacing w:before="0" w:beforeAutospacing="0" w:after="0" w:afterAutospacing="0" w:line="360" w:lineRule="exact"/>
              <w:ind w:left="420" w:leftChars="200" w:right="0"/>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1.遗传因素 </w:t>
            </w:r>
            <w:r>
              <w:rPr>
                <w:rFonts w:hint="eastAsia" w:ascii="宋体" w:hAnsi="宋体" w:cs="宋体"/>
                <w:kern w:val="10"/>
                <w:szCs w:val="21"/>
                <w:lang w:val="en-US" w:eastAsia="zh-CN"/>
              </w:rPr>
              <w:t xml:space="preserve">     2.年龄及胎次     3.促排卵药物的应用</w:t>
            </w:r>
          </w:p>
          <w:p w14:paraId="11BC67E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【临床表现】</w:t>
            </w:r>
          </w:p>
          <w:p w14:paraId="0BCD6178">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cs="宋体"/>
                <w:kern w:val="10"/>
                <w:szCs w:val="21"/>
                <w:lang w:eastAsia="zh-CN"/>
              </w:rPr>
            </w:pPr>
            <w:r>
              <w:rPr>
                <w:rFonts w:hint="eastAsia" w:ascii="宋体" w:hAnsi="宋体" w:cs="宋体"/>
                <w:kern w:val="10"/>
                <w:szCs w:val="21"/>
                <w:lang w:eastAsia="zh-CN"/>
              </w:rPr>
              <w:t>妊娠期早孕反应较重，子宫增大大于孕周，尤其是妊娠24周以后。因子宫增大明显，使横膈抬高，引起呼吸困难；胃部受压，食欲下降，摄入量减少。子宫底高度大于正常孕周，腹部可触及两个胎头、多个肢体，胎动的部位不固定且胎动频繁，在腹部的不同部位可听到两个胎心音，有时两者速率不一。妊娠期易并发流产、妊娠期高血压疾病、羊水过多、胎儿畸形、前置胎盘、胎位异常、胎膜早破、宫内死胎、贫血等。</w:t>
            </w:r>
          </w:p>
          <w:p w14:paraId="25A5D87E">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【治疗原则】</w:t>
            </w:r>
          </w:p>
          <w:p w14:paraId="5B699379">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双胎妊娠应按照高危妊娠进行管理，增加产检次数和项目，积极防治早产和妊娠期并发症。</w:t>
            </w:r>
          </w:p>
          <w:p w14:paraId="3E06C0D1">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【护理措施】</w:t>
            </w:r>
          </w:p>
          <w:p w14:paraId="3004F710">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 w:val="21"/>
                <w:szCs w:val="21"/>
                <w:lang w:val="en-US" w:eastAsia="zh-CN" w:bidi="ar-SA"/>
              </w:rPr>
              <w:t>1.</w:t>
            </w:r>
            <w:r>
              <w:rPr>
                <w:rFonts w:hint="eastAsia" w:ascii="宋体" w:hAnsi="宋体" w:eastAsia="宋体" w:cs="宋体"/>
                <w:kern w:val="10"/>
                <w:szCs w:val="21"/>
                <w:lang w:eastAsia="zh-CN"/>
              </w:rPr>
              <w:t>一般护理  增加产前检查的次数，每次监测宫高、腹围和体重；注意多休息。</w:t>
            </w:r>
          </w:p>
          <w:p w14:paraId="1E0AAA85">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val="en-US" w:eastAsia="zh-CN"/>
              </w:rPr>
            </w:pPr>
            <w:r>
              <w:rPr>
                <w:rFonts w:hint="eastAsia" w:ascii="宋体" w:hAnsi="宋体" w:eastAsia="宋体" w:cs="宋体"/>
                <w:kern w:val="10"/>
                <w:sz w:val="21"/>
                <w:szCs w:val="21"/>
                <w:lang w:val="en-US" w:eastAsia="zh-CN" w:bidi="ar-SA"/>
              </w:rPr>
              <w:t>2.</w:t>
            </w:r>
            <w:r>
              <w:rPr>
                <w:rFonts w:hint="eastAsia" w:ascii="宋体" w:hAnsi="宋体" w:eastAsia="宋体" w:cs="宋体"/>
                <w:kern w:val="10"/>
                <w:szCs w:val="21"/>
                <w:lang w:eastAsia="zh-CN"/>
              </w:rPr>
              <w:t>病情观察  护士应动态监测孕妇的宫高、腹围、体重，评估胎儿生长发育、胎心和胎位。</w:t>
            </w:r>
            <w:r>
              <w:rPr>
                <w:rFonts w:hint="eastAsia" w:ascii="宋体" w:hAnsi="宋体" w:eastAsia="宋体" w:cs="宋体"/>
                <w:kern w:val="10"/>
                <w:szCs w:val="21"/>
                <w:lang w:val="en-US" w:eastAsia="zh-CN"/>
              </w:rPr>
              <w:t xml:space="preserve"> </w:t>
            </w:r>
          </w:p>
          <w:p w14:paraId="6E629FA2">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val="en-US" w:eastAsia="zh-CN"/>
              </w:rPr>
            </w:pPr>
            <w:r>
              <w:rPr>
                <w:rFonts w:hint="eastAsia" w:ascii="宋体" w:hAnsi="宋体" w:eastAsia="宋体" w:cs="宋体"/>
                <w:kern w:val="10"/>
                <w:sz w:val="21"/>
                <w:szCs w:val="21"/>
                <w:lang w:val="en-US" w:eastAsia="zh-CN" w:bidi="ar-SA"/>
              </w:rPr>
              <w:t>3.</w:t>
            </w:r>
            <w:r>
              <w:rPr>
                <w:rFonts w:hint="eastAsia" w:ascii="宋体" w:hAnsi="宋体" w:eastAsia="宋体" w:cs="宋体"/>
                <w:kern w:val="10"/>
                <w:szCs w:val="21"/>
                <w:lang w:eastAsia="zh-CN"/>
              </w:rPr>
              <w:t>产科护理  第一产程，应严密观察产程和胎心率变化</w:t>
            </w:r>
            <w:r>
              <w:rPr>
                <w:rFonts w:hint="eastAsia" w:ascii="宋体" w:hAnsi="宋体" w:eastAsia="宋体" w:cs="宋体"/>
                <w:kern w:val="10"/>
                <w:szCs w:val="21"/>
                <w:lang w:val="en-US" w:eastAsia="zh-CN"/>
              </w:rPr>
              <w:t xml:space="preserve"> </w:t>
            </w:r>
            <w:r>
              <w:rPr>
                <w:rFonts w:hint="eastAsia" w:ascii="宋体" w:hAnsi="宋体" w:eastAsia="宋体" w:cs="宋体"/>
                <w:kern w:val="10"/>
                <w:szCs w:val="21"/>
                <w:lang w:eastAsia="zh-CN"/>
              </w:rPr>
              <w:t>。第二产程，当第一个胎儿娩出后，立即断脐，协助扶正第二个胎儿的胎位，使保持纵产式，等待15～20分钟后，第二个胎儿自然娩出。第三产程，预防产后出血的发生。</w:t>
            </w:r>
          </w:p>
          <w:p w14:paraId="5847B2A3">
            <w:pPr>
              <w:keepNext w:val="0"/>
              <w:keepLines w:val="0"/>
              <w:suppressLineNumbers w:val="0"/>
              <w:spacing w:before="0" w:beforeAutospacing="0" w:after="0" w:afterAutospacing="0" w:line="360" w:lineRule="exact"/>
              <w:ind w:left="0" w:right="0" w:firstLine="420" w:firstLineChars="200"/>
              <w:textAlignment w:val="center"/>
              <w:rPr>
                <w:rFonts w:hint="eastAsia" w:ascii="宋体" w:hAnsi="宋体" w:eastAsia="宋体" w:cs="宋体"/>
                <w:kern w:val="10"/>
                <w:szCs w:val="21"/>
                <w:lang w:eastAsia="zh-CN"/>
              </w:rPr>
            </w:pPr>
          </w:p>
          <w:p w14:paraId="44DC989A">
            <w:pPr>
              <w:keepNext w:val="0"/>
              <w:keepLines w:val="0"/>
              <w:suppressLineNumbers w:val="0"/>
              <w:spacing w:before="0" w:beforeAutospacing="0" w:after="0" w:afterAutospacing="0" w:line="360" w:lineRule="exact"/>
              <w:ind w:left="0" w:right="0" w:firstLine="502" w:firstLineChars="200"/>
              <w:jc w:val="center"/>
              <w:textAlignment w:val="center"/>
              <w:rPr>
                <w:rFonts w:hint="eastAsia" w:ascii="宋体" w:hAnsi="宋体" w:cs="宋体"/>
                <w:b/>
                <w:bCs/>
                <w:spacing w:val="20"/>
                <w:kern w:val="10"/>
                <w:position w:val="2"/>
                <w:szCs w:val="21"/>
              </w:rPr>
            </w:pPr>
            <w:r>
              <w:rPr>
                <w:rFonts w:hint="eastAsia" w:ascii="宋体" w:hAnsi="宋体" w:cs="宋体"/>
                <w:b/>
                <w:bCs/>
                <w:spacing w:val="20"/>
                <w:kern w:val="10"/>
                <w:position w:val="2"/>
                <w:szCs w:val="21"/>
              </w:rPr>
              <w:t>任务八  早产</w:t>
            </w:r>
          </w:p>
          <w:p w14:paraId="3EAAC99E">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早产（preterm labor）是指孕满28周至不足37周（196～258日）之间分娩者。此时出生的新生儿称为早产儿，其出生体重多为1000～2499g，早产儿各种器官发育尚不成熟。</w:t>
            </w:r>
            <w:r>
              <w:rPr>
                <w:rFonts w:hint="eastAsia" w:ascii="宋体" w:hAnsi="宋体" w:eastAsia="宋体" w:cs="宋体"/>
                <w:kern w:val="10"/>
                <w:szCs w:val="21"/>
                <w:lang w:val="en-US" w:eastAsia="zh-CN"/>
              </w:rPr>
              <w:t xml:space="preserve"> </w:t>
            </w:r>
          </w:p>
          <w:p w14:paraId="2DBC82C8">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【病因】</w:t>
            </w:r>
          </w:p>
          <w:p w14:paraId="181D9093">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eastAsia="zh-CN"/>
              </w:rPr>
              <w:t xml:space="preserve">1.孕妇因素 </w:t>
            </w:r>
            <w:r>
              <w:rPr>
                <w:rFonts w:hint="eastAsia" w:ascii="宋体" w:hAnsi="宋体" w:eastAsia="宋体" w:cs="宋体"/>
                <w:kern w:val="10"/>
                <w:szCs w:val="21"/>
                <w:lang w:val="en-US" w:eastAsia="zh-CN"/>
              </w:rPr>
              <w:t xml:space="preserve">    2.胎儿胎盘因素         </w:t>
            </w:r>
          </w:p>
          <w:p w14:paraId="7CFB4BB9">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【临床表现】</w:t>
            </w:r>
          </w:p>
          <w:p w14:paraId="3008D027">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1.先兆早产  凡妊娠满28周至不足37周，出线规则宫缩，伴有宫颈管的进行性缩短，但宫颈口未扩张。</w:t>
            </w:r>
          </w:p>
          <w:p w14:paraId="6044CE27">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2.早产临产  凡妊娠满28周至不足37周，有规则性子宫收缩（20分钟≥4次，或60分钟≥8次），伴有子宫颈的进行性改变，宫颈缩短≥80%，宫颈口扩张。</w:t>
            </w:r>
          </w:p>
          <w:p w14:paraId="4A5B4802">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【治疗要点】</w:t>
            </w:r>
          </w:p>
          <w:p w14:paraId="6C4D33CA">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若胎膜未破，胎儿存活、无胎儿窘迫，无严重妊娠并发症及合并症者，应设法抑制宫缩，尽可能延长妊娠时间至足月；若胎膜已破，早产不可避免时，应尽可能地预防新生儿并发症，提高早产儿出生后的存活率。</w:t>
            </w:r>
          </w:p>
          <w:p w14:paraId="5197DE85">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【护理措施】</w:t>
            </w:r>
          </w:p>
          <w:p w14:paraId="45BABA4A">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1.预防早产  孕妇良好的身心状况可减少早产的发生，突然的精神创伤亦可诱发早产，因此做好孕期保健工作、指导孕妇加强营养，保持平静的心情。</w:t>
            </w:r>
            <w:r>
              <w:rPr>
                <w:rFonts w:hint="eastAsia" w:ascii="宋体" w:hAnsi="宋体" w:eastAsia="宋体" w:cs="宋体"/>
                <w:kern w:val="10"/>
                <w:szCs w:val="21"/>
                <w:lang w:val="en-US" w:eastAsia="zh-CN"/>
              </w:rPr>
              <w:t xml:space="preserve"> </w:t>
            </w:r>
            <w:r>
              <w:rPr>
                <w:rFonts w:hint="eastAsia" w:ascii="宋体" w:hAnsi="宋体" w:eastAsia="宋体" w:cs="宋体"/>
                <w:kern w:val="10"/>
                <w:szCs w:val="21"/>
                <w:lang w:eastAsia="zh-CN"/>
              </w:rPr>
              <w:t xml:space="preserve">     </w:t>
            </w:r>
          </w:p>
          <w:p w14:paraId="500609B8">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eastAsia="zh-CN"/>
              </w:rPr>
              <w:t>2.药物治疗的护理  先兆早产的主要治疗原则是抑制宫缩，与此同时，还要积极控制感染、治疗并发症和合并症。</w:t>
            </w:r>
            <w:r>
              <w:rPr>
                <w:rFonts w:hint="eastAsia" w:ascii="宋体" w:hAnsi="宋体" w:eastAsia="宋体" w:cs="宋体"/>
                <w:kern w:val="10"/>
                <w:szCs w:val="21"/>
                <w:lang w:val="en-US" w:eastAsia="zh-CN"/>
              </w:rPr>
              <w:t xml:space="preserve"> </w:t>
            </w:r>
          </w:p>
          <w:p w14:paraId="1547B1DF">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3.预防新生儿合并症的发生  在保胎过程中，应每日行胎心监护，教会病人自数胎动，</w:t>
            </w:r>
          </w:p>
          <w:p w14:paraId="6859E7A3">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4.</w:t>
            </w:r>
            <w:r>
              <w:rPr>
                <w:rFonts w:hint="eastAsia" w:ascii="宋体" w:hAnsi="宋体" w:eastAsia="宋体" w:cs="宋体"/>
                <w:kern w:val="10"/>
                <w:szCs w:val="21"/>
                <w:lang w:eastAsia="zh-CN"/>
              </w:rPr>
              <w:t>为孕妇提供心理支持</w:t>
            </w:r>
            <w:r>
              <w:rPr>
                <w:rFonts w:hint="eastAsia" w:ascii="宋体" w:hAnsi="宋体" w:eastAsia="宋体" w:cs="宋体"/>
                <w:kern w:val="10"/>
                <w:szCs w:val="21"/>
                <w:lang w:val="en-US" w:eastAsia="zh-CN"/>
              </w:rPr>
              <w:t xml:space="preserve"> </w:t>
            </w:r>
          </w:p>
          <w:p w14:paraId="53FACAD8">
            <w:pPr>
              <w:keepNext w:val="0"/>
              <w:keepLines w:val="0"/>
              <w:suppressLineNumbers w:val="0"/>
              <w:spacing w:before="0" w:beforeAutospacing="0" w:after="0" w:afterAutospacing="0" w:line="360" w:lineRule="exact"/>
              <w:ind w:left="0" w:right="0" w:firstLine="502" w:firstLineChars="200"/>
              <w:textAlignment w:val="center"/>
              <w:rPr>
                <w:rFonts w:hint="eastAsia" w:ascii="宋体" w:hAnsi="宋体" w:cs="宋体"/>
                <w:b/>
                <w:bCs/>
                <w:spacing w:val="20"/>
                <w:kern w:val="10"/>
                <w:position w:val="2"/>
                <w:szCs w:val="21"/>
                <w:lang w:val="en-US" w:eastAsia="zh-CN"/>
              </w:rPr>
            </w:pPr>
            <w:r>
              <w:rPr>
                <w:rFonts w:hint="eastAsia" w:ascii="宋体" w:hAnsi="宋体" w:cs="宋体"/>
                <w:b/>
                <w:bCs/>
                <w:spacing w:val="20"/>
                <w:kern w:val="10"/>
                <w:position w:val="2"/>
                <w:szCs w:val="21"/>
                <w:lang w:val="en-US" w:eastAsia="zh-CN"/>
              </w:rPr>
              <w:t xml:space="preserve"> </w:t>
            </w:r>
          </w:p>
          <w:p w14:paraId="4A8AFA94">
            <w:pPr>
              <w:keepNext w:val="0"/>
              <w:keepLines w:val="0"/>
              <w:suppressLineNumbers w:val="0"/>
              <w:spacing w:before="0" w:beforeAutospacing="0" w:after="0" w:afterAutospacing="0" w:line="360" w:lineRule="exact"/>
              <w:ind w:left="0" w:right="0" w:firstLine="502" w:firstLineChars="200"/>
              <w:textAlignment w:val="center"/>
              <w:rPr>
                <w:rFonts w:hint="eastAsia" w:ascii="宋体" w:hAnsi="宋体" w:cs="宋体"/>
                <w:b/>
                <w:bCs/>
                <w:spacing w:val="20"/>
                <w:kern w:val="10"/>
                <w:position w:val="2"/>
                <w:szCs w:val="21"/>
                <w:lang w:val="en-US" w:eastAsia="zh-CN"/>
              </w:rPr>
            </w:pPr>
          </w:p>
          <w:p w14:paraId="1B88763F">
            <w:pPr>
              <w:keepNext w:val="0"/>
              <w:keepLines w:val="0"/>
              <w:suppressLineNumbers w:val="0"/>
              <w:spacing w:before="0" w:beforeAutospacing="0" w:after="0" w:afterAutospacing="0" w:line="360" w:lineRule="exact"/>
              <w:ind w:left="0" w:right="0" w:firstLine="502" w:firstLineChars="200"/>
              <w:jc w:val="center"/>
              <w:textAlignment w:val="center"/>
              <w:rPr>
                <w:rFonts w:hint="eastAsia" w:ascii="宋体" w:hAnsi="宋体" w:cs="宋体"/>
                <w:b/>
                <w:color w:val="auto"/>
                <w:spacing w:val="20"/>
                <w:kern w:val="10"/>
                <w:position w:val="2"/>
                <w:szCs w:val="21"/>
              </w:rPr>
            </w:pPr>
            <w:r>
              <w:rPr>
                <w:rFonts w:hint="eastAsia" w:ascii="宋体" w:hAnsi="宋体" w:cs="宋体"/>
                <w:b/>
                <w:color w:val="auto"/>
                <w:spacing w:val="20"/>
                <w:kern w:val="10"/>
                <w:position w:val="2"/>
                <w:szCs w:val="21"/>
              </w:rPr>
              <w:t>任务九  过期妊娠</w:t>
            </w:r>
          </w:p>
          <w:p w14:paraId="7CF03F35">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凡平时月经规律，妊娠≥42周(≥294天)尚未分娩者，称为过期妊娠。其发生占分娩总数的3％～15％，过期妊娠围生儿死亡率约为足月分娩的3～6倍。</w:t>
            </w:r>
          </w:p>
          <w:p w14:paraId="2B91479D">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【临床表现】</w:t>
            </w:r>
          </w:p>
          <w:p w14:paraId="3FF1660D">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1.症状  孕妇月经周期一向规律，妊娠已经超过预产期2周或以上；如末次月经无法确定，可根据早孕反应、首次胎动的时间等推算。</w:t>
            </w:r>
          </w:p>
          <w:p w14:paraId="536BDA01">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2.体征  产科检查子宫符合足月妊娠大小，胎儿较大、羊水偏少，胎头已入盆，</w:t>
            </w:r>
          </w:p>
          <w:p w14:paraId="1E23B2F0">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3.对母儿的影响  胎儿易发生巨大儿、过熟综合征、新生儿窒息、产伤等；母体易发生羊水过少。</w:t>
            </w:r>
          </w:p>
          <w:p w14:paraId="483363F1">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【处理原则】</w:t>
            </w:r>
          </w:p>
          <w:p w14:paraId="7C782192">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1.根据胎盘功能、胎儿大小、宫颈成熟度综合分析，选择恰当的分娩方式。</w:t>
            </w:r>
          </w:p>
          <w:p w14:paraId="147FB4A0">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2.新生儿处理  及时发现并处理新生儿窒息、</w:t>
            </w:r>
          </w:p>
          <w:p w14:paraId="4E459D98">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【护理措施】</w:t>
            </w:r>
          </w:p>
          <w:p w14:paraId="208270E2">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1.一般护理  左侧卧位、吸氧，教会孕妇自测胎动计数，监测胎心。</w:t>
            </w:r>
          </w:p>
          <w:p w14:paraId="67C8F5D3">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2.产科护理  遵医嘱正确使用缩宫素，设专人看护随时调滴数至有效宫缩</w:t>
            </w:r>
          </w:p>
          <w:p w14:paraId="51222812">
            <w:pPr>
              <w:keepNext w:val="0"/>
              <w:keepLines w:val="0"/>
              <w:numPr>
                <w:ilvl w:val="0"/>
                <w:numId w:val="0"/>
              </w:numPr>
              <w:suppressLineNumbers w:val="0"/>
              <w:spacing w:before="0" w:beforeAutospacing="0" w:after="0" w:afterAutospacing="0" w:line="360" w:lineRule="exact"/>
              <w:ind w:left="0" w:leftChars="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3.加强新生儿监护  按高危儿护理，遵医嘱准确给予药物治疗。</w:t>
            </w:r>
          </w:p>
          <w:p w14:paraId="31DB12BC">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4.心理护理  向产妇及家属介绍过期妊娠必要的知识，让其了解自己的产程进展情况。</w:t>
            </w:r>
          </w:p>
          <w:p w14:paraId="658777BE">
            <w:pPr>
              <w:keepNext w:val="0"/>
              <w:keepLines w:val="0"/>
              <w:numPr>
                <w:ilvl w:val="0"/>
                <w:numId w:val="0"/>
              </w:numPr>
              <w:suppressLineNumbers w:val="0"/>
              <w:spacing w:before="0" w:beforeAutospacing="0" w:after="0" w:afterAutospacing="0" w:line="360" w:lineRule="exact"/>
              <w:ind w:left="0" w:right="0" w:firstLine="420" w:firstLineChars="200"/>
              <w:textAlignment w:val="center"/>
              <w:rPr>
                <w:rFonts w:hint="eastAsia" w:ascii="宋体" w:hAnsi="宋体" w:eastAsia="宋体" w:cs="宋体"/>
                <w:kern w:val="10"/>
                <w:szCs w:val="21"/>
                <w:lang w:eastAsia="zh-CN"/>
              </w:rPr>
            </w:pPr>
            <w:r>
              <w:rPr>
                <w:rFonts w:hint="eastAsia" w:ascii="宋体" w:hAnsi="宋体" w:eastAsia="宋体" w:cs="宋体"/>
                <w:kern w:val="10"/>
                <w:szCs w:val="21"/>
                <w:lang w:eastAsia="zh-CN"/>
              </w:rPr>
              <w:t>5.健康教育  督促孕妇定期进行产前检查；嘱咐孕妇超过预产期一周未临产者，必须到医院检查。</w:t>
            </w:r>
          </w:p>
          <w:p w14:paraId="47C64288">
            <w:pPr>
              <w:keepNext w:val="0"/>
              <w:keepLines w:val="0"/>
              <w:suppressLineNumbers w:val="0"/>
              <w:spacing w:before="0" w:beforeAutospacing="0" w:after="0" w:afterAutospacing="0" w:line="360" w:lineRule="exact"/>
              <w:ind w:left="0" w:right="0" w:firstLine="502" w:firstLineChars="200"/>
              <w:jc w:val="center"/>
              <w:textAlignment w:val="center"/>
              <w:rPr>
                <w:rFonts w:hint="eastAsia" w:ascii="宋体" w:hAnsi="宋体" w:cs="宋体"/>
                <w:b/>
                <w:color w:val="auto"/>
                <w:spacing w:val="20"/>
                <w:kern w:val="10"/>
                <w:position w:val="2"/>
                <w:szCs w:val="21"/>
              </w:rPr>
            </w:pPr>
          </w:p>
          <w:p w14:paraId="547AD4CE">
            <w:pPr>
              <w:keepNext w:val="0"/>
              <w:keepLines w:val="0"/>
              <w:suppressLineNumbers w:val="0"/>
              <w:spacing w:before="0" w:beforeAutospacing="0" w:after="0" w:afterAutospacing="0" w:line="360" w:lineRule="auto"/>
              <w:ind w:left="0" w:right="0"/>
              <w:jc w:val="center"/>
              <w:rPr>
                <w:rFonts w:hint="eastAsia" w:ascii="宋体" w:hAnsi="宋体" w:cs="宋体"/>
                <w:b/>
                <w:spacing w:val="20"/>
                <w:kern w:val="10"/>
                <w:position w:val="2"/>
                <w:szCs w:val="21"/>
              </w:rPr>
            </w:pPr>
            <w:r>
              <w:rPr>
                <w:rFonts w:hint="eastAsia" w:ascii="宋体" w:hAnsi="宋体" w:cs="宋体"/>
                <w:b/>
                <w:spacing w:val="20"/>
                <w:kern w:val="10"/>
                <w:position w:val="2"/>
                <w:szCs w:val="21"/>
              </w:rPr>
              <w:t>任务十   胎膜早破</w:t>
            </w:r>
          </w:p>
          <w:p w14:paraId="2FE2BA01">
            <w:pPr>
              <w:keepNext w:val="0"/>
              <w:keepLines w:val="0"/>
              <w:suppressLineNumbers w:val="0"/>
              <w:spacing w:before="0" w:beforeAutospacing="0" w:after="0" w:afterAutospacing="0" w:line="360" w:lineRule="exact"/>
              <w:ind w:left="0" w:right="0" w:firstLine="420" w:firstLineChars="200"/>
              <w:jc w:val="center"/>
              <w:textAlignment w:val="center"/>
              <w:rPr>
                <w:rFonts w:hint="eastAsia" w:ascii="宋体" w:hAnsi="宋体" w:cs="宋体"/>
                <w:kern w:val="10"/>
                <w:szCs w:val="21"/>
              </w:rPr>
            </w:pPr>
            <w:r>
              <w:rPr>
                <w:rFonts w:hint="eastAsia" w:ascii="宋体" w:hAnsi="宋体" w:cs="宋体"/>
                <w:kern w:val="10"/>
                <w:szCs w:val="21"/>
              </w:rPr>
              <w:t>在临产前胎膜自然破裂，称为胎膜早破（</w:t>
            </w:r>
            <w:r>
              <w:rPr>
                <w:rFonts w:hint="eastAsia" w:ascii="宋体" w:hAnsi="宋体" w:cs="宋体"/>
                <w:szCs w:val="21"/>
              </w:rPr>
              <w:t>premature rupture membrane,PROM</w:t>
            </w:r>
            <w:r>
              <w:rPr>
                <w:rFonts w:hint="eastAsia" w:ascii="宋体" w:hAnsi="宋体" w:cs="宋体"/>
                <w:kern w:val="10"/>
                <w:szCs w:val="21"/>
              </w:rPr>
              <w:t>）。依据发生的孕周分为</w:t>
            </w:r>
          </w:p>
          <w:p w14:paraId="7C817BD4">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rPr>
            </w:pPr>
            <w:r>
              <w:rPr>
                <w:rFonts w:hint="eastAsia" w:ascii="宋体" w:hAnsi="宋体" w:cs="宋体"/>
                <w:kern w:val="10"/>
                <w:szCs w:val="21"/>
              </w:rPr>
              <w:t>足月胎膜早破和未足月胎膜早破，后者指在妊娠20周以后，未满37周发生的胎膜破裂。</w:t>
            </w:r>
          </w:p>
          <w:p w14:paraId="2754F452">
            <w:pPr>
              <w:keepNext w:val="0"/>
              <w:keepLines w:val="0"/>
              <w:suppressLineNumbers w:val="0"/>
              <w:spacing w:before="0" w:beforeAutospacing="0" w:after="0" w:afterAutospacing="0" w:line="360" w:lineRule="exact"/>
              <w:ind w:left="0" w:right="0" w:firstLine="420" w:firstLineChars="200"/>
              <w:jc w:val="both"/>
              <w:textAlignment w:val="center"/>
              <w:rPr>
                <w:rFonts w:hint="eastAsia" w:ascii="宋体" w:hAnsi="宋体" w:cs="宋体"/>
                <w:kern w:val="10"/>
                <w:szCs w:val="21"/>
              </w:rPr>
            </w:pPr>
            <w:r>
              <w:rPr>
                <w:rFonts w:hint="eastAsia" w:ascii="宋体" w:hAnsi="宋体" w:cs="宋体"/>
                <w:kern w:val="10"/>
                <w:szCs w:val="21"/>
              </w:rPr>
              <w:t xml:space="preserve">【病因】 </w:t>
            </w:r>
          </w:p>
          <w:p w14:paraId="6FC41E8C">
            <w:pPr>
              <w:keepNext w:val="0"/>
              <w:keepLines w:val="0"/>
              <w:numPr>
                <w:ilvl w:val="0"/>
                <w:numId w:val="7"/>
              </w:numPr>
              <w:suppressLineNumbers w:val="0"/>
              <w:spacing w:before="0" w:beforeAutospacing="0" w:after="0" w:afterAutospacing="0" w:line="360" w:lineRule="exact"/>
              <w:ind w:left="0" w:right="0"/>
              <w:jc w:val="both"/>
              <w:textAlignment w:val="center"/>
              <w:rPr>
                <w:rFonts w:hint="eastAsia" w:ascii="宋体" w:hAnsi="宋体" w:cs="宋体"/>
                <w:kern w:val="10"/>
                <w:szCs w:val="21"/>
                <w:lang w:eastAsia="zh-CN"/>
              </w:rPr>
            </w:pPr>
            <w:r>
              <w:rPr>
                <w:rFonts w:hint="eastAsia" w:ascii="宋体" w:hAnsi="宋体" w:cs="宋体"/>
                <w:kern w:val="10"/>
                <w:szCs w:val="21"/>
              </w:rPr>
              <w:t>机械性刺激  创伤或妊娠后期性交，产生机械性刺激或增加了绒毛膜、羊膜感染机会</w:t>
            </w:r>
            <w:r>
              <w:rPr>
                <w:rFonts w:hint="eastAsia" w:ascii="宋体" w:hAnsi="宋体" w:cs="宋体"/>
                <w:kern w:val="10"/>
                <w:szCs w:val="21"/>
                <w:lang w:eastAsia="zh-CN"/>
              </w:rPr>
              <w:t>。</w:t>
            </w:r>
          </w:p>
          <w:p w14:paraId="1658FC36">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rPr>
            </w:pPr>
            <w:r>
              <w:rPr>
                <w:rFonts w:hint="eastAsia" w:ascii="宋体" w:hAnsi="宋体" w:cs="宋体"/>
                <w:kern w:val="10"/>
                <w:szCs w:val="21"/>
              </w:rPr>
              <w:t>2.生殖道感染  孕妇存在生殖道感染，</w:t>
            </w:r>
            <w:r>
              <w:rPr>
                <w:rFonts w:hint="eastAsia" w:ascii="宋体" w:hAnsi="宋体" w:cs="宋体"/>
                <w:kern w:val="10"/>
                <w:szCs w:val="21"/>
                <w:lang w:val="en-US" w:eastAsia="zh-CN"/>
              </w:rPr>
              <w:t xml:space="preserve"> </w:t>
            </w:r>
            <w:r>
              <w:rPr>
                <w:rFonts w:hint="eastAsia" w:ascii="宋体" w:hAnsi="宋体" w:cs="宋体"/>
                <w:kern w:val="10"/>
                <w:szCs w:val="21"/>
              </w:rPr>
              <w:t>等上行感染引起胎膜炎，使胎膜局部抗张能力下降而破裂。</w:t>
            </w:r>
          </w:p>
          <w:p w14:paraId="4445345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rPr>
              <w:t>3.羊膜腔内压力升高</w:t>
            </w:r>
            <w:r>
              <w:rPr>
                <w:rFonts w:hint="eastAsia" w:ascii="宋体" w:hAnsi="宋体" w:cs="宋体"/>
                <w:kern w:val="10"/>
                <w:szCs w:val="21"/>
                <w:lang w:val="en-US" w:eastAsia="zh-CN"/>
              </w:rPr>
              <w:t xml:space="preserve">     4.前羊水囊受力不均     5.其他因素  </w:t>
            </w:r>
          </w:p>
          <w:p w14:paraId="58D26580">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【临床表现】</w:t>
            </w:r>
          </w:p>
          <w:p w14:paraId="2E7EBDB0">
            <w:pPr>
              <w:keepNext w:val="0"/>
              <w:keepLines w:val="0"/>
              <w:numPr>
                <w:ilvl w:val="0"/>
                <w:numId w:val="8"/>
              </w:numPr>
              <w:suppressLineNumbers w:val="0"/>
              <w:spacing w:before="0" w:beforeAutospacing="0" w:after="0" w:afterAutospacing="0" w:line="360" w:lineRule="exact"/>
              <w:ind w:left="105" w:leftChars="0" w:right="0" w:firstLine="0" w:firstLineChars="0"/>
              <w:jc w:val="both"/>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症状  典型症状表现为孕妇突感有较多液体自阴道流出</w:t>
            </w:r>
            <w:r>
              <w:rPr>
                <w:rFonts w:hint="eastAsia" w:ascii="宋体" w:hAnsi="宋体" w:cs="宋体"/>
                <w:kern w:val="10"/>
                <w:szCs w:val="21"/>
                <w:lang w:val="en-US" w:eastAsia="zh-CN"/>
              </w:rPr>
              <w:t>。</w:t>
            </w:r>
          </w:p>
          <w:p w14:paraId="41165638">
            <w:pPr>
              <w:keepNext w:val="0"/>
              <w:keepLines w:val="0"/>
              <w:numPr>
                <w:ilvl w:val="0"/>
                <w:numId w:val="0"/>
              </w:numPr>
              <w:suppressLineNumbers w:val="0"/>
              <w:spacing w:before="0" w:beforeAutospacing="0" w:after="0" w:afterAutospacing="0" w:line="360" w:lineRule="exact"/>
              <w:ind w:left="105" w:leftChars="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2.体征  肛诊时，触不到羊膜囊，如上推胎头，则阴道流液增多。</w:t>
            </w:r>
          </w:p>
          <w:p w14:paraId="5A754DEB">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3.对母儿的影响  破膜后阴道内的病原微生物易上行感染，致孕产妇宫内感染率和产褥感染几率增加。</w:t>
            </w:r>
            <w:r>
              <w:rPr>
                <w:rFonts w:hint="eastAsia" w:ascii="宋体" w:hAnsi="宋体" w:cs="宋体"/>
                <w:kern w:val="10"/>
                <w:szCs w:val="21"/>
                <w:lang w:val="en-US" w:eastAsia="zh-CN"/>
              </w:rPr>
              <w:t xml:space="preserve"> </w:t>
            </w:r>
            <w:r>
              <w:rPr>
                <w:rFonts w:hint="default" w:ascii="宋体" w:hAnsi="宋体" w:cs="宋体"/>
                <w:kern w:val="10"/>
                <w:szCs w:val="21"/>
                <w:lang w:val="en-US" w:eastAsia="zh-CN"/>
              </w:rPr>
              <w:t xml:space="preserve">【治疗要点】 </w:t>
            </w:r>
          </w:p>
          <w:p w14:paraId="76F9A5BB">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应根据孕周、有无感染、胎儿宫内情况等制定合理的处理方案。对于未足月PROM期待治疗包括预防感染、促进胎儿肺成熟。</w:t>
            </w:r>
            <w:r>
              <w:rPr>
                <w:rFonts w:hint="eastAsia" w:ascii="宋体" w:hAnsi="宋体" w:cs="宋体"/>
                <w:kern w:val="10"/>
                <w:szCs w:val="21"/>
                <w:lang w:val="en-US" w:eastAsia="zh-CN"/>
              </w:rPr>
              <w:t xml:space="preserve"> </w:t>
            </w:r>
          </w:p>
          <w:p w14:paraId="59BA2A6B">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【护理措施】</w:t>
            </w:r>
          </w:p>
          <w:p w14:paraId="01A2DDF2">
            <w:pPr>
              <w:keepNext w:val="0"/>
              <w:keepLines w:val="0"/>
              <w:numPr>
                <w:ilvl w:val="0"/>
                <w:numId w:val="9"/>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绝对卧床休息  胎先露尚未衔接的孕妇应绝对卧床，抬高臀部，以防脐带脱垂。</w:t>
            </w:r>
            <w:r>
              <w:rPr>
                <w:rFonts w:hint="eastAsia" w:ascii="宋体" w:hAnsi="宋体" w:cs="宋体"/>
                <w:kern w:val="10"/>
                <w:szCs w:val="21"/>
                <w:lang w:val="en-US" w:eastAsia="zh-CN"/>
              </w:rPr>
              <w:t xml:space="preserve"> </w:t>
            </w:r>
          </w:p>
          <w:p w14:paraId="6BD5C267">
            <w:pPr>
              <w:keepNext w:val="0"/>
              <w:keepLines w:val="0"/>
              <w:numPr>
                <w:ilvl w:val="0"/>
                <w:numId w:val="9"/>
              </w:numPr>
              <w:suppressLineNumbers w:val="0"/>
              <w:spacing w:before="0" w:beforeAutospacing="0" w:after="0" w:afterAutospacing="0" w:line="360" w:lineRule="exact"/>
              <w:ind w:left="0" w:leftChars="0" w:right="0" w:firstLine="0" w:firstLineChars="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减少刺激  避免增加腹压的动作。治疗和护理时动作应轻柔，减少对腹部刺激。</w:t>
            </w:r>
          </w:p>
          <w:p w14:paraId="7CC29197">
            <w:pPr>
              <w:keepNext w:val="0"/>
              <w:keepLines w:val="0"/>
              <w:numPr>
                <w:ilvl w:val="0"/>
                <w:numId w:val="9"/>
              </w:numPr>
              <w:suppressLineNumbers w:val="0"/>
              <w:spacing w:before="0" w:beforeAutospacing="0" w:after="0" w:afterAutospacing="0" w:line="360" w:lineRule="exact"/>
              <w:ind w:left="0" w:leftChars="0" w:right="0" w:firstLine="0" w:firstLineChars="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观察病情  勤听胎心；注意羊水的性状、颜色、气味、是否胎粪污染等；必要时应给予吸氧</w:t>
            </w:r>
          </w:p>
          <w:p w14:paraId="61A800DA">
            <w:pPr>
              <w:keepNext w:val="0"/>
              <w:keepLines w:val="0"/>
              <w:numPr>
                <w:ilvl w:val="0"/>
                <w:numId w:val="9"/>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预防感染   指导孕妇用1：20碘伏棉球擦洗外阴2次/天，使用消毒的会阴垫；密切观察生命体征</w:t>
            </w:r>
            <w:r>
              <w:rPr>
                <w:rFonts w:hint="eastAsia" w:ascii="宋体" w:hAnsi="宋体" w:cs="宋体"/>
                <w:kern w:val="10"/>
                <w:szCs w:val="21"/>
                <w:lang w:val="en-US" w:eastAsia="zh-CN"/>
              </w:rPr>
              <w:t xml:space="preserve"> </w:t>
            </w:r>
          </w:p>
          <w:p w14:paraId="6774F737">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5.协助治疗  如果足月PROM破膜后未临产，在排除其他并发症的情况下，无剖宫产指征者在破膜后12小时内积极引产。</w:t>
            </w:r>
            <w:r>
              <w:rPr>
                <w:rFonts w:hint="eastAsia" w:ascii="宋体" w:hAnsi="宋体" w:cs="宋体"/>
                <w:kern w:val="10"/>
                <w:szCs w:val="21"/>
                <w:lang w:val="en-US" w:eastAsia="zh-CN"/>
              </w:rPr>
              <w:t xml:space="preserve"> </w:t>
            </w:r>
          </w:p>
          <w:p w14:paraId="794D34E2">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6.健康教育  重视妊娠期卫生保健；妊娠后期禁止性交；避免负重及腹部受碰撞；宫口松弛者，应卧床休息，并于妊娠12～16周左右行宫颈环扎术，环扎部位应尽量靠近宫颈内口水平。</w:t>
            </w:r>
          </w:p>
          <w:p w14:paraId="5958B81C">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p>
          <w:p w14:paraId="4C753D4C">
            <w:pPr>
              <w:keepNext w:val="0"/>
              <w:keepLines w:val="0"/>
              <w:widowControl/>
              <w:suppressLineNumbers w:val="0"/>
              <w:spacing w:before="0" w:beforeAutospacing="0" w:after="0" w:afterAutospacing="0" w:line="360" w:lineRule="auto"/>
              <w:ind w:left="0" w:right="0"/>
              <w:jc w:val="center"/>
              <w:rPr>
                <w:rFonts w:hint="eastAsia" w:ascii="宋体" w:hAnsi="宋体" w:cs="宋体"/>
                <w:b/>
                <w:bCs/>
                <w:kern w:val="10"/>
                <w:szCs w:val="21"/>
              </w:rPr>
            </w:pPr>
            <w:r>
              <w:rPr>
                <w:rFonts w:hint="eastAsia" w:ascii="宋体" w:hAnsi="宋体" w:cs="宋体"/>
                <w:b/>
                <w:bCs/>
                <w:kern w:val="10"/>
                <w:szCs w:val="21"/>
              </w:rPr>
              <w:t>任务十一  胎儿窘迫</w:t>
            </w:r>
          </w:p>
          <w:p w14:paraId="39AEA4B6">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胎儿宫内窘迫（fetal distress）是指胎儿在子宫内因急性或慢性缺氧威胁胎儿健康和生命的综合征，【病因】</w:t>
            </w:r>
          </w:p>
          <w:p w14:paraId="703030F2">
            <w:pPr>
              <w:keepNext w:val="0"/>
              <w:keepLines w:val="0"/>
              <w:numPr>
                <w:ilvl w:val="0"/>
                <w:numId w:val="1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胎儿急性缺氧</w:t>
            </w:r>
            <w:r>
              <w:rPr>
                <w:rFonts w:hint="eastAsia" w:ascii="宋体" w:hAnsi="宋体" w:cs="宋体"/>
                <w:kern w:val="10"/>
                <w:szCs w:val="21"/>
                <w:lang w:val="en-US" w:eastAsia="zh-CN"/>
              </w:rPr>
              <w:t xml:space="preserve">  包括胎盘因素、胎儿因素和脐带因素。</w:t>
            </w:r>
          </w:p>
          <w:p w14:paraId="3B00F252">
            <w:pPr>
              <w:keepNext w:val="0"/>
              <w:keepLines w:val="0"/>
              <w:numPr>
                <w:ilvl w:val="0"/>
                <w:numId w:val="10"/>
              </w:numPr>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慢性胎儿窘迫</w:t>
            </w:r>
            <w:r>
              <w:rPr>
                <w:rFonts w:hint="eastAsia" w:ascii="宋体" w:hAnsi="宋体" w:cs="宋体"/>
                <w:kern w:val="10"/>
                <w:szCs w:val="21"/>
                <w:lang w:val="en-US" w:eastAsia="zh-CN"/>
              </w:rPr>
              <w:t xml:space="preserve">  母体因素和胎儿因素。</w:t>
            </w:r>
            <w:r>
              <w:rPr>
                <w:rFonts w:hint="default" w:ascii="宋体" w:hAnsi="宋体" w:cs="宋体"/>
                <w:kern w:val="10"/>
                <w:szCs w:val="21"/>
                <w:lang w:val="en-US" w:eastAsia="zh-CN"/>
              </w:rPr>
              <w:t xml:space="preserve"> </w:t>
            </w:r>
          </w:p>
          <w:p w14:paraId="6CDDB02B">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【临床表现】</w:t>
            </w:r>
          </w:p>
          <w:p w14:paraId="4BA21B5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急性胎儿窘迫：主要发生于分娩期，主要表现为产时胎心率异常、羊水胎粪污染、胎动异常、酸中毒。慢性胎儿窘迫  多发生在妊娠末期，主要表现在胎动减少或消失、电子胎儿监护异常</w:t>
            </w:r>
            <w:r>
              <w:rPr>
                <w:rFonts w:hint="eastAsia" w:ascii="宋体" w:hAnsi="宋体" w:cs="宋体"/>
                <w:kern w:val="10"/>
                <w:szCs w:val="21"/>
                <w:lang w:val="en-US" w:eastAsia="zh-CN"/>
              </w:rPr>
              <w:t>。</w:t>
            </w:r>
          </w:p>
          <w:p w14:paraId="0F24AF4A">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【处理原则】</w:t>
            </w:r>
          </w:p>
          <w:p w14:paraId="0ABE11FE">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   急性胎儿窘迫者，积极寻找原因并进行宫内复苏，采取一系列干预措施以提高胎儿的血氧饱和度；病情紧迫或经宫内复苏无效者，立即剖宫产。慢性胎儿窘迫者，应根据孕周、胎儿成熟度和胎儿缺氧程度决定处理方案。</w:t>
            </w:r>
          </w:p>
          <w:p w14:paraId="38F5FE63">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 护理措施】 </w:t>
            </w:r>
          </w:p>
          <w:p w14:paraId="67F7FD4F">
            <w:pPr>
              <w:keepNext w:val="0"/>
              <w:keepLines w:val="0"/>
              <w:numPr>
                <w:ilvl w:val="0"/>
                <w:numId w:val="11"/>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一般护理  左侧卧位，间断吸氧，观察生命体征；严密监测胎心变化</w:t>
            </w:r>
            <w:r>
              <w:rPr>
                <w:rFonts w:hint="eastAsia" w:ascii="宋体" w:hAnsi="宋体" w:cs="宋体"/>
                <w:kern w:val="10"/>
                <w:szCs w:val="21"/>
                <w:lang w:val="en-US" w:eastAsia="zh-CN"/>
              </w:rPr>
              <w:t>。</w:t>
            </w:r>
          </w:p>
          <w:p w14:paraId="6A3198C6">
            <w:pPr>
              <w:keepNext w:val="0"/>
              <w:keepLines w:val="0"/>
              <w:numPr>
                <w:ilvl w:val="0"/>
                <w:numId w:val="0"/>
              </w:numPr>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2.协助治疗  遵医嘱静脉补液，增加子宫胎盘血流灌注，积极纠正脱水、酸中毒、低血压及电解质紊乱等。</w:t>
            </w:r>
          </w:p>
          <w:p w14:paraId="38A619FF">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3.分娩期护理   若宫口开全，胎先露已在坐骨棘平面以下3cm者，应尽快协助阴道助产娩出胎儿；需剖宫产，应做好术前、术中和术后护理。</w:t>
            </w:r>
          </w:p>
          <w:p w14:paraId="0C6CFD7D">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color w:val="538135"/>
                <w:kern w:val="2"/>
                <w:sz w:val="24"/>
                <w:szCs w:val="24"/>
                <w:lang w:val="en-US" w:eastAsia="zh-CN" w:bidi="ar"/>
              </w:rPr>
            </w:pPr>
            <w:r>
              <w:rPr>
                <w:rFonts w:hint="default" w:ascii="宋体" w:hAnsi="宋体" w:cs="宋体"/>
                <w:kern w:val="10"/>
                <w:szCs w:val="21"/>
                <w:lang w:val="en-US" w:eastAsia="zh-CN"/>
              </w:rPr>
              <w:t>3.做好心理护理</w:t>
            </w:r>
          </w:p>
          <w:p w14:paraId="1A69C2B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04D96182">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cs="宋体"/>
                <w:bCs/>
                <w:color w:val="000000"/>
                <w:szCs w:val="21"/>
                <w:lang w:val="en-US" w:eastAsia="zh-CN"/>
              </w:rPr>
              <w:t>羊水量异常、多胎妊娠、</w:t>
            </w:r>
            <w:r>
              <w:rPr>
                <w:rFonts w:hint="eastAsia" w:ascii="宋体" w:hAnsi="宋体" w:cs="宋体"/>
                <w:bCs/>
                <w:color w:val="000000"/>
                <w:szCs w:val="21"/>
              </w:rPr>
              <w:t>早产、胎膜早破、胎儿窘迫</w:t>
            </w:r>
            <w:r>
              <w:rPr>
                <w:rFonts w:hint="eastAsia" w:ascii="宋体" w:hAnsi="宋体" w:cs="宋体"/>
                <w:bCs/>
                <w:color w:val="000000"/>
                <w:szCs w:val="21"/>
                <w:lang w:val="en-US" w:eastAsia="zh-CN"/>
              </w:rPr>
              <w:t>的概念</w:t>
            </w:r>
          </w:p>
        </w:tc>
        <w:tc>
          <w:tcPr>
            <w:tcW w:w="1696" w:type="dxa"/>
            <w:tcBorders>
              <w:tl2br w:val="nil"/>
              <w:tr2bl w:val="nil"/>
            </w:tcBorders>
            <w:vAlign w:val="center"/>
          </w:tcPr>
          <w:p w14:paraId="0FD326CD">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lang w:val="en-US"/>
              </w:rPr>
            </w:pPr>
            <w:r>
              <w:rPr>
                <w:rFonts w:hint="eastAsia" w:ascii="Times New Roman" w:hAnsi="Times New Roman"/>
                <w:b/>
                <w:sz w:val="24"/>
                <w:szCs w:val="24"/>
                <w:lang w:val="en-US" w:eastAsia="zh-CN"/>
              </w:rPr>
              <w:t>通过本次课的学习，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认识了羊水量异常、多胎妊娠、早产等异常情况</w:t>
            </w:r>
            <w:r>
              <w:rPr>
                <w:rFonts w:hint="eastAsia" w:ascii="Times New Roman" w:hAnsi="Times New Roman"/>
                <w:b/>
                <w:sz w:val="24"/>
                <w:szCs w:val="24"/>
                <w:lang w:eastAsia="zh-CN"/>
              </w:rPr>
              <w:t>，</w:t>
            </w:r>
            <w:r>
              <w:rPr>
                <w:rFonts w:hint="eastAsia" w:ascii="Times New Roman" w:hAnsi="Times New Roman"/>
                <w:b/>
                <w:sz w:val="24"/>
                <w:szCs w:val="24"/>
                <w:lang w:val="en-US" w:eastAsia="zh-CN"/>
              </w:rPr>
              <w:t>培养了学生的认真负责、团结协作的工作作风。</w:t>
            </w:r>
          </w:p>
        </w:tc>
      </w:tr>
      <w:tr w14:paraId="139AEAB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1D68F21">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45A53BED">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72D2AB8F">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羊水量异常、多胎妊娠、早产、胎膜早破、胎儿窘迫的护理措施。</w:t>
            </w:r>
          </w:p>
          <w:p w14:paraId="3BE69825">
            <w:pPr>
              <w:keepNext w:val="0"/>
              <w:keepLines w:val="0"/>
              <w:suppressLineNumbers w:val="0"/>
              <w:spacing w:before="0" w:beforeAutospacing="0" w:after="0" w:afterAutospacing="0" w:line="360" w:lineRule="auto"/>
              <w:ind w:left="0" w:right="0" w:firstLine="480" w:firstLineChars="200"/>
              <w:rPr>
                <w:rFonts w:hint="eastAsia" w:hAnsi="宋体" w:eastAsia="宋体"/>
                <w:bCs/>
                <w:sz w:val="24"/>
                <w:szCs w:val="24"/>
                <w:lang w:eastAsia="zh-CN"/>
              </w:rPr>
            </w:pPr>
          </w:p>
        </w:tc>
        <w:tc>
          <w:tcPr>
            <w:tcW w:w="1696" w:type="dxa"/>
            <w:tcBorders>
              <w:tl2br w:val="nil"/>
              <w:tr2bl w:val="nil"/>
            </w:tcBorders>
            <w:vAlign w:val="center"/>
          </w:tcPr>
          <w:p w14:paraId="71735FF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14A2990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A9B867F">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92AEDDA">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1C89426">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8F14B57">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羊水量异常、多胎妊娠、早产、胎膜早破、胎儿窘迫的概念及护理措施。</w:t>
            </w:r>
          </w:p>
          <w:p w14:paraId="4DDE8B23">
            <w:pPr>
              <w:keepNext w:val="0"/>
              <w:keepLines w:val="0"/>
              <w:widowControl w:val="0"/>
              <w:suppressLineNumbers w:val="0"/>
              <w:spacing w:before="0" w:beforeAutospacing="0" w:after="0" w:afterAutospacing="0" w:line="360" w:lineRule="auto"/>
              <w:ind w:left="0" w:leftChars="0" w:right="0" w:rightChars="0" w:firstLine="482" w:firstLineChars="200"/>
              <w:jc w:val="both"/>
              <w:rPr>
                <w:rFonts w:hint="eastAsia" w:ascii="Times New Roman" w:hAnsi="Times New Roman" w:eastAsia="宋体" w:cs="Times New Roman"/>
                <w:b/>
                <w:bCs w:val="0"/>
                <w:kern w:val="2"/>
                <w:sz w:val="24"/>
                <w:szCs w:val="24"/>
                <w:lang w:val="en-US" w:eastAsia="zh-CN" w:bidi="ar-SA"/>
              </w:rPr>
            </w:pPr>
          </w:p>
        </w:tc>
        <w:tc>
          <w:tcPr>
            <w:tcW w:w="1696" w:type="dxa"/>
            <w:tcBorders>
              <w:tl2br w:val="nil"/>
              <w:tr2bl w:val="nil"/>
            </w:tcBorders>
            <w:vAlign w:val="center"/>
          </w:tcPr>
          <w:p w14:paraId="629596F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1AA4F68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DCB5F94">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5FFA4BC1">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cs="宋体"/>
                <w:kern w:val="10"/>
                <w:szCs w:val="21"/>
                <w:lang w:val="en-US" w:eastAsia="zh-CN"/>
              </w:rPr>
              <w:t>需要采用一些的教学方法和工具，多采用多媒体资料等。</w:t>
            </w:r>
          </w:p>
        </w:tc>
      </w:tr>
    </w:tbl>
    <w:p w14:paraId="54A58606"/>
    <w:p w14:paraId="10D312C5"/>
    <w:p w14:paraId="28ECE275"/>
    <w:p w14:paraId="00FFE2E9"/>
    <w:p w14:paraId="733F5CE4">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单元七  妊娠合并症妇女的护理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23CF3A2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434B8B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533C24C6">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单元七    妊娠合并症妇女的护理</w:t>
            </w:r>
          </w:p>
        </w:tc>
      </w:tr>
      <w:tr w14:paraId="75882CA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F574DF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014432F2">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43DFA37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D4ACBB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67C1197E">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59556438">
            <w:pPr>
              <w:keepNext w:val="0"/>
              <w:keepLines w:val="0"/>
              <w:suppressLineNumbers w:val="0"/>
              <w:spacing w:before="0" w:beforeAutospacing="0" w:after="0" w:afterAutospacing="0" w:line="360" w:lineRule="exact"/>
              <w:ind w:left="0" w:right="0" w:firstLine="420" w:firstLineChars="200"/>
              <w:jc w:val="both"/>
              <w:textAlignment w:val="center"/>
              <w:rPr>
                <w:rFonts w:hint="default" w:ascii="Times New Roman" w:hAnsi="宋体"/>
                <w:bCs/>
                <w:sz w:val="24"/>
                <w:szCs w:val="24"/>
              </w:rPr>
            </w:pPr>
            <w:r>
              <w:rPr>
                <w:rFonts w:hint="eastAsia" w:ascii="宋体" w:hAnsi="宋体" w:eastAsia="宋体" w:cs="宋体"/>
                <w:kern w:val="10"/>
                <w:szCs w:val="21"/>
                <w:lang w:val="en-US" w:eastAsia="zh-CN"/>
              </w:rPr>
              <w:t>1.掌握妊娠合并心脏病、糖尿病、贫血妇女的护理评估和护理措施。熟悉妊娠合并心脏病、糖尿病妇女的临床表现；妊娠合并缺铁性贫血的临床表现、护理评估及护理措施。</w:t>
            </w:r>
          </w:p>
          <w:p w14:paraId="73AC760B">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2.能运用所学知识对妊娠合并心脏病、糖尿病、缺铁性贫血妇女进行护理及健康教育。</w:t>
            </w:r>
          </w:p>
          <w:p w14:paraId="4968D1AD">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1EA99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20" w:firstLineChars="200"/>
              <w:textAlignment w:val="auto"/>
              <w:rPr>
                <w:rFonts w:hint="eastAsia" w:ascii="Times New Roman" w:hAnsi="Times New Roman" w:eastAsia="宋体"/>
                <w:sz w:val="24"/>
                <w:szCs w:val="24"/>
                <w:lang w:eastAsia="zh-CN"/>
              </w:rPr>
            </w:pPr>
            <w:r>
              <w:rPr>
                <w:rFonts w:hint="eastAsia" w:ascii="宋体" w:hAnsi="宋体" w:eastAsia="宋体" w:cs="宋体"/>
                <w:kern w:val="10"/>
                <w:szCs w:val="21"/>
                <w:lang w:val="en-US" w:eastAsia="zh-CN"/>
              </w:rPr>
              <w:t xml:space="preserve">具有较强的责任心，善于和病人沟通、交流，对待病人和工作耐心细致，培养人文素养，树立正确的价值观。 </w:t>
            </w:r>
          </w:p>
        </w:tc>
      </w:tr>
      <w:tr w14:paraId="02AEB74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3E17DBC">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6D16AB11">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kern w:val="10"/>
                <w:szCs w:val="21"/>
                <w:lang w:val="en-US" w:eastAsia="zh-CN"/>
              </w:rPr>
              <w:t>妊娠合并心脏病、糖尿病、妊娠期贫血妇女的护理评估。</w:t>
            </w:r>
          </w:p>
          <w:p w14:paraId="4E499B07">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kern w:val="10"/>
                <w:szCs w:val="21"/>
                <w:lang w:val="en-US" w:eastAsia="zh-CN"/>
              </w:rPr>
              <w:t>妊娠合并心脏病、糖尿病、妊娠期贫血妇女的护理措施。</w:t>
            </w:r>
            <w:r>
              <w:rPr>
                <w:rFonts w:hint="eastAsia" w:ascii="宋体" w:hAnsi="宋体" w:cs="宋体"/>
                <w:kern w:val="0"/>
                <w:sz w:val="24"/>
                <w:szCs w:val="24"/>
                <w:lang w:val="en-US" w:eastAsia="zh-CN"/>
              </w:rPr>
              <w:t xml:space="preserve"> </w:t>
            </w:r>
          </w:p>
        </w:tc>
      </w:tr>
      <w:tr w14:paraId="0A0CC40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34EDB7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2C4A69D4">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eastAsia="宋体" w:cs="宋体"/>
                <w:kern w:val="10"/>
                <w:szCs w:val="21"/>
                <w:lang w:val="en-US" w:eastAsia="zh-CN"/>
              </w:rPr>
              <w:t>讲授法、问答法、讨论法、案例分析法</w:t>
            </w:r>
          </w:p>
        </w:tc>
      </w:tr>
      <w:tr w14:paraId="0CF64E9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E2A869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25D5A1B2">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kern w:val="10"/>
                <w:szCs w:val="21"/>
                <w:lang w:val="en-US" w:eastAsia="zh-CN"/>
              </w:rPr>
              <w:t>电脑、投影仪、</w:t>
            </w:r>
            <w:r>
              <w:rPr>
                <w:rFonts w:hint="default" w:ascii="宋体" w:hAnsi="宋体" w:eastAsia="宋体" w:cs="宋体"/>
                <w:kern w:val="10"/>
                <w:szCs w:val="21"/>
                <w:lang w:val="en-US" w:eastAsia="zh-CN"/>
              </w:rPr>
              <w:t>多媒体</w:t>
            </w:r>
            <w:r>
              <w:rPr>
                <w:rFonts w:hint="eastAsia" w:ascii="宋体" w:hAnsi="宋体" w:eastAsia="宋体" w:cs="宋体"/>
                <w:kern w:val="10"/>
                <w:szCs w:val="21"/>
                <w:lang w:val="en-US" w:eastAsia="zh-CN"/>
              </w:rPr>
              <w:t>课件、教材</w:t>
            </w:r>
          </w:p>
        </w:tc>
      </w:tr>
      <w:tr w14:paraId="4E9C763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73659A49">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79172B10">
            <w:pPr>
              <w:keepNext w:val="0"/>
              <w:keepLines w:val="0"/>
              <w:suppressLineNumbers w:val="0"/>
              <w:spacing w:before="0" w:beforeAutospacing="0" w:after="0" w:afterAutospacing="0" w:line="360" w:lineRule="auto"/>
              <w:ind w:left="1466" w:leftChars="-3" w:right="0" w:hanging="1472" w:hangingChars="701"/>
              <w:rPr>
                <w:rFonts w:hint="eastAsia" w:ascii="宋体" w:hAnsi="宋体" w:cs="宋体"/>
                <w:kern w:val="10"/>
                <w:szCs w:val="21"/>
                <w:lang w:val="en-US" w:eastAsia="zh-CN"/>
              </w:rPr>
            </w:pPr>
            <w:r>
              <w:rPr>
                <w:rFonts w:hint="eastAsia" w:ascii="宋体" w:hAnsi="宋体" w:eastAsia="宋体" w:cs="宋体"/>
                <w:kern w:val="10"/>
                <w:szCs w:val="21"/>
                <w:lang w:val="en-US" w:eastAsia="zh-CN"/>
              </w:rPr>
              <w:t>第</w:t>
            </w:r>
            <w:r>
              <w:rPr>
                <w:rFonts w:hint="default" w:ascii="宋体" w:hAnsi="宋体" w:eastAsia="宋体" w:cs="宋体"/>
                <w:kern w:val="10"/>
                <w:szCs w:val="21"/>
                <w:lang w:val="en-US" w:eastAsia="zh-CN"/>
              </w:rPr>
              <w:t>1</w:t>
            </w:r>
            <w:r>
              <w:rPr>
                <w:rFonts w:hint="eastAsia" w:ascii="宋体" w:hAnsi="宋体" w:eastAsia="宋体" w:cs="宋体"/>
                <w:kern w:val="10"/>
                <w:szCs w:val="21"/>
                <w:lang w:val="en-US" w:eastAsia="zh-CN"/>
              </w:rPr>
              <w:t>.2课时：考勤（5min）--知识讲解（80min）--作业布置（2min）--课堂小结（3分钟）</w:t>
            </w:r>
            <w:r>
              <w:rPr>
                <w:rFonts w:hint="eastAsia" w:ascii="宋体" w:hAnsi="宋体" w:cs="宋体"/>
                <w:kern w:val="10"/>
                <w:szCs w:val="21"/>
                <w:lang w:val="en-US" w:eastAsia="zh-CN"/>
              </w:rPr>
              <w:t>--</w:t>
            </w:r>
          </w:p>
          <w:p w14:paraId="3F70B401">
            <w:pPr>
              <w:keepNext w:val="0"/>
              <w:keepLines w:val="0"/>
              <w:suppressLineNumbers w:val="0"/>
              <w:spacing w:before="0" w:beforeAutospacing="0" w:after="0" w:afterAutospacing="0" w:line="360" w:lineRule="auto"/>
              <w:ind w:left="1462" w:leftChars="596" w:right="0" w:hanging="210" w:hangingChars="100"/>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课后总结</w:t>
            </w:r>
          </w:p>
          <w:p w14:paraId="68E1BBFC">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24D3037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427C076B">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0C114996">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743689E0">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401BD4A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3CDA2B3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355BD409">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176AE1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3DC43A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71F975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4C96C8C4">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0019AF2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E305E9D">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8D8E1E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4F4DE3E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21E546FD">
            <w:pPr>
              <w:keepNext w:val="0"/>
              <w:keepLines w:val="0"/>
              <w:suppressLineNumbers w:val="0"/>
              <w:spacing w:before="0" w:beforeAutospacing="0" w:after="0" w:afterAutospacing="0" w:line="360" w:lineRule="exact"/>
              <w:ind w:left="0" w:right="0"/>
              <w:jc w:val="center"/>
              <w:textAlignment w:val="center"/>
              <w:rPr>
                <w:rFonts w:hint="eastAsia" w:ascii="宋体" w:hAnsi="宋体" w:cs="宋体"/>
                <w:b/>
                <w:spacing w:val="20"/>
                <w:szCs w:val="21"/>
                <w:lang w:val="en-US" w:eastAsia="zh-CN"/>
              </w:rPr>
            </w:pPr>
            <w:r>
              <w:rPr>
                <w:rFonts w:hint="eastAsia" w:ascii="宋体" w:hAnsi="宋体" w:cs="宋体"/>
                <w:b/>
                <w:spacing w:val="20"/>
                <w:szCs w:val="21"/>
                <w:lang w:val="en-US" w:eastAsia="zh-CN"/>
              </w:rPr>
              <w:t>单元七  妊娠合并症妇女的护理</w:t>
            </w:r>
          </w:p>
          <w:p w14:paraId="702F98E9">
            <w:pPr>
              <w:keepNext w:val="0"/>
              <w:keepLines w:val="0"/>
              <w:suppressLineNumbers w:val="0"/>
              <w:spacing w:before="0" w:beforeAutospacing="0" w:after="0" w:afterAutospacing="0" w:line="360" w:lineRule="exact"/>
              <w:ind w:left="0" w:right="0"/>
              <w:jc w:val="center"/>
              <w:textAlignment w:val="center"/>
              <w:rPr>
                <w:rFonts w:hint="eastAsia" w:ascii="宋体" w:hAnsi="宋体"/>
                <w:b/>
                <w:sz w:val="24"/>
              </w:rPr>
            </w:pPr>
            <w:r>
              <w:rPr>
                <w:rFonts w:hint="eastAsia" w:ascii="宋体" w:hAnsi="宋体" w:cs="宋体"/>
                <w:b/>
                <w:spacing w:val="20"/>
                <w:szCs w:val="21"/>
              </w:rPr>
              <w:t>任务一    妊娠合并心脏病</w:t>
            </w:r>
          </w:p>
          <w:p w14:paraId="1BA7BE68">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妊娠合并心脏病（包括妊娠前已患有心脏病、妊娠后发现或发生的心脏病）是妇女在围生期患有的一种严重的妊娠合并症，我国发生率约为1%。妊娠、分娩、产褥期间心脏及血流动力学的改变，可加重心脏疾病孕产妇的心脏负担而诱发心力衰竭，是孕产妇死亡的重要原因之一，在我国孕产妇死因顺位中高居第二位，为非直接产科死因第一位。</w:t>
            </w:r>
          </w:p>
          <w:p w14:paraId="61B8B483">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妊娠32～34周、分娩期（第一产程末、第二产程）和产褥期的最初3天内，心脏负担最重，是心脏病孕产妇最易发生心力衰竭的高危时期，护理时应严密监护，确保母婴安全。心脏病孕产妇的两大致死原因是心力衰竭和严重感染。</w:t>
            </w:r>
          </w:p>
          <w:p w14:paraId="413F4D27">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【处理原则】</w:t>
            </w:r>
          </w:p>
          <w:p w14:paraId="4E7573BD">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处理原则是积极防治心力衰竭和感染，建立心脏病孕产妇的抢救体系。</w:t>
            </w:r>
          </w:p>
          <w:p w14:paraId="21ABE7A6">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1.非孕期  根据患者的心脏病种类、病变程度、是否需要手术矫治、心功能级别及医疗条件等，进行妊娠风险咨询和评估，确定是否可以妊娠。对不宜妊娠者，应指导其采取正确的避孕措施。</w:t>
            </w:r>
          </w:p>
          <w:p w14:paraId="0991ED4A">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2.妊娠期</w:t>
            </w:r>
          </w:p>
          <w:p w14:paraId="542EF4FE">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（1）凡不宜妊娠的心脏病孕妇，在妊娠12周前行治疗性人工流产；妊娠12周以上者，应根据妊娠风险分级、心功能状态、等综合判断和分层管理。      </w:t>
            </w:r>
          </w:p>
          <w:p w14:paraId="2A9100C0">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（2）继续妊娠者，需加强产前检查：防治心力衰竭妊娠者应从妊娠早期开始定期进行产前检查。</w:t>
            </w:r>
          </w:p>
          <w:p w14:paraId="1C2349EA">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3.分娩期  </w:t>
            </w:r>
          </w:p>
          <w:p w14:paraId="482AE0B6">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①阴道分娩及分娩期处理：心功能Ⅰ～Ⅱ级，胎儿不大，胎位正常，宫颈条件良好者，在严密监护下可经阴道分娩。</w:t>
            </w:r>
            <w:r>
              <w:rPr>
                <w:rFonts w:hint="eastAsia" w:ascii="宋体" w:hAnsi="宋体" w:cs="宋体"/>
                <w:kern w:val="10"/>
                <w:szCs w:val="21"/>
                <w:lang w:val="en-US" w:eastAsia="zh-CN"/>
              </w:rPr>
              <w:t xml:space="preserve"> </w:t>
            </w:r>
          </w:p>
          <w:p w14:paraId="36C3BBDE">
            <w:pPr>
              <w:keepNext w:val="0"/>
              <w:keepLines w:val="0"/>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②剖宫产：心功能Ⅲ～Ⅳ级的初产妇，或心功能Ⅱ级但宫颈条件不佳，或另有产科指征者，均应择期剖宫产。不宜再妊娠者，同时行输卵管结扎术。</w:t>
            </w:r>
          </w:p>
          <w:p w14:paraId="58D70858">
            <w:pPr>
              <w:keepNext w:val="0"/>
              <w:keepLines w:val="0"/>
              <w:numPr>
                <w:ilvl w:val="0"/>
                <w:numId w:val="10"/>
              </w:numPr>
              <w:suppressLineNumbers w:val="0"/>
              <w:spacing w:before="0" w:beforeAutospacing="0" w:after="0" w:afterAutospacing="0" w:line="360" w:lineRule="exact"/>
              <w:ind w:left="0" w:leftChars="0" w:right="0" w:firstLine="0" w:firstLineChars="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产褥期  产后3天内，尤其是产后24小时内，是心力衰竭发生的危险时期，产妇应充分休息且需严密监护。</w:t>
            </w:r>
          </w:p>
          <w:p w14:paraId="1E362E42">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【护理措施】</w:t>
            </w:r>
          </w:p>
          <w:p w14:paraId="6633DB54">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（一）非孕期</w:t>
            </w:r>
            <w:r>
              <w:rPr>
                <w:rFonts w:hint="eastAsia" w:ascii="宋体" w:hAnsi="宋体" w:cs="宋体"/>
                <w:kern w:val="10"/>
                <w:szCs w:val="21"/>
                <w:lang w:val="en-US" w:eastAsia="zh-CN"/>
              </w:rPr>
              <w:t xml:space="preserve">  </w:t>
            </w:r>
            <w:r>
              <w:rPr>
                <w:rFonts w:hint="default" w:ascii="宋体" w:hAnsi="宋体" w:cs="宋体"/>
                <w:kern w:val="10"/>
                <w:szCs w:val="21"/>
                <w:lang w:val="en-US" w:eastAsia="zh-CN"/>
              </w:rPr>
              <w:t>根据患者心脏病的类型、病变程度、心脏功能、是否需要手术矫治等因素判断患者是否适宜妊娠。对不宜妊娠者告诫患者采取有效的避孕措施，严格避孕。</w:t>
            </w:r>
          </w:p>
          <w:p w14:paraId="6637D15E">
            <w:pPr>
              <w:keepNext w:val="0"/>
              <w:keepLines w:val="0"/>
              <w:widowControl w:val="0"/>
              <w:numPr>
                <w:ilvl w:val="0"/>
                <w:numId w:val="0"/>
              </w:numPr>
              <w:suppressLineNumbers w:val="0"/>
              <w:spacing w:before="0" w:beforeAutospacing="0" w:after="0" w:afterAutospacing="0" w:line="360" w:lineRule="exact"/>
              <w:ind w:left="0" w:right="0" w:firstLine="210" w:firstLineChars="1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（二）妊娠期</w:t>
            </w:r>
          </w:p>
          <w:p w14:paraId="298D7DED">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1．加强产前检查</w:t>
            </w:r>
            <w:r>
              <w:rPr>
                <w:rFonts w:hint="eastAsia" w:ascii="宋体" w:hAnsi="宋体" w:cs="宋体"/>
                <w:kern w:val="10"/>
                <w:szCs w:val="21"/>
                <w:lang w:val="en-US" w:eastAsia="zh-CN"/>
              </w:rPr>
              <w:t xml:space="preserve">     </w:t>
            </w:r>
            <w:r>
              <w:rPr>
                <w:rFonts w:hint="default" w:ascii="宋体" w:hAnsi="宋体" w:cs="宋体"/>
                <w:kern w:val="10"/>
                <w:szCs w:val="21"/>
                <w:lang w:val="en-US" w:eastAsia="zh-CN"/>
              </w:rPr>
              <w:t>2．适当休息与活动</w:t>
            </w:r>
            <w:r>
              <w:rPr>
                <w:rFonts w:hint="eastAsia" w:ascii="宋体" w:hAnsi="宋体" w:cs="宋体"/>
                <w:kern w:val="10"/>
                <w:szCs w:val="21"/>
                <w:lang w:val="en-US" w:eastAsia="zh-CN"/>
              </w:rPr>
              <w:t xml:space="preserve"> </w:t>
            </w:r>
          </w:p>
          <w:p w14:paraId="60805D0D">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3．营养科学合理 </w:t>
            </w:r>
            <w:r>
              <w:rPr>
                <w:rFonts w:hint="eastAsia" w:ascii="宋体" w:hAnsi="宋体" w:cs="宋体"/>
                <w:kern w:val="10"/>
                <w:szCs w:val="21"/>
                <w:lang w:val="en-US" w:eastAsia="zh-CN"/>
              </w:rPr>
              <w:t xml:space="preserve">    </w:t>
            </w:r>
            <w:r>
              <w:rPr>
                <w:rFonts w:hint="default" w:ascii="宋体" w:hAnsi="宋体" w:cs="宋体"/>
                <w:kern w:val="10"/>
                <w:szCs w:val="21"/>
                <w:lang w:val="en-US" w:eastAsia="zh-CN"/>
              </w:rPr>
              <w:t xml:space="preserve">4．预防感染 </w:t>
            </w:r>
            <w:r>
              <w:rPr>
                <w:rFonts w:hint="eastAsia" w:ascii="宋体" w:hAnsi="宋体" w:cs="宋体"/>
                <w:kern w:val="10"/>
                <w:szCs w:val="21"/>
                <w:lang w:val="en-US" w:eastAsia="zh-CN"/>
              </w:rPr>
              <w:t xml:space="preserve"> </w:t>
            </w:r>
          </w:p>
          <w:p w14:paraId="0370B3B3">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5．协助正确使用药物 </w:t>
            </w:r>
            <w:r>
              <w:rPr>
                <w:rFonts w:hint="eastAsia" w:ascii="宋体" w:hAnsi="宋体" w:cs="宋体"/>
                <w:kern w:val="10"/>
                <w:szCs w:val="21"/>
                <w:lang w:val="en-US" w:eastAsia="zh-CN"/>
              </w:rPr>
              <w:t xml:space="preserve">  </w:t>
            </w:r>
            <w:r>
              <w:rPr>
                <w:rFonts w:hint="default" w:ascii="宋体" w:hAnsi="宋体" w:cs="宋体"/>
                <w:kern w:val="10"/>
                <w:szCs w:val="21"/>
                <w:lang w:val="en-US" w:eastAsia="zh-CN"/>
              </w:rPr>
              <w:t>妊娠前服用洋地黄类药物的孕妇，妊娠期仍需继续服用，并注意观察有无药物的副作用。</w:t>
            </w:r>
          </w:p>
          <w:p w14:paraId="72BC1591">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6．促进家庭适应 护理人员宜提供信息于孕妇及其家人，使其了解目前身心状况、妊娠之进展是否正常、各种监测孕妇与胎儿健康之方法与理由</w:t>
            </w:r>
            <w:r>
              <w:rPr>
                <w:rFonts w:hint="eastAsia" w:ascii="宋体" w:hAnsi="宋体" w:cs="宋体"/>
                <w:kern w:val="10"/>
                <w:szCs w:val="21"/>
                <w:lang w:val="en-US" w:eastAsia="zh-CN"/>
              </w:rPr>
              <w:t>。</w:t>
            </w:r>
          </w:p>
          <w:p w14:paraId="60508A56">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7.急性心力衰竭的紧急处理  病人取半卧位或端坐位，双腿下垂，减少静脉血回心；立即高流量鼻导管吸氧，根据动脉血气分析结果进行氧流量调整</w:t>
            </w:r>
            <w:r>
              <w:rPr>
                <w:rFonts w:hint="eastAsia" w:ascii="宋体" w:hAnsi="宋体" w:cs="宋体"/>
                <w:kern w:val="10"/>
                <w:szCs w:val="21"/>
                <w:lang w:val="en-US" w:eastAsia="zh-CN"/>
              </w:rPr>
              <w:t>。</w:t>
            </w:r>
          </w:p>
          <w:p w14:paraId="1748F721">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（三）分娩期</w:t>
            </w:r>
          </w:p>
          <w:p w14:paraId="72CBEC38">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1．第一产程</w:t>
            </w:r>
            <w:r>
              <w:rPr>
                <w:rFonts w:hint="eastAsia" w:ascii="宋体" w:hAnsi="宋体" w:cs="宋体"/>
                <w:kern w:val="10"/>
                <w:szCs w:val="21"/>
                <w:lang w:val="en-US" w:eastAsia="zh-CN"/>
              </w:rPr>
              <w:t xml:space="preserve">     </w:t>
            </w:r>
            <w:r>
              <w:rPr>
                <w:rFonts w:hint="default" w:ascii="宋体" w:hAnsi="宋体" w:cs="宋体"/>
                <w:kern w:val="10"/>
                <w:szCs w:val="21"/>
                <w:lang w:val="en-US" w:eastAsia="zh-CN"/>
              </w:rPr>
              <w:t>心理支持</w:t>
            </w:r>
            <w:r>
              <w:rPr>
                <w:rFonts w:hint="eastAsia" w:ascii="宋体" w:hAnsi="宋体" w:cs="宋体"/>
                <w:kern w:val="10"/>
                <w:szCs w:val="21"/>
                <w:lang w:val="en-US" w:eastAsia="zh-CN"/>
              </w:rPr>
              <w:t>、</w:t>
            </w:r>
            <w:r>
              <w:rPr>
                <w:rFonts w:hint="default" w:ascii="宋体" w:hAnsi="宋体" w:cs="宋体"/>
                <w:kern w:val="10"/>
                <w:szCs w:val="21"/>
                <w:lang w:val="en-US" w:eastAsia="zh-CN"/>
              </w:rPr>
              <w:t>观察产程进</w:t>
            </w:r>
            <w:r>
              <w:rPr>
                <w:rFonts w:hint="eastAsia" w:ascii="宋体" w:hAnsi="宋体" w:cs="宋体"/>
                <w:kern w:val="10"/>
                <w:szCs w:val="21"/>
                <w:lang w:val="en-US" w:eastAsia="zh-CN"/>
              </w:rPr>
              <w:t xml:space="preserve"> </w:t>
            </w:r>
          </w:p>
          <w:p w14:paraId="7E25F3DE">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2．第二产程 </w:t>
            </w:r>
            <w:r>
              <w:rPr>
                <w:rFonts w:hint="eastAsia" w:ascii="宋体" w:hAnsi="宋体" w:cs="宋体"/>
                <w:kern w:val="10"/>
                <w:szCs w:val="21"/>
                <w:lang w:val="en-US" w:eastAsia="zh-CN"/>
              </w:rPr>
              <w:t xml:space="preserve"> </w:t>
            </w:r>
            <w:r>
              <w:rPr>
                <w:rFonts w:hint="default" w:ascii="宋体" w:hAnsi="宋体" w:cs="宋体"/>
                <w:kern w:val="10"/>
                <w:szCs w:val="21"/>
                <w:lang w:val="en-US" w:eastAsia="zh-CN"/>
              </w:rPr>
              <w:t xml:space="preserve"> 应避免产妇用力屏气，以减轻心脏负担。</w:t>
            </w:r>
            <w:r>
              <w:rPr>
                <w:rFonts w:hint="eastAsia" w:ascii="宋体" w:hAnsi="宋体" w:cs="宋体"/>
                <w:kern w:val="10"/>
                <w:szCs w:val="21"/>
                <w:lang w:val="en-US" w:eastAsia="zh-CN"/>
              </w:rPr>
              <w:t xml:space="preserve"> </w:t>
            </w:r>
          </w:p>
          <w:p w14:paraId="241EB2EE">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3．第三产程  胎儿娩出后，产妇腹部立即加lkg重的砂袋或使用收腹带，持续24小时，以免腹压突然下降后血液积聚于内脏，使回心血量减少而诱发心力衰竭。</w:t>
            </w:r>
          </w:p>
          <w:p w14:paraId="47F2A28C">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（四）产褥期</w:t>
            </w:r>
          </w:p>
          <w:p w14:paraId="790DB832">
            <w:pPr>
              <w:keepNext w:val="0"/>
              <w:keepLines w:val="0"/>
              <w:widowControl w:val="0"/>
              <w:numPr>
                <w:ilvl w:val="0"/>
                <w:numId w:val="0"/>
              </w:numPr>
              <w:suppressLineNumbers w:val="0"/>
              <w:spacing w:before="0" w:beforeAutospacing="0" w:after="0" w:afterAutospacing="0" w:line="360" w:lineRule="exact"/>
              <w:ind w:left="0" w:right="0" w:firstLine="420" w:firstLineChars="20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1．注意休息</w:t>
            </w:r>
            <w:r>
              <w:rPr>
                <w:rFonts w:hint="eastAsia" w:ascii="宋体" w:hAnsi="宋体" w:cs="宋体"/>
                <w:kern w:val="10"/>
                <w:szCs w:val="21"/>
                <w:lang w:val="en-US" w:eastAsia="zh-CN"/>
              </w:rPr>
              <w:t xml:space="preserve">    </w:t>
            </w:r>
            <w:r>
              <w:rPr>
                <w:rFonts w:hint="default" w:ascii="宋体" w:hAnsi="宋体" w:cs="宋体"/>
                <w:kern w:val="10"/>
                <w:szCs w:val="21"/>
                <w:lang w:val="en-US" w:eastAsia="zh-CN"/>
              </w:rPr>
              <w:t>2．指导计划生育</w:t>
            </w:r>
            <w:r>
              <w:rPr>
                <w:rFonts w:hint="eastAsia" w:ascii="宋体" w:hAnsi="宋体" w:cs="宋体"/>
                <w:kern w:val="10"/>
                <w:szCs w:val="21"/>
                <w:lang w:val="en-US" w:eastAsia="zh-CN"/>
              </w:rPr>
              <w:t xml:space="preserve">    </w:t>
            </w:r>
            <w:r>
              <w:rPr>
                <w:rFonts w:hint="default" w:ascii="宋体" w:hAnsi="宋体" w:cs="宋体"/>
                <w:kern w:val="10"/>
                <w:szCs w:val="21"/>
                <w:lang w:val="en-US" w:eastAsia="zh-CN"/>
              </w:rPr>
              <w:t>3．母乳喂养指导</w:t>
            </w:r>
            <w:r>
              <w:rPr>
                <w:rFonts w:hint="eastAsia" w:ascii="宋体" w:hAnsi="宋体" w:cs="宋体"/>
                <w:kern w:val="10"/>
                <w:szCs w:val="21"/>
                <w:lang w:val="en-US" w:eastAsia="zh-CN"/>
              </w:rPr>
              <w:t xml:space="preserve"> </w:t>
            </w:r>
          </w:p>
          <w:p w14:paraId="7241337D">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p>
          <w:p w14:paraId="1375E45E">
            <w:pPr>
              <w:keepNext w:val="0"/>
              <w:keepLines w:val="0"/>
              <w:suppressLineNumbers w:val="0"/>
              <w:spacing w:before="0" w:beforeAutospacing="0" w:after="0" w:afterAutospacing="0" w:line="360" w:lineRule="auto"/>
              <w:ind w:left="0" w:right="0"/>
              <w:jc w:val="center"/>
              <w:rPr>
                <w:rFonts w:hint="eastAsia" w:ascii="宋体" w:hAnsi="宋体" w:cs="宋体"/>
                <w:b/>
                <w:spacing w:val="20"/>
                <w:szCs w:val="21"/>
              </w:rPr>
            </w:pPr>
            <w:r>
              <w:rPr>
                <w:rFonts w:hint="eastAsia" w:ascii="宋体" w:hAnsi="宋体" w:cs="宋体"/>
                <w:b/>
                <w:spacing w:val="20"/>
                <w:szCs w:val="21"/>
              </w:rPr>
              <w:t>任务二  妊娠合并糖尿病</w:t>
            </w:r>
          </w:p>
          <w:p w14:paraId="740C1A6E">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妊娠合并糖尿病包括两种情况：①糖尿病合并妊娠为原有糖尿病的基础上合并妊娠，也称为孕前糖尿病（pre-gestational diabetes mellitus,PGDM），临床该类病人不足10%。②妊娠期糖尿病（gestational diabetes mellitus,GDM）为妊娠前糖代谢正常，妊娠期才出现糖尿病。</w:t>
            </w:r>
          </w:p>
          <w:p w14:paraId="63818AB3">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【妊娠、分娩对糖尿病的影响】</w:t>
            </w:r>
          </w:p>
          <w:p w14:paraId="326059C5">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妊娠可使原有糖尿病病人的病情加重，使隐性糖尿病显性化，使既往无糖尿病的孕妇发生GDM。</w:t>
            </w:r>
          </w:p>
          <w:p w14:paraId="3783B3A4">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【糖尿病对妊娠、分娩的影响】          </w:t>
            </w:r>
          </w:p>
          <w:p w14:paraId="108D50A9">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糖尿病对母儿的危害及其程度取决于糖尿病病情及血糖控制水平。孕前及孕期血糖控制不良者，母儿的近期和远期并发症将明显增加。</w:t>
            </w:r>
          </w:p>
          <w:p w14:paraId="15516CDF">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【处理原则】                    </w:t>
            </w:r>
          </w:p>
          <w:p w14:paraId="145718BE">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加强孕期母儿监护，严格控制孕妇血糖值，选择正确的分娩方式，减少并发症发生。</w:t>
            </w:r>
          </w:p>
          <w:p w14:paraId="5DAE6783">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1.不宜妊娠  糖尿病妇女于妊娠前如已有严重的心血管病史、肾功能减退或眼底有增生性视网膜炎者应避孕，不宜妊娠，如已妊娠应及早终止。</w:t>
            </w:r>
          </w:p>
          <w:p w14:paraId="4DD840D8">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2.选择正确的分娩方式  适宜妊娠者，需在内分泌科医师、产科医师及营养师的密切监护指导下尽可能将孕妇血糖值控制在正常或接近正常范围内，并选择正确的分娩方式，防止并发症的发生。</w:t>
            </w:r>
          </w:p>
          <w:p w14:paraId="2BFC0488">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【护理措施】</w:t>
            </w:r>
          </w:p>
          <w:p w14:paraId="47728617">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（一）非孕期  </w:t>
            </w:r>
          </w:p>
          <w:p w14:paraId="71BC919A">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   为确保母婴健康，减少畸形儿及并发症的发生，显性糖尿病妇女在妊娠前应寻求产前咨询和详细的评估。有内分泌科医师和产科医师共同研究，确定糖尿病病人的病情程度。</w:t>
            </w:r>
          </w:p>
          <w:p w14:paraId="59E2B980">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（二）妊娠期</w:t>
            </w:r>
          </w:p>
          <w:p w14:paraId="0ECD08C7">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由于妊娠期糖代谢复杂多变，为预防并减少孕妇及围生儿的并发症，妊娠合并糖尿病孕妇的监护和治疗应由产科医师、内分泌医师、营养师、糖尿病专科护士等多学科成员的密切配合完成。</w:t>
            </w:r>
          </w:p>
          <w:p w14:paraId="7BC59FCB">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（二）分娩期</w:t>
            </w:r>
          </w:p>
          <w:p w14:paraId="78F704A9">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1.终止妊娠时机  GDM孕妇，若血糖控制达标，无母儿并发症，在严密监护下可待预产期，仍未临产者，引产终止妊娠</w:t>
            </w:r>
            <w:r>
              <w:rPr>
                <w:rFonts w:hint="eastAsia" w:ascii="宋体" w:hAnsi="宋体" w:cs="宋体"/>
                <w:kern w:val="10"/>
                <w:szCs w:val="21"/>
                <w:lang w:val="en-US" w:eastAsia="zh-CN"/>
              </w:rPr>
              <w:t>.</w:t>
            </w:r>
          </w:p>
          <w:p w14:paraId="71F64BF4">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2.分娩方式  </w:t>
            </w:r>
            <w:r>
              <w:rPr>
                <w:rFonts w:hint="eastAsia" w:ascii="宋体" w:hAnsi="宋体" w:cs="宋体"/>
                <w:kern w:val="10"/>
                <w:szCs w:val="21"/>
                <w:lang w:val="en-US" w:eastAsia="zh-CN"/>
              </w:rPr>
              <w:t xml:space="preserve"> </w:t>
            </w:r>
          </w:p>
          <w:p w14:paraId="4C515D0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3.分娩时护理  严密监护血糖、尿糖和尿酮体。</w:t>
            </w:r>
            <w:r>
              <w:rPr>
                <w:rFonts w:hint="eastAsia" w:ascii="宋体" w:hAnsi="宋体" w:cs="宋体"/>
                <w:kern w:val="10"/>
                <w:szCs w:val="21"/>
                <w:lang w:val="en-US" w:eastAsia="zh-CN"/>
              </w:rPr>
              <w:t xml:space="preserve"> </w:t>
            </w:r>
          </w:p>
          <w:p w14:paraId="4BE54718">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4.新生儿护理   糖尿病产妇娩出的新生儿抵抗力弱、无论其体重大小，均应按早产儿护理。</w:t>
            </w:r>
          </w:p>
          <w:p w14:paraId="0CC38697">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（三）产褥期</w:t>
            </w:r>
          </w:p>
          <w:p w14:paraId="3B5543D4">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1.调整胰岛素用量  因胰岛素的用量在产后变化很大，故需协助监测血糖和尿糖的变化。</w:t>
            </w:r>
          </w:p>
          <w:p w14:paraId="770CC3B3">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2.预防产后出血、产褥感染  因胎儿过大或羊水过多易导致产后宫缩乏力引起产后出血，应注意观察子宫收缩情况、恶露量等。</w:t>
            </w:r>
          </w:p>
          <w:p w14:paraId="6F61F2BB">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3.建立亲子关系  协助建立亲子关系。</w:t>
            </w:r>
          </w:p>
          <w:p w14:paraId="5CF556C5">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4.母乳喂养指导  应鼓励母乳喂养。</w:t>
            </w:r>
          </w:p>
          <w:p w14:paraId="6D93A9E0">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p>
          <w:p w14:paraId="7611B3EF">
            <w:pPr>
              <w:keepNext w:val="0"/>
              <w:keepLines w:val="0"/>
              <w:suppressLineNumbers w:val="0"/>
              <w:spacing w:before="0" w:beforeAutospacing="0" w:after="0" w:afterAutospacing="0" w:line="360" w:lineRule="auto"/>
              <w:ind w:left="0" w:right="0"/>
              <w:jc w:val="center"/>
              <w:rPr>
                <w:rFonts w:hint="eastAsia" w:ascii="宋体" w:hAnsi="宋体" w:cs="宋体"/>
                <w:b/>
                <w:bCs/>
                <w:spacing w:val="20"/>
                <w:szCs w:val="21"/>
              </w:rPr>
            </w:pPr>
            <w:r>
              <w:rPr>
                <w:rFonts w:hint="eastAsia" w:ascii="宋体" w:hAnsi="宋体" w:cs="宋体"/>
                <w:b/>
                <w:bCs/>
                <w:spacing w:val="20"/>
                <w:szCs w:val="21"/>
              </w:rPr>
              <w:t>任务三  妊娠合并缺铁性贫血</w:t>
            </w:r>
          </w:p>
          <w:p w14:paraId="0B1B13BB">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孕妇外周血血红蛋白（hemoglobin,Hb）＜110g／L及血细胞比容＜0．33为妊娠期贫血。其中缺铁性贫血（iron deficiency animia,IDA）最常见，约占95%。根据血红蛋白水平，妊娠合并贫血可分为轻度（100～109g/L）、中度（70～99g/L）、重度（40～69g/L）和极重度（小于40/L）。</w:t>
            </w:r>
          </w:p>
          <w:p w14:paraId="79A1B40C">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【处理原则】</w:t>
            </w:r>
          </w:p>
          <w:p w14:paraId="49776F5B">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补充铁剂、输血、治疗并发症；预防产后出血和感染。</w:t>
            </w:r>
          </w:p>
          <w:p w14:paraId="5FFA6800">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【护理措施】</w:t>
            </w:r>
          </w:p>
          <w:p w14:paraId="5C1049EA">
            <w:pPr>
              <w:keepNext w:val="0"/>
              <w:keepLines w:val="0"/>
              <w:numPr>
                <w:ilvl w:val="0"/>
                <w:numId w:val="12"/>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default" w:ascii="宋体" w:hAnsi="宋体" w:cs="宋体"/>
                <w:kern w:val="10"/>
                <w:szCs w:val="21"/>
                <w:lang w:val="en-US" w:eastAsia="zh-CN"/>
              </w:rPr>
              <w:t>孕前预防措施指导  妊娠前应积极治疗失血性疾病如月经过多等，以增加铁的贮备。</w:t>
            </w:r>
            <w:r>
              <w:rPr>
                <w:rFonts w:hint="eastAsia" w:ascii="宋体" w:hAnsi="宋体" w:cs="宋体"/>
                <w:kern w:val="10"/>
                <w:szCs w:val="21"/>
                <w:lang w:val="en-US" w:eastAsia="zh-CN"/>
              </w:rPr>
              <w:t xml:space="preserve"> </w:t>
            </w:r>
          </w:p>
          <w:p w14:paraId="532C4E3B">
            <w:pPr>
              <w:keepNext w:val="0"/>
              <w:keepLines w:val="0"/>
              <w:numPr>
                <w:ilvl w:val="0"/>
                <w:numId w:val="12"/>
              </w:numPr>
              <w:suppressLineNumbers w:val="0"/>
              <w:spacing w:before="0" w:beforeAutospacing="0" w:after="0" w:afterAutospacing="0" w:line="360" w:lineRule="exact"/>
              <w:ind w:left="0" w:leftChars="0" w:right="0" w:firstLine="0" w:firstLineChars="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注意孕期营养  建议摄取高铁、高蛋白与富含维生素C食物，以改善缺铁性贫血。</w:t>
            </w:r>
          </w:p>
          <w:p w14:paraId="41C1844C">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 xml:space="preserve">3.指导正确服用铁剂的方法  血红蛋白值在70g/L以上者需补充铁剂。铁剂的补充应首选口服铁剂。                  </w:t>
            </w:r>
          </w:p>
          <w:p w14:paraId="01204F5C">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4. 输血  建议对血红蛋白低于70g/L者给予输血。</w:t>
            </w:r>
          </w:p>
          <w:p w14:paraId="0EAEE7DD">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5．加强母儿监护  注意观察重度贫血者的心率、呼吸、血压及体重</w:t>
            </w:r>
            <w:r>
              <w:rPr>
                <w:rFonts w:hint="eastAsia" w:ascii="宋体" w:hAnsi="宋体" w:cs="宋体"/>
                <w:kern w:val="10"/>
                <w:szCs w:val="21"/>
                <w:lang w:val="en-US" w:eastAsia="zh-CN"/>
              </w:rPr>
              <w:t>。</w:t>
            </w:r>
          </w:p>
          <w:p w14:paraId="4B8522A6">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default" w:ascii="宋体" w:hAnsi="宋体" w:cs="宋体"/>
                <w:kern w:val="10"/>
                <w:szCs w:val="21"/>
                <w:lang w:val="en-US" w:eastAsia="zh-CN"/>
              </w:rPr>
              <w:t>6.产时护理  产程中应尽量避免发生产伤，严格无菌操作，同时为产妇提供心理护理。</w:t>
            </w:r>
          </w:p>
          <w:p w14:paraId="570A49F4">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color w:val="538135"/>
                <w:kern w:val="2"/>
                <w:sz w:val="24"/>
                <w:szCs w:val="24"/>
                <w:lang w:val="en-US" w:eastAsia="zh-CN" w:bidi="ar"/>
              </w:rPr>
            </w:pPr>
            <w:r>
              <w:rPr>
                <w:rFonts w:hint="default" w:ascii="宋体" w:hAnsi="宋体" w:cs="宋体"/>
                <w:kern w:val="10"/>
                <w:szCs w:val="21"/>
                <w:lang w:val="en-US" w:eastAsia="zh-CN"/>
              </w:rPr>
              <w:t>7.产后护理  出血多时及时给予输血，注意速度和量，避免引起急性心力衰竭。</w:t>
            </w:r>
          </w:p>
          <w:p w14:paraId="7EACC9A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3EEB244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妊娠合并心脏病患者最危险的三个时期，护理措施。</w:t>
            </w:r>
          </w:p>
          <w:p w14:paraId="67E38859">
            <w:pPr>
              <w:keepNext w:val="0"/>
              <w:keepLines w:val="0"/>
              <w:suppressLineNumbers w:val="0"/>
              <w:spacing w:before="0" w:beforeAutospacing="0" w:after="0" w:afterAutospacing="0" w:line="360" w:lineRule="exact"/>
              <w:ind w:left="0" w:right="0"/>
              <w:jc w:val="both"/>
              <w:textAlignment w:val="center"/>
              <w:rPr>
                <w:rFonts w:hint="default" w:ascii="宋体" w:hAnsi="宋体" w:cs="宋体"/>
                <w:color w:val="538135"/>
                <w:kern w:val="2"/>
                <w:sz w:val="24"/>
                <w:szCs w:val="24"/>
                <w:lang w:val="en-US" w:eastAsia="zh-CN" w:bidi="ar"/>
              </w:rPr>
            </w:pPr>
            <w:r>
              <w:rPr>
                <w:rFonts w:hint="eastAsia" w:ascii="宋体" w:hAnsi="宋体" w:cs="宋体"/>
                <w:kern w:val="10"/>
                <w:szCs w:val="21"/>
                <w:lang w:val="en-US" w:eastAsia="zh-CN"/>
              </w:rPr>
              <w:t>妊娠合并糖尿病、妊娠合并贫血的护理措施。</w:t>
            </w:r>
          </w:p>
        </w:tc>
        <w:tc>
          <w:tcPr>
            <w:tcW w:w="1696" w:type="dxa"/>
            <w:tcBorders>
              <w:tl2br w:val="nil"/>
              <w:tr2bl w:val="nil"/>
            </w:tcBorders>
            <w:vAlign w:val="center"/>
          </w:tcPr>
          <w:p w14:paraId="20D14904">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认识到妊娠合并症与妊娠的相互影响</w:t>
            </w:r>
            <w:r>
              <w:rPr>
                <w:rFonts w:hint="eastAsia" w:ascii="Times New Roman" w:hAnsi="Times New Roman"/>
                <w:b/>
                <w:sz w:val="24"/>
                <w:szCs w:val="24"/>
                <w:lang w:eastAsia="zh-CN"/>
              </w:rPr>
              <w:t>，</w:t>
            </w:r>
            <w:r>
              <w:rPr>
                <w:rFonts w:hint="eastAsia" w:ascii="Times New Roman" w:hAnsi="Times New Roman"/>
                <w:b/>
                <w:sz w:val="24"/>
                <w:szCs w:val="24"/>
                <w:lang w:val="en-US" w:eastAsia="zh-CN"/>
              </w:rPr>
              <w:t>培养学生耐心细致、认真负责的职业素质</w:t>
            </w:r>
            <w:r>
              <w:rPr>
                <w:rFonts w:hint="eastAsia" w:ascii="Times New Roman" w:hAnsi="Times New Roman"/>
                <w:b/>
                <w:sz w:val="24"/>
                <w:szCs w:val="24"/>
              </w:rPr>
              <w:t>。</w:t>
            </w:r>
          </w:p>
        </w:tc>
      </w:tr>
      <w:tr w14:paraId="4EFB66E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E140C8D">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652C2279">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31384509">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1.妊娠合并心脏病患者最危险的三个时期，护理措施。</w:t>
            </w:r>
          </w:p>
          <w:p w14:paraId="6CC57A79">
            <w:pPr>
              <w:keepNext w:val="0"/>
              <w:keepLines w:val="0"/>
              <w:suppressLineNumbers w:val="0"/>
              <w:spacing w:before="0" w:beforeAutospacing="0" w:after="0" w:afterAutospacing="0" w:line="360" w:lineRule="auto"/>
              <w:ind w:left="0" w:right="0"/>
              <w:rPr>
                <w:rFonts w:hint="eastAsia" w:hAnsi="宋体" w:eastAsia="宋体"/>
                <w:bCs/>
                <w:sz w:val="24"/>
                <w:szCs w:val="24"/>
                <w:lang w:eastAsia="zh-CN"/>
              </w:rPr>
            </w:pPr>
            <w:r>
              <w:rPr>
                <w:rFonts w:hint="eastAsia" w:ascii="宋体" w:hAnsi="宋体" w:cs="宋体"/>
                <w:kern w:val="10"/>
                <w:szCs w:val="21"/>
                <w:lang w:val="en-US" w:eastAsia="zh-CN"/>
              </w:rPr>
              <w:t>2.妊娠合并糖尿病、妊娠合并贫血的护理措施。</w:t>
            </w:r>
          </w:p>
        </w:tc>
        <w:tc>
          <w:tcPr>
            <w:tcW w:w="1696" w:type="dxa"/>
            <w:tcBorders>
              <w:tl2br w:val="nil"/>
              <w:tr2bl w:val="nil"/>
            </w:tcBorders>
            <w:vAlign w:val="center"/>
          </w:tcPr>
          <w:p w14:paraId="3F898DF3">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2FA6DA3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CDF70B7">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7CD364F1">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7C842C2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F9E7D1A">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1.妊娠合并心脏病患者最危险的三个时期，护理措施。</w:t>
            </w:r>
          </w:p>
          <w:p w14:paraId="60A53D43">
            <w:pPr>
              <w:keepNext w:val="0"/>
              <w:keepLines w:val="0"/>
              <w:widowControl w:val="0"/>
              <w:suppressLineNumbers w:val="0"/>
              <w:spacing w:before="0" w:beforeAutospacing="0" w:after="0" w:afterAutospacing="0" w:line="360" w:lineRule="auto"/>
              <w:ind w:left="0" w:right="0" w:rightChars="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kern w:val="10"/>
                <w:szCs w:val="21"/>
                <w:lang w:val="en-US" w:eastAsia="zh-CN"/>
              </w:rPr>
              <w:t>2.妊娠合并糖尿病、妊娠合并贫血的护理措施。</w:t>
            </w:r>
          </w:p>
        </w:tc>
        <w:tc>
          <w:tcPr>
            <w:tcW w:w="1696" w:type="dxa"/>
            <w:tcBorders>
              <w:tl2br w:val="nil"/>
              <w:tr2bl w:val="nil"/>
            </w:tcBorders>
            <w:vAlign w:val="center"/>
          </w:tcPr>
          <w:p w14:paraId="2C650080">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45EB1E8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52F7E54">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38760A19">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Times New Roman" w:hAnsi="Times New Roman"/>
                <w:sz w:val="21"/>
                <w:szCs w:val="21"/>
                <w:lang w:val="en-US" w:eastAsia="zh-CN"/>
              </w:rPr>
              <w:t>今天的课堂氛围很好，学生积极参与，反向强烈，兴趣浓厚。说明学生喜欢临床案例教学法，印象深刻，临床思维得到了锻炼。</w:t>
            </w:r>
          </w:p>
        </w:tc>
      </w:tr>
    </w:tbl>
    <w:p w14:paraId="18CE34A9"/>
    <w:p w14:paraId="09681695"/>
    <w:p w14:paraId="476D09EA"/>
    <w:p w14:paraId="5DEFCD23">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单元八  异常分娩妇女的护理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06F84CB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88C630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1730BC2F">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单元八    异常分娩妇女的护理</w:t>
            </w:r>
          </w:p>
        </w:tc>
      </w:tr>
      <w:tr w14:paraId="2AC5B30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F42B05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01615936">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43CF1E3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5B8791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3D335AFE">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30E34ED1">
            <w:pPr>
              <w:keepNext w:val="0"/>
              <w:keepLines w:val="0"/>
              <w:suppressLineNumbers w:val="0"/>
              <w:spacing w:before="0" w:beforeAutospacing="0" w:after="0" w:afterAutospacing="0" w:line="360" w:lineRule="exact"/>
              <w:ind w:left="0" w:right="0"/>
              <w:rPr>
                <w:rFonts w:hint="eastAsia" w:ascii="宋体" w:hAnsi="宋体" w:cs="宋体"/>
                <w:color w:val="000000"/>
                <w:kern w:val="0"/>
                <w:szCs w:val="21"/>
              </w:rPr>
            </w:pPr>
            <w:r>
              <w:rPr>
                <w:rFonts w:hint="eastAsia" w:ascii="宋体" w:hAnsi="宋体" w:eastAsia="宋体" w:cs="宋体"/>
                <w:sz w:val="21"/>
                <w:szCs w:val="21"/>
                <w:lang w:val="en-US" w:eastAsia="zh-CN"/>
              </w:rPr>
              <w:t>1.</w:t>
            </w:r>
            <w:r>
              <w:rPr>
                <w:rFonts w:hint="eastAsia" w:ascii="宋体" w:hAnsi="宋体" w:eastAsia="宋体" w:cs="宋体"/>
                <w:color w:val="000000"/>
                <w:kern w:val="0"/>
                <w:sz w:val="21"/>
                <w:szCs w:val="21"/>
              </w:rPr>
              <w:t>掌握产力异常、产道异常和胎儿异常的分类和临床表现；产力异常、产道异常孕产妇的护理要点</w:t>
            </w:r>
            <w:r>
              <w:rPr>
                <w:rFonts w:hint="eastAsia" w:ascii="宋体" w:hAnsi="宋体" w:cs="宋体"/>
                <w:color w:val="000000"/>
                <w:kern w:val="0"/>
                <w:szCs w:val="21"/>
              </w:rPr>
              <w:t>；掌握产程异常的临床表现。熟悉骨盆三平面狭窄的评估方法。</w:t>
            </w:r>
          </w:p>
          <w:p w14:paraId="4B197FD5">
            <w:pPr>
              <w:keepNext w:val="0"/>
              <w:keepLines w:val="0"/>
              <w:numPr>
                <w:ilvl w:val="0"/>
                <w:numId w:val="0"/>
              </w:numPr>
              <w:suppressLineNumbers w:val="0"/>
              <w:spacing w:before="0" w:beforeAutospacing="0" w:after="0" w:afterAutospacing="0" w:line="480" w:lineRule="auto"/>
              <w:ind w:left="0" w:right="0" w:rightChars="0"/>
              <w:rPr>
                <w:rFonts w:hint="default" w:ascii="Times New Roman" w:hAnsi="宋体" w:eastAsia="宋体"/>
                <w:sz w:val="24"/>
                <w:szCs w:val="24"/>
                <w:lang w:val="en-US" w:eastAsia="zh-CN"/>
              </w:rPr>
            </w:pPr>
            <w:r>
              <w:rPr>
                <w:rFonts w:hint="eastAsia" w:ascii="宋体" w:hAnsi="宋体" w:eastAsia="宋体" w:cs="宋体"/>
                <w:color w:val="000000"/>
                <w:kern w:val="0"/>
                <w:szCs w:val="21"/>
                <w:lang w:val="en-US" w:eastAsia="zh-CN"/>
              </w:rPr>
              <w:t>2.能运用所学知识对不同类型的异常分娩妇女进行护理和健康教育；对异常分娩进行早期识别、采取护理措施。</w:t>
            </w:r>
            <w:r>
              <w:rPr>
                <w:rFonts w:hint="eastAsia" w:ascii="Times New Roman" w:hAnsi="宋体"/>
                <w:sz w:val="24"/>
                <w:szCs w:val="24"/>
                <w:lang w:val="en-US" w:eastAsia="zh-CN"/>
              </w:rPr>
              <w:t>.</w:t>
            </w:r>
          </w:p>
          <w:p w14:paraId="39A511D7">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76D23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20" w:firstLineChars="200"/>
              <w:textAlignment w:val="auto"/>
              <w:rPr>
                <w:rFonts w:hint="eastAsia" w:ascii="Times New Roman" w:hAnsi="Times New Roman" w:eastAsia="宋体"/>
                <w:sz w:val="24"/>
                <w:szCs w:val="24"/>
                <w:lang w:eastAsia="zh-CN"/>
              </w:rPr>
            </w:pPr>
            <w:r>
              <w:rPr>
                <w:rFonts w:hint="eastAsia" w:ascii="宋体" w:hAnsi="宋体" w:eastAsia="宋体" w:cs="宋体"/>
                <w:color w:val="000000"/>
                <w:kern w:val="0"/>
                <w:szCs w:val="21"/>
                <w:lang w:val="en-US" w:eastAsia="zh-CN"/>
              </w:rPr>
              <w:t>具有较强的责任心，关注产妇的情绪变化，及时给予心理疏导；尊重产妇的主观感受，及时解决其不适症状；操作时动作轻柔，尊重患者及家属的知情同意权利，提供人文关怀。</w:t>
            </w:r>
          </w:p>
        </w:tc>
      </w:tr>
      <w:tr w14:paraId="05D0646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AEF8AA9">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1C354FFB">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cs="宋体"/>
                <w:color w:val="000000"/>
                <w:kern w:val="0"/>
                <w:szCs w:val="21"/>
              </w:rPr>
              <w:t>产力异常、产道异常和胎儿异常的分类和临床表现；</w:t>
            </w:r>
          </w:p>
          <w:p w14:paraId="56159138">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w:t>
            </w:r>
            <w:r>
              <w:rPr>
                <w:rFonts w:hint="eastAsia" w:ascii="宋体" w:hAnsi="宋体" w:cs="宋体"/>
                <w:color w:val="000000"/>
                <w:kern w:val="0"/>
                <w:szCs w:val="21"/>
              </w:rPr>
              <w:t>产力异常、产道异常孕产妇的护理要点；掌握产程异常的临床表现</w:t>
            </w:r>
            <w:r>
              <w:rPr>
                <w:rFonts w:hint="eastAsia" w:ascii="宋体" w:hAnsi="宋体" w:cs="宋体"/>
                <w:color w:val="000000"/>
                <w:kern w:val="0"/>
                <w:szCs w:val="21"/>
                <w:lang w:eastAsia="zh-CN"/>
              </w:rPr>
              <w:t>。</w:t>
            </w:r>
          </w:p>
        </w:tc>
      </w:tr>
      <w:tr w14:paraId="268899E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39B03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1F705E46">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cs="宋体"/>
                <w:color w:val="000000"/>
                <w:kern w:val="0"/>
                <w:szCs w:val="21"/>
              </w:rPr>
              <w:t>讲授法、问答法、讨论法</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案例分析法</w:t>
            </w:r>
          </w:p>
        </w:tc>
      </w:tr>
      <w:tr w14:paraId="49B91CC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B9D77D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21539E20">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cs="宋体"/>
                <w:color w:val="000000"/>
                <w:kern w:val="0"/>
                <w:szCs w:val="21"/>
              </w:rPr>
              <w:t>电脑、投影仪、</w:t>
            </w:r>
            <w:r>
              <w:rPr>
                <w:rFonts w:hint="default" w:ascii="宋体" w:hAnsi="宋体" w:cs="宋体"/>
                <w:color w:val="000000"/>
                <w:kern w:val="0"/>
                <w:szCs w:val="21"/>
              </w:rPr>
              <w:t>多媒体</w:t>
            </w:r>
            <w:r>
              <w:rPr>
                <w:rFonts w:hint="eastAsia" w:ascii="宋体" w:hAnsi="宋体" w:cs="宋体"/>
                <w:color w:val="000000"/>
                <w:kern w:val="0"/>
                <w:szCs w:val="21"/>
              </w:rPr>
              <w:t>课件、教材</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产科模型</w:t>
            </w:r>
          </w:p>
        </w:tc>
      </w:tr>
      <w:tr w14:paraId="43005F1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009" w:hRule="atLeast"/>
          <w:jc w:val="center"/>
        </w:trPr>
        <w:tc>
          <w:tcPr>
            <w:tcW w:w="1584" w:type="dxa"/>
            <w:tcBorders>
              <w:bottom w:val="double" w:color="4472C4" w:themeColor="accent5" w:sz="4" w:space="0"/>
              <w:tl2br w:val="nil"/>
              <w:tr2bl w:val="nil"/>
            </w:tcBorders>
            <w:shd w:val="clear" w:color="auto" w:fill="B7F1FF"/>
            <w:vAlign w:val="center"/>
          </w:tcPr>
          <w:p w14:paraId="08707724">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2F7BB676">
            <w:pPr>
              <w:keepNext w:val="0"/>
              <w:keepLines w:val="0"/>
              <w:suppressLineNumbers w:val="0"/>
              <w:spacing w:before="0" w:beforeAutospacing="0" w:after="0" w:afterAutospacing="0" w:line="360" w:lineRule="auto"/>
              <w:ind w:left="0" w:right="0" w:hanging="8"/>
              <w:rPr>
                <w:rFonts w:hint="eastAsia" w:ascii="宋体" w:hAnsi="宋体" w:cs="宋体"/>
                <w:color w:val="000000"/>
                <w:kern w:val="0"/>
                <w:szCs w:val="21"/>
                <w:lang w:val="en-US" w:eastAsia="zh-CN"/>
              </w:rPr>
            </w:pPr>
            <w:r>
              <w:rPr>
                <w:rFonts w:hint="eastAsia" w:ascii="宋体" w:hAnsi="宋体" w:cs="宋体"/>
                <w:color w:val="000000"/>
                <w:kern w:val="0"/>
                <w:szCs w:val="21"/>
              </w:rPr>
              <w:t>第</w:t>
            </w:r>
            <w:r>
              <w:rPr>
                <w:rFonts w:hint="default" w:ascii="宋体" w:hAnsi="宋体" w:cs="宋体"/>
                <w:color w:val="000000"/>
                <w:kern w:val="0"/>
                <w:szCs w:val="21"/>
              </w:rPr>
              <w:t>1</w:t>
            </w:r>
            <w:r>
              <w:rPr>
                <w:rFonts w:hint="eastAsia" w:ascii="宋体" w:hAnsi="宋体" w:cs="宋体"/>
                <w:color w:val="000000"/>
                <w:kern w:val="0"/>
                <w:szCs w:val="21"/>
                <w:lang w:val="en-US" w:eastAsia="zh-CN"/>
              </w:rPr>
              <w:t>.2课时</w:t>
            </w:r>
            <w:r>
              <w:rPr>
                <w:rFonts w:hint="eastAsia" w:ascii="宋体" w:hAnsi="宋体" w:cs="宋体"/>
                <w:color w:val="000000"/>
                <w:kern w:val="0"/>
                <w:szCs w:val="21"/>
              </w:rPr>
              <w:t>：</w:t>
            </w:r>
            <w:r>
              <w:rPr>
                <w:rFonts w:hint="eastAsia" w:ascii="宋体" w:hAnsi="宋体" w:cs="宋体"/>
                <w:color w:val="000000"/>
                <w:kern w:val="0"/>
                <w:szCs w:val="21"/>
                <w:lang w:eastAsia="zh-CN"/>
              </w:rPr>
              <w:t>考勤</w:t>
            </w:r>
            <w:r>
              <w:rPr>
                <w:rFonts w:hint="eastAsia" w:ascii="宋体" w:hAnsi="宋体" w:cs="宋体"/>
                <w:color w:val="000000"/>
                <w:kern w:val="0"/>
                <w:szCs w:val="21"/>
              </w:rPr>
              <w:t>（</w:t>
            </w:r>
            <w:r>
              <w:rPr>
                <w:rFonts w:hint="eastAsia" w:ascii="宋体" w:hAnsi="宋体" w:cs="宋体"/>
                <w:color w:val="000000"/>
                <w:kern w:val="0"/>
                <w:szCs w:val="21"/>
                <w:lang w:val="en-US" w:eastAsia="zh-CN"/>
              </w:rPr>
              <w:t>5</w:t>
            </w:r>
            <w:r>
              <w:rPr>
                <w:rFonts w:hint="eastAsia" w:ascii="宋体" w:hAnsi="宋体" w:cs="宋体"/>
                <w:color w:val="000000"/>
                <w:kern w:val="0"/>
                <w:szCs w:val="21"/>
              </w:rPr>
              <w:t>min）--</w:t>
            </w:r>
            <w:r>
              <w:rPr>
                <w:rFonts w:hint="eastAsia" w:ascii="宋体" w:hAnsi="宋体" w:cs="宋体"/>
                <w:color w:val="000000"/>
                <w:kern w:val="0"/>
                <w:szCs w:val="21"/>
                <w:lang w:eastAsia="zh-CN"/>
              </w:rPr>
              <w:t>知识讲解</w:t>
            </w:r>
            <w:r>
              <w:rPr>
                <w:rFonts w:hint="eastAsia" w:ascii="宋体" w:hAnsi="宋体" w:cs="宋体"/>
                <w:color w:val="000000"/>
                <w:kern w:val="0"/>
                <w:szCs w:val="21"/>
              </w:rPr>
              <w:t>（</w:t>
            </w:r>
            <w:r>
              <w:rPr>
                <w:rFonts w:hint="eastAsia" w:ascii="宋体" w:hAnsi="宋体" w:cs="宋体"/>
                <w:color w:val="000000"/>
                <w:kern w:val="0"/>
                <w:szCs w:val="21"/>
                <w:lang w:val="en-US" w:eastAsia="zh-CN"/>
              </w:rPr>
              <w:t>80</w:t>
            </w:r>
            <w:r>
              <w:rPr>
                <w:rFonts w:hint="eastAsia" w:ascii="宋体" w:hAnsi="宋体" w:cs="宋体"/>
                <w:color w:val="000000"/>
                <w:kern w:val="0"/>
                <w:szCs w:val="21"/>
              </w:rPr>
              <w:t>min）</w:t>
            </w:r>
            <w:r>
              <w:rPr>
                <w:rFonts w:hint="eastAsia" w:ascii="宋体" w:hAnsi="宋体" w:cs="宋体"/>
                <w:color w:val="000000"/>
                <w:kern w:val="0"/>
                <w:szCs w:val="21"/>
                <w:lang w:val="en-US" w:eastAsia="zh-CN"/>
              </w:rPr>
              <w:t>--作业布置（2min）--课堂小结（3分钟）--</w:t>
            </w:r>
          </w:p>
          <w:p w14:paraId="319F0B15">
            <w:pPr>
              <w:keepNext w:val="0"/>
              <w:keepLines w:val="0"/>
              <w:suppressLineNumbers w:val="0"/>
              <w:spacing w:before="0" w:beforeAutospacing="0" w:after="0" w:afterAutospacing="0" w:line="360" w:lineRule="auto"/>
              <w:ind w:left="0" w:right="0" w:hanging="8"/>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 xml:space="preserve">            课后反思</w:t>
            </w:r>
          </w:p>
          <w:p w14:paraId="14262745">
            <w:pPr>
              <w:keepNext w:val="0"/>
              <w:keepLines w:val="0"/>
              <w:suppressLineNumbers w:val="0"/>
              <w:spacing w:before="0" w:beforeAutospacing="0" w:after="0" w:afterAutospacing="0" w:line="360" w:lineRule="auto"/>
              <w:ind w:left="0" w:right="0" w:hanging="8"/>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 xml:space="preserve">             </w:t>
            </w:r>
          </w:p>
          <w:p w14:paraId="39EFD2F2">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4793ACB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675C3547">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67411D36">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5AC940A7">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032B510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59115004">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108E40FA">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5A07B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00020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4D6A5F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4478DD8B">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538EF2B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0457FD3">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D6EACB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14CCFC1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0A0177E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37824B6D">
            <w:pPr>
              <w:keepNext w:val="0"/>
              <w:keepLines w:val="0"/>
              <w:widowControl w:val="0"/>
              <w:suppressLineNumbers w:val="0"/>
              <w:autoSpaceDE w:val="0"/>
              <w:autoSpaceDN/>
              <w:spacing w:before="0" w:beforeAutospacing="0" w:after="0" w:afterAutospacing="0" w:line="360" w:lineRule="auto"/>
              <w:ind w:left="0" w:right="0"/>
              <w:jc w:val="center"/>
              <w:rPr>
                <w:rFonts w:hint="default" w:ascii="宋体" w:hAnsi="宋体" w:cs="宋体"/>
                <w:b/>
                <w:bCs/>
                <w:color w:val="000000" w:themeColor="text1"/>
                <w:kern w:val="2"/>
                <w:sz w:val="24"/>
                <w:szCs w:val="24"/>
                <w:lang w:val="en-US" w:eastAsia="zh-CN" w:bidi="ar"/>
                <w14:textFill>
                  <w14:solidFill>
                    <w14:schemeClr w14:val="tx1"/>
                  </w14:solidFill>
                </w14:textFill>
              </w:rPr>
            </w:pPr>
            <w:r>
              <w:rPr>
                <w:rFonts w:hint="eastAsia" w:ascii="宋体" w:hAnsi="宋体" w:cs="宋体"/>
                <w:b/>
                <w:bCs/>
                <w:color w:val="000000" w:themeColor="text1"/>
                <w:kern w:val="2"/>
                <w:sz w:val="24"/>
                <w:szCs w:val="24"/>
                <w:lang w:val="en-US" w:eastAsia="zh-CN" w:bidi="ar"/>
                <w14:textFill>
                  <w14:solidFill>
                    <w14:schemeClr w14:val="tx1"/>
                  </w14:solidFill>
                </w14:textFill>
              </w:rPr>
              <w:t>单元八   异常分娩妇女的护理</w:t>
            </w:r>
          </w:p>
          <w:p w14:paraId="5A768A44">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spacing w:val="20"/>
                <w:kern w:val="10"/>
                <w:position w:val="2"/>
                <w:szCs w:val="21"/>
              </w:rPr>
            </w:pPr>
            <w:r>
              <w:rPr>
                <w:rFonts w:hint="eastAsia" w:ascii="宋体" w:hAnsi="宋体" w:eastAsia="宋体" w:cs="宋体"/>
                <w:b/>
                <w:spacing w:val="20"/>
                <w:kern w:val="10"/>
                <w:position w:val="2"/>
                <w:szCs w:val="21"/>
              </w:rPr>
              <w:t>任务一 产力异常</w:t>
            </w:r>
          </w:p>
          <w:p w14:paraId="620B79C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eastAsia="zh-CN"/>
              </w:rPr>
            </w:pPr>
            <w:r>
              <w:rPr>
                <w:rFonts w:hint="eastAsia" w:ascii="宋体" w:hAnsi="宋体" w:eastAsia="宋体" w:cs="宋体"/>
                <w:kern w:val="10"/>
                <w:szCs w:val="21"/>
              </w:rPr>
              <w:t>产力异常多指子宫收缩力异常。在分娩过程中子宫收缩力的节律性、对称性和极性异常或强度、频率改变，称子宫收缩力异常，简称为产力异常。临床上将其分为宫缩乏力（uterine inertia）和宫缩过强（uterine hypercontractility）两大类，每类又分为协调性宫缩和不协调性宫缩</w:t>
            </w:r>
            <w:r>
              <w:rPr>
                <w:rFonts w:hint="eastAsia" w:ascii="宋体" w:hAnsi="宋体" w:eastAsia="宋体" w:cs="宋体"/>
                <w:kern w:val="10"/>
                <w:szCs w:val="21"/>
                <w:lang w:eastAsia="zh-CN"/>
              </w:rPr>
              <w:t>。</w:t>
            </w:r>
          </w:p>
          <w:p w14:paraId="1722BA7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b/>
                <w:bCs/>
                <w:kern w:val="10"/>
                <w:szCs w:val="21"/>
                <w:lang w:val="en-US" w:eastAsia="zh-CN"/>
              </w:rPr>
              <w:t xml:space="preserve">一、子宫收缩乏力 </w:t>
            </w:r>
            <w:r>
              <w:rPr>
                <w:rFonts w:hint="eastAsia" w:ascii="宋体" w:hAnsi="宋体" w:eastAsia="宋体" w:cs="宋体"/>
                <w:kern w:val="10"/>
                <w:szCs w:val="21"/>
                <w:lang w:val="en-US" w:eastAsia="zh-CN"/>
              </w:rPr>
              <w:t xml:space="preserve"> </w:t>
            </w:r>
          </w:p>
          <w:p w14:paraId="094A739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6BBA7171">
            <w:pPr>
              <w:keepNext w:val="0"/>
              <w:keepLines w:val="0"/>
              <w:numPr>
                <w:ilvl w:val="0"/>
                <w:numId w:val="13"/>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头盆不称或胎位异常     2.子宫肌源性因素       3.精神因素      4.内分泌失调    </w:t>
            </w:r>
          </w:p>
          <w:p w14:paraId="60A62C1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5.药物影响     6.其他因素  </w:t>
            </w:r>
          </w:p>
          <w:p w14:paraId="545E15D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rPr>
            </w:pPr>
            <w:r>
              <w:rPr>
                <w:rFonts w:hint="eastAsia" w:ascii="宋体" w:hAnsi="宋体" w:eastAsia="宋体" w:cs="宋体"/>
                <w:kern w:val="10"/>
                <w:szCs w:val="21"/>
              </w:rPr>
              <w:t>【临床表现】</w:t>
            </w:r>
          </w:p>
          <w:p w14:paraId="2D3A4B75">
            <w:pPr>
              <w:keepNext w:val="0"/>
              <w:keepLines w:val="0"/>
              <w:numPr>
                <w:ilvl w:val="0"/>
                <w:numId w:val="14"/>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rPr>
            </w:pPr>
            <w:r>
              <w:rPr>
                <w:rFonts w:hint="eastAsia" w:ascii="宋体" w:hAnsi="宋体" w:eastAsia="宋体" w:cs="宋体"/>
                <w:kern w:val="10"/>
                <w:szCs w:val="21"/>
              </w:rPr>
              <w:t xml:space="preserve">协调性宫缩乏力  又称低张性子宫收缩乏力（hypotonic uterine inertia）。其特点为子宫收缩具有极性、对称性和节律性，但宫缩持续时间短而间歇时间长（宫缩＜2次/10min），子宫收缩力弱，宫缩高峰时宫腔压力比正常低（羊膜腔内压增加＜2Kpa（15mmHg），按压宫壁可出现凹陷。  </w:t>
            </w:r>
          </w:p>
          <w:p w14:paraId="74E49AA9">
            <w:pPr>
              <w:keepNext w:val="0"/>
              <w:keepLines w:val="0"/>
              <w:numPr>
                <w:ilvl w:val="0"/>
                <w:numId w:val="14"/>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eastAsia="zh-CN"/>
              </w:rPr>
            </w:pPr>
            <w:r>
              <w:rPr>
                <w:rFonts w:hint="eastAsia" w:ascii="宋体" w:hAnsi="宋体" w:eastAsia="宋体" w:cs="宋体"/>
                <w:kern w:val="10"/>
                <w:szCs w:val="21"/>
              </w:rPr>
              <w:t>不协调性宫缩乏力  又称高张性宫缩乏力（hypertonic uterine inertia）。其特点为子宫收缩的极性倒置，兴奋点不是起于子宫两侧角部，而是来自于子宫下段的一处或多处，不同兴奋点引发的宫缩此起彼落，子宫收缩上段弱下段强且无力，使之失去了正常的极性、对称性和节律性</w:t>
            </w:r>
            <w:r>
              <w:rPr>
                <w:rFonts w:hint="eastAsia" w:ascii="宋体" w:hAnsi="宋体" w:eastAsia="宋体" w:cs="宋体"/>
                <w:kern w:val="10"/>
                <w:szCs w:val="21"/>
                <w:lang w:eastAsia="zh-CN"/>
              </w:rPr>
              <w:t>。</w:t>
            </w:r>
          </w:p>
          <w:p w14:paraId="43F234E1">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rPr>
            </w:pPr>
            <w:r>
              <w:rPr>
                <w:rFonts w:hint="eastAsia" w:ascii="宋体" w:hAnsi="宋体" w:eastAsia="宋体" w:cs="宋体"/>
                <w:kern w:val="10"/>
                <w:szCs w:val="21"/>
              </w:rPr>
              <w:t>3.产程异常  产程进展的标志是宫口扩张和胎先露下降。临床上对以上两个指标监</w:t>
            </w:r>
          </w:p>
          <w:p w14:paraId="6C2A645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eastAsia="zh-CN"/>
              </w:rPr>
            </w:pPr>
            <w:r>
              <w:rPr>
                <w:rFonts w:hint="eastAsia" w:ascii="宋体" w:hAnsi="宋体" w:eastAsia="宋体" w:cs="宋体"/>
                <w:kern w:val="10"/>
                <w:szCs w:val="21"/>
              </w:rPr>
              <w:t>护和识别的重要手段主要依赖于产程图</w:t>
            </w:r>
            <w:r>
              <w:rPr>
                <w:rFonts w:hint="eastAsia" w:ascii="宋体" w:hAnsi="宋体" w:eastAsia="宋体" w:cs="宋体"/>
                <w:kern w:val="10"/>
                <w:szCs w:val="21"/>
                <w:lang w:eastAsia="zh-CN"/>
              </w:rPr>
              <w:t>。</w:t>
            </w:r>
          </w:p>
          <w:p w14:paraId="185656D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rPr>
            </w:pPr>
            <w:r>
              <w:rPr>
                <w:rFonts w:hint="eastAsia" w:ascii="宋体" w:hAnsi="宋体" w:eastAsia="宋体" w:cs="宋体"/>
                <w:kern w:val="10"/>
                <w:szCs w:val="21"/>
              </w:rPr>
              <w:t>①潜伏期延长</w:t>
            </w:r>
            <w:r>
              <w:rPr>
                <w:rFonts w:hint="eastAsia" w:ascii="宋体" w:hAnsi="宋体" w:eastAsia="宋体" w:cs="宋体"/>
                <w:kern w:val="10"/>
                <w:szCs w:val="21"/>
                <w:lang w:val="en-US" w:eastAsia="zh-CN"/>
              </w:rPr>
              <w:t xml:space="preserve">      </w:t>
            </w:r>
            <w:r>
              <w:rPr>
                <w:rFonts w:hint="eastAsia" w:ascii="宋体" w:hAnsi="宋体" w:eastAsia="宋体" w:cs="宋体"/>
                <w:kern w:val="10"/>
                <w:szCs w:val="21"/>
              </w:rPr>
              <w:t>②活跃期延长</w:t>
            </w:r>
            <w:r>
              <w:rPr>
                <w:rFonts w:hint="eastAsia" w:ascii="宋体" w:hAnsi="宋体" w:eastAsia="宋体" w:cs="宋体"/>
                <w:kern w:val="10"/>
                <w:szCs w:val="21"/>
                <w:lang w:val="en-US" w:eastAsia="zh-CN"/>
              </w:rPr>
              <w:t xml:space="preserve">      </w:t>
            </w:r>
            <w:r>
              <w:rPr>
                <w:rFonts w:hint="eastAsia" w:ascii="宋体" w:hAnsi="宋体" w:eastAsia="宋体" w:cs="宋体"/>
                <w:kern w:val="10"/>
                <w:szCs w:val="21"/>
              </w:rPr>
              <w:t>③活跃期停滞</w:t>
            </w:r>
            <w:r>
              <w:rPr>
                <w:rFonts w:hint="eastAsia" w:ascii="宋体" w:hAnsi="宋体" w:eastAsia="宋体" w:cs="宋体"/>
                <w:kern w:val="10"/>
                <w:szCs w:val="21"/>
                <w:lang w:val="en-US" w:eastAsia="zh-CN"/>
              </w:rPr>
              <w:t xml:space="preserve">    </w:t>
            </w:r>
            <w:r>
              <w:rPr>
                <w:rFonts w:hint="eastAsia" w:ascii="宋体" w:hAnsi="宋体" w:eastAsia="宋体" w:cs="宋体"/>
                <w:kern w:val="10"/>
                <w:szCs w:val="21"/>
              </w:rPr>
              <w:t>④第二产程延长</w:t>
            </w:r>
          </w:p>
          <w:p w14:paraId="53FBA47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rPr>
              <w:t>⑤第二产程停滞</w:t>
            </w:r>
            <w:r>
              <w:rPr>
                <w:rFonts w:hint="eastAsia" w:ascii="宋体" w:hAnsi="宋体" w:eastAsia="宋体" w:cs="宋体"/>
                <w:kern w:val="10"/>
                <w:szCs w:val="21"/>
                <w:lang w:val="en-US" w:eastAsia="zh-CN"/>
              </w:rPr>
              <w:t xml:space="preserve"> </w:t>
            </w:r>
          </w:p>
          <w:p w14:paraId="07C391E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【治疗要点】</w:t>
            </w:r>
          </w:p>
          <w:p w14:paraId="3928BB8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尽量做到产前预测，产时及时准确诊断，针对原因及时处理。</w:t>
            </w:r>
          </w:p>
          <w:p w14:paraId="0C8866F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1.协调性宫缩乏力  查找原因，排除头盆不称、产道狭窄和胎位异常后，采取加强宫缩的措施。</w:t>
            </w:r>
          </w:p>
          <w:p w14:paraId="529997B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2.不协调性子宫收缩乏力  处理上应给予精神上的安慰，鼓励进食，耐心向产妇解释疼痛原因，用更多时间（最好是专人）陪伴产妇交流，分散其注意力，多数产妇能恢复为协调宫缩。</w:t>
            </w:r>
          </w:p>
          <w:p w14:paraId="4B792C2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073E827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（一）协调性宫缩乏力  无论是原发性还是继发性宫缩乏力，首先应寻找原因，检查有无头盆不称或胎位不正，阴道检查了解宫颈扩张和胎先露下降情况。若发现有头盆不称、胎位异常或骨盆狭窄等，估计不能经阴道分娩者，应及时做好剖宫产的准备。  </w:t>
            </w:r>
          </w:p>
          <w:p w14:paraId="41F7E4F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（二）不协调性宫缩乏力    </w:t>
            </w:r>
          </w:p>
          <w:p w14:paraId="000893E0">
            <w:pPr>
              <w:keepNext w:val="0"/>
              <w:keepLines w:val="0"/>
              <w:suppressLineNumbers w:val="0"/>
              <w:spacing w:before="0" w:beforeAutospacing="0" w:after="0" w:afterAutospacing="0" w:line="360" w:lineRule="exact"/>
              <w:ind w:left="0" w:right="0" w:firstLine="42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处理原则是调节子宫收缩，使之恢复协调性（节律性和极性）。</w:t>
            </w:r>
          </w:p>
          <w:p w14:paraId="4FCDE4E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7E7DF3D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
                <w:bCs/>
                <w:kern w:val="10"/>
                <w:szCs w:val="21"/>
                <w:lang w:val="en-US" w:eastAsia="zh-CN"/>
              </w:rPr>
            </w:pPr>
            <w:r>
              <w:rPr>
                <w:rFonts w:hint="eastAsia" w:ascii="宋体" w:hAnsi="宋体" w:eastAsia="宋体" w:cs="宋体"/>
                <w:b/>
                <w:bCs/>
                <w:kern w:val="10"/>
                <w:szCs w:val="21"/>
                <w:lang w:val="en-US" w:eastAsia="zh-CN"/>
              </w:rPr>
              <w:t>二 子宫收缩过强</w:t>
            </w:r>
          </w:p>
          <w:p w14:paraId="0B7F788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5DA150F2">
            <w:pPr>
              <w:keepNext w:val="0"/>
              <w:keepLines w:val="0"/>
              <w:numPr>
                <w:ilvl w:val="0"/>
                <w:numId w:val="15"/>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急产       2.缩宫素的不合理使用 </w:t>
            </w:r>
          </w:p>
          <w:p w14:paraId="5C0DB87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3.其他  </w:t>
            </w:r>
          </w:p>
          <w:p w14:paraId="4654FB2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7F1C0617">
            <w:pPr>
              <w:keepNext w:val="0"/>
              <w:keepLines w:val="0"/>
              <w:numPr>
                <w:ilvl w:val="0"/>
                <w:numId w:val="16"/>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协调性宫缩过强  子宫收缩有规律，但强度大。使宫内压明显大于正常宫缩时的宫内压。宫缩周期短，持续时间过长而间歇时间过短，10分钟内有5次或5次以上宫缩。 </w:t>
            </w:r>
          </w:p>
          <w:p w14:paraId="31A6E657">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2.不协调性宫缩过强  分为①强直性子宫收缩：其特点是子宫颈内口以上肌纤维收缩过强，失去节律性，无明显间歇期或间歇期极短。 ②子宫痉挛性狭窄环：子宫局部肌肉强直性收缩，形成环状狭窄，缠绕胎体的某一部位，多发于胎体的狭窄部位如胎颈、胎儿腰部，或宫颈、子宫下段等处。</w:t>
            </w:r>
          </w:p>
          <w:p w14:paraId="7358126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3.对母儿的影响  </w:t>
            </w:r>
          </w:p>
          <w:p w14:paraId="2C100AE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对母体的影响  协调性宫缩过强造成急产，可使产道撕裂甚至损伤。如产道阻力过大引起子宫破裂，胎儿往往在短时间内死亡。</w:t>
            </w:r>
          </w:p>
          <w:p w14:paraId="4BB083C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2E920E0D">
            <w:pPr>
              <w:keepNext w:val="0"/>
              <w:keepLines w:val="0"/>
              <w:numPr>
                <w:ilvl w:val="0"/>
                <w:numId w:val="17"/>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协调性子宫收缩过强   ①宫缩过频过强，子宫张力大，易致胎儿窘迫，及时处理胎儿窘迫。②有急产史者宜在预产期前2周住院待产。③如急产来不及消毒就出现新生儿坠地者。④如产道阻力大或有头盆不称。</w:t>
            </w:r>
          </w:p>
          <w:p w14:paraId="0A01F4DE">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2.不协调性宫缩过强  ①一旦确诊为强直性子宫收缩，及时给予宫缩抑制剂。②出现痉挛性狭窄环时，应立即停止宫腔操作及停用缩宫素。</w:t>
            </w:r>
          </w:p>
          <w:p w14:paraId="4AB0646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3D3EB54A">
            <w:pPr>
              <w:keepNext w:val="0"/>
              <w:keepLines w:val="0"/>
              <w:numPr>
                <w:ilvl w:val="0"/>
                <w:numId w:val="18"/>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分娩前护理  有高危妊娠因素或异常分娩史的孕妇在预产期前2周住院待产，嘱其勿远离病房，以免发生意外。</w:t>
            </w:r>
          </w:p>
          <w:p w14:paraId="135D19C3">
            <w:pPr>
              <w:keepNext w:val="0"/>
              <w:keepLines w:val="0"/>
              <w:numPr>
                <w:ilvl w:val="0"/>
                <w:numId w:val="18"/>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分娩期护理  有产兆者嘱其左侧卧位休息，不要过早向下屏气，需解大小便前先行肛查；分娩时嘱产妇不要用力屏气，胎头娩出时注意保护会阴及无菌操作。</w:t>
            </w:r>
          </w:p>
          <w:p w14:paraId="094015C3">
            <w:pPr>
              <w:keepNext w:val="0"/>
              <w:keepLines w:val="0"/>
              <w:numPr>
                <w:ilvl w:val="0"/>
                <w:numId w:val="18"/>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产后护理   观察子宫复旧，会阴伤口的愈合，阴道出血量及生命体征等情况，同时向产妇进行健康教育及出院后的避孕指导。 </w:t>
            </w:r>
          </w:p>
          <w:p w14:paraId="4024CE39">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48EC6A95">
            <w:pPr>
              <w:keepNext w:val="0"/>
              <w:keepLines w:val="0"/>
              <w:widowControl w:val="0"/>
              <w:numPr>
                <w:ilvl w:val="0"/>
                <w:numId w:val="0"/>
              </w:numPr>
              <w:suppressLineNumbers w:val="0"/>
              <w:spacing w:before="0" w:beforeAutospacing="0" w:after="0" w:afterAutospacing="0" w:line="360" w:lineRule="exact"/>
              <w:ind w:left="0" w:right="0"/>
              <w:jc w:val="center"/>
              <w:textAlignment w:val="center"/>
              <w:rPr>
                <w:rFonts w:hint="eastAsia" w:ascii="宋体" w:hAnsi="宋体" w:eastAsia="宋体" w:cs="宋体"/>
                <w:b/>
                <w:bCs w:val="0"/>
                <w:kern w:val="10"/>
                <w:szCs w:val="21"/>
                <w:lang w:val="en-US" w:eastAsia="zh-CN"/>
              </w:rPr>
            </w:pPr>
            <w:r>
              <w:rPr>
                <w:rFonts w:hint="eastAsia" w:ascii="宋体" w:hAnsi="宋体" w:eastAsia="宋体" w:cs="宋体"/>
                <w:b/>
                <w:bCs w:val="0"/>
                <w:kern w:val="10"/>
                <w:szCs w:val="21"/>
              </w:rPr>
              <w:t>任务二   产道异常</w:t>
            </w:r>
          </w:p>
          <w:p w14:paraId="1C1DAC2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rPr>
              <w:t>产道异常包括骨产道异常和软产道异常，临床上以骨产道异常为多见。由于骨产径线过短或形态异常，致使骨盆腔小于胎先露可通过的限度，阻碍胎先露下降，影响产程顺利进展，称为狭窄骨盆</w:t>
            </w:r>
            <w:r>
              <w:rPr>
                <w:rFonts w:hint="eastAsia" w:ascii="宋体" w:hAnsi="宋体" w:eastAsia="宋体" w:cs="宋体"/>
                <w:bCs/>
                <w:kern w:val="10"/>
                <w:szCs w:val="21"/>
                <w:lang w:eastAsia="zh-CN"/>
              </w:rPr>
              <w:t>。</w:t>
            </w:r>
          </w:p>
          <w:p w14:paraId="3DED85A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【骨产道异常的分类】</w:t>
            </w:r>
          </w:p>
          <w:p w14:paraId="5EB78865">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 w:val="21"/>
                <w:szCs w:val="21"/>
                <w:lang w:val="en-US" w:eastAsia="zh-CN" w:bidi="ar-SA"/>
              </w:rPr>
              <w:t>1.</w:t>
            </w:r>
            <w:r>
              <w:rPr>
                <w:rFonts w:hint="eastAsia" w:ascii="宋体" w:hAnsi="宋体" w:eastAsia="宋体" w:cs="宋体"/>
                <w:bCs/>
                <w:kern w:val="10"/>
                <w:szCs w:val="21"/>
                <w:lang w:eastAsia="zh-CN"/>
              </w:rPr>
              <w:t>骨盆入口平面狭窄</w:t>
            </w:r>
            <w:r>
              <w:rPr>
                <w:rFonts w:hint="eastAsia" w:ascii="宋体" w:hAnsi="宋体" w:eastAsia="宋体" w:cs="宋体"/>
                <w:bCs/>
                <w:kern w:val="10"/>
                <w:szCs w:val="21"/>
                <w:lang w:val="en-US" w:eastAsia="zh-CN"/>
              </w:rPr>
              <w:t xml:space="preserve">     </w:t>
            </w:r>
            <w:r>
              <w:rPr>
                <w:rFonts w:hint="eastAsia" w:ascii="宋体" w:hAnsi="宋体" w:eastAsia="宋体" w:cs="宋体"/>
                <w:bCs/>
                <w:kern w:val="10"/>
                <w:szCs w:val="21"/>
                <w:lang w:eastAsia="zh-CN"/>
              </w:rPr>
              <w:t xml:space="preserve">2.中骨盆及骨盆出口平面狭窄 </w:t>
            </w:r>
          </w:p>
          <w:p w14:paraId="1652E337">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val="en-US" w:eastAsia="zh-CN"/>
              </w:rPr>
              <w:t>3.</w:t>
            </w:r>
            <w:r>
              <w:rPr>
                <w:rFonts w:hint="eastAsia" w:ascii="宋体" w:hAnsi="宋体" w:eastAsia="宋体" w:cs="宋体"/>
                <w:bCs/>
                <w:kern w:val="10"/>
                <w:szCs w:val="21"/>
                <w:lang w:eastAsia="zh-CN"/>
              </w:rPr>
              <w:t>均小骨盆</w:t>
            </w:r>
            <w:r>
              <w:rPr>
                <w:rFonts w:hint="eastAsia" w:ascii="宋体" w:hAnsi="宋体" w:eastAsia="宋体" w:cs="宋体"/>
                <w:bCs/>
                <w:kern w:val="10"/>
                <w:szCs w:val="21"/>
                <w:lang w:val="en-US" w:eastAsia="zh-CN"/>
              </w:rPr>
              <w:t xml:space="preserve">     4.</w:t>
            </w:r>
            <w:r>
              <w:rPr>
                <w:rFonts w:hint="eastAsia" w:ascii="宋体" w:hAnsi="宋体" w:eastAsia="宋体" w:cs="宋体"/>
                <w:bCs/>
                <w:kern w:val="10"/>
                <w:szCs w:val="21"/>
                <w:lang w:eastAsia="zh-CN"/>
              </w:rPr>
              <w:t>畸形骨盆</w:t>
            </w:r>
          </w:p>
          <w:p w14:paraId="170DF7E1">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【处理原则】</w:t>
            </w:r>
          </w:p>
          <w:p w14:paraId="0A900FC7">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首先明确狭窄骨盆的类型和程度，了解胎位、胎儿大小、胎儿宫内安危情况；宫缩状态、产程进展程度，是否破膜，结合产妇的年龄、胎产次等综合分析决定分娩的方式。轻度头盆不称者在严密监护下可以试产。骨盆入口狭窄的试产应使宫口扩张3～4cm 以上。胎膜未破者可在宫口扩张≥3cm时行人工破膜，若破膜后宫缩加强，产程进展顺利，多数能经阴道分娩。</w:t>
            </w:r>
          </w:p>
          <w:p w14:paraId="4EA6DA99">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【护理措施】</w:t>
            </w:r>
          </w:p>
          <w:p w14:paraId="4E03EDC6">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1.明显头盆不称者  遵医嘱做好剖宫产术的准备。</w:t>
            </w:r>
          </w:p>
          <w:p w14:paraId="49149CAE">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2.轻度头盆不称者  在严密监护下试产。试产2～4h胎头仍迟迟不能入盆，宫口扩张缓慢，或伴有胎儿窘迫征象，应及时行剖宫产结束分娩。</w:t>
            </w:r>
          </w:p>
          <w:p w14:paraId="4E7C3571">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3.防感染及产后出血  破膜＞12小时者遵医嘱给予抗生素。</w:t>
            </w:r>
          </w:p>
          <w:p w14:paraId="6F7B79DF">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4.新生儿护理  胎头在产道压迫时间过长或经手术助产的新生儿，应按照产伤处理，严密观察颅内出血或其他损伤症状。</w:t>
            </w:r>
          </w:p>
          <w:p w14:paraId="600369C7">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p>
          <w:p w14:paraId="207D3DB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kern w:val="10"/>
                <w:szCs w:val="21"/>
              </w:rPr>
            </w:pPr>
            <w:r>
              <w:rPr>
                <w:rFonts w:hint="eastAsia" w:ascii="宋体" w:hAnsi="宋体" w:eastAsia="宋体" w:cs="宋体"/>
                <w:b/>
                <w:kern w:val="10"/>
                <w:szCs w:val="21"/>
              </w:rPr>
              <w:t>任务三   胎儿异常</w:t>
            </w:r>
          </w:p>
          <w:p w14:paraId="22C3DF5D">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胎儿异常包括胎位异常和胎儿发育异常，其中胎位异常较常见。胎位异常是造成难产的常见因素之一。分娩时除了枕前位属于正常胎位外，其余均为异常胎位。胎头位置异常最为常见，有持续性枕横位、持续性枕后位、面先露、额先露等；其次是臀先露；肩先露最少见，但围生儿死亡率最高。</w:t>
            </w:r>
          </w:p>
          <w:p w14:paraId="1D8FDDB4">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【护理措施】</w:t>
            </w:r>
          </w:p>
          <w:p w14:paraId="49707841">
            <w:pPr>
              <w:keepNext w:val="0"/>
              <w:keepLines w:val="0"/>
              <w:numPr>
                <w:ilvl w:val="0"/>
                <w:numId w:val="19"/>
              </w:numPr>
              <w:suppressLineNumbers w:val="0"/>
              <w:tabs>
                <w:tab w:val="clear" w:pos="312"/>
              </w:tabs>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加强孕期保健  通过产前检查及时发现并处理异常情况。臀先露者于30周前多能自行转为头先露，若30周后仍不纠正，可指导孕妇行胸膝卧位。</w:t>
            </w:r>
          </w:p>
          <w:p w14:paraId="653BB2FC">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2.做好剖宫产围手术期护理  有明显头盆不称，应做好剖宫产围手术期护理。</w:t>
            </w:r>
          </w:p>
          <w:p w14:paraId="4F8897A5">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3.阴道分娩的孕妇  应做好如下护理：</w:t>
            </w:r>
          </w:p>
          <w:p w14:paraId="63A5C7B8">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（1）鼓励待产妇进食，保持待产妇良好的营养状况，以防宫颈水肿和疲乏。</w:t>
            </w:r>
          </w:p>
          <w:p w14:paraId="6B478A7F">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（2）防止胎膜早破：孕妇在待产过程中应少活动，尽量少做肛查，禁灌肠。</w:t>
            </w:r>
          </w:p>
          <w:p w14:paraId="231DF1DD">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（3）协助医师做好阴道助产及新生儿抢救的准备，必要时为缩短第二产程可行阴道助产。</w:t>
            </w:r>
          </w:p>
          <w:p w14:paraId="7363FB29">
            <w:pPr>
              <w:keepNext w:val="0"/>
              <w:keepLines w:val="0"/>
              <w:numPr>
                <w:ilvl w:val="0"/>
                <w:numId w:val="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bCs/>
                <w:kern w:val="10"/>
                <w:szCs w:val="21"/>
                <w:lang w:eastAsia="zh-CN"/>
              </w:rPr>
            </w:pPr>
            <w:r>
              <w:rPr>
                <w:rFonts w:hint="eastAsia" w:ascii="宋体" w:hAnsi="宋体" w:eastAsia="宋体" w:cs="宋体"/>
                <w:bCs/>
                <w:kern w:val="10"/>
                <w:szCs w:val="21"/>
                <w:lang w:eastAsia="zh-CN"/>
              </w:rPr>
              <w:t xml:space="preserve">4.心理护理  针对孕妇及家属的疑问、焦虑与恐惧，护士在执行医嘱及提供护理照顾时，应给予充分的解释，消除孕妇及家属的紧张情绪状态，并将产妇及胎儿状况及时告诉产妇本人及家属。鼓励产妇更好地与医护配合，以增强对分娩的信心，安全度过分娩期。  </w:t>
            </w:r>
          </w:p>
          <w:p w14:paraId="6B8D05D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5EC1105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312F58A2">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bCs/>
                <w:kern w:val="10"/>
                <w:szCs w:val="21"/>
                <w:lang w:val="en-US" w:eastAsia="zh-CN"/>
              </w:rPr>
              <w:t>产力异常分类，各类产力异常的护理要点</w:t>
            </w:r>
          </w:p>
        </w:tc>
        <w:tc>
          <w:tcPr>
            <w:tcW w:w="1696" w:type="dxa"/>
            <w:tcBorders>
              <w:tl2br w:val="nil"/>
              <w:tr2bl w:val="nil"/>
            </w:tcBorders>
            <w:vAlign w:val="center"/>
          </w:tcPr>
          <w:p w14:paraId="531B9EF9">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能够从临床实践的角度，综合分析判断分娩过程，做出正确的应对措施，</w:t>
            </w:r>
            <w:r>
              <w:rPr>
                <w:rFonts w:hint="eastAsia" w:ascii="Times New Roman" w:hAnsi="Times New Roman"/>
                <w:b/>
                <w:sz w:val="24"/>
                <w:szCs w:val="24"/>
                <w:lang w:eastAsia="zh-CN"/>
              </w:rPr>
              <w:t>从而</w:t>
            </w:r>
            <w:r>
              <w:rPr>
                <w:rFonts w:hint="eastAsia" w:ascii="Times New Roman" w:hAnsi="Times New Roman"/>
                <w:b/>
                <w:sz w:val="24"/>
                <w:szCs w:val="24"/>
                <w:lang w:val="en-US" w:eastAsia="zh-CN"/>
              </w:rPr>
              <w:t>确保母儿的安全</w:t>
            </w:r>
            <w:r>
              <w:rPr>
                <w:rFonts w:hint="eastAsia" w:ascii="Times New Roman" w:hAnsi="Times New Roman"/>
                <w:b/>
                <w:sz w:val="24"/>
                <w:szCs w:val="24"/>
              </w:rPr>
              <w:t>。</w:t>
            </w:r>
          </w:p>
        </w:tc>
      </w:tr>
      <w:tr w14:paraId="2EE8428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6BDA059">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419089BC">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2098B11">
            <w:pPr>
              <w:keepNext w:val="0"/>
              <w:keepLines w:val="0"/>
              <w:numPr>
                <w:ilvl w:val="0"/>
                <w:numId w:val="0"/>
              </w:numPr>
              <w:suppressLineNumbers w:val="0"/>
              <w:spacing w:before="0" w:beforeAutospacing="0" w:after="0" w:afterAutospacing="0" w:line="360" w:lineRule="auto"/>
              <w:ind w:left="420" w:leftChars="200" w:right="0" w:rightChars="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1.协调性宫缩乏力患者使用缩宫素的用药护理。</w:t>
            </w:r>
          </w:p>
          <w:p w14:paraId="0F3BA16D">
            <w:pPr>
              <w:keepNext w:val="0"/>
              <w:keepLines w:val="0"/>
              <w:numPr>
                <w:ilvl w:val="0"/>
                <w:numId w:val="0"/>
              </w:numPr>
              <w:suppressLineNumbers w:val="0"/>
              <w:spacing w:before="0" w:beforeAutospacing="0" w:after="0" w:afterAutospacing="0" w:line="360" w:lineRule="auto"/>
              <w:ind w:left="420" w:leftChars="200" w:right="0" w:rightChars="0"/>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2.试产的护理</w:t>
            </w:r>
          </w:p>
        </w:tc>
        <w:tc>
          <w:tcPr>
            <w:tcW w:w="1696" w:type="dxa"/>
            <w:tcBorders>
              <w:tl2br w:val="nil"/>
              <w:tr2bl w:val="nil"/>
            </w:tcBorders>
            <w:vAlign w:val="center"/>
          </w:tcPr>
          <w:p w14:paraId="0AF801A1">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234E862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8FC339A">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77E7639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A7BBE8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1FC6D7D9">
            <w:pPr>
              <w:keepNext w:val="0"/>
              <w:keepLines w:val="0"/>
              <w:widowControl w:val="0"/>
              <w:numPr>
                <w:ilvl w:val="0"/>
                <w:numId w:val="0"/>
              </w:numPr>
              <w:suppressLineNumbers w:val="0"/>
              <w:spacing w:before="0" w:beforeAutospacing="0" w:after="0" w:afterAutospacing="0" w:line="360" w:lineRule="auto"/>
              <w:ind w:left="0" w:right="0" w:rightChars="0"/>
              <w:jc w:val="both"/>
              <w:rPr>
                <w:rFonts w:hint="eastAsia" w:ascii="宋体" w:hAnsi="宋体" w:eastAsia="宋体" w:cs="宋体"/>
                <w:bCs/>
                <w:sz w:val="21"/>
                <w:szCs w:val="21"/>
                <w:lang w:val="en-US" w:eastAsia="zh-CN"/>
              </w:rPr>
            </w:pPr>
            <w:r>
              <w:rPr>
                <w:rFonts w:hint="eastAsia" w:ascii="宋体" w:hAnsi="宋体" w:cs="宋体"/>
                <w:bCs/>
                <w:sz w:val="21"/>
                <w:szCs w:val="21"/>
                <w:lang w:val="en-US" w:eastAsia="zh-CN"/>
              </w:rPr>
              <w:t>1.</w:t>
            </w:r>
            <w:r>
              <w:rPr>
                <w:rFonts w:hint="eastAsia" w:ascii="宋体" w:hAnsi="宋体" w:eastAsia="宋体" w:cs="宋体"/>
                <w:bCs/>
                <w:sz w:val="21"/>
                <w:szCs w:val="21"/>
                <w:lang w:val="en-US" w:eastAsia="zh-CN"/>
              </w:rPr>
              <w:t>宫缩乏力的分类、处理原则和护理措施。</w:t>
            </w:r>
          </w:p>
          <w:p w14:paraId="7CF14E33">
            <w:pPr>
              <w:keepNext w:val="0"/>
              <w:keepLines w:val="0"/>
              <w:widowControl w:val="0"/>
              <w:numPr>
                <w:ilvl w:val="0"/>
                <w:numId w:val="0"/>
              </w:numPr>
              <w:suppressLineNumbers w:val="0"/>
              <w:spacing w:before="0" w:beforeAutospacing="0" w:after="0" w:afterAutospacing="0" w:line="360" w:lineRule="auto"/>
              <w:ind w:left="0" w:right="0" w:rightChars="0"/>
              <w:jc w:val="both"/>
              <w:rPr>
                <w:rFonts w:hint="eastAsia" w:ascii="宋体" w:hAnsi="宋体" w:eastAsia="宋体" w:cs="宋体"/>
                <w:bCs/>
                <w:sz w:val="21"/>
                <w:szCs w:val="21"/>
                <w:lang w:val="en-US" w:eastAsia="zh-CN"/>
              </w:rPr>
            </w:pPr>
            <w:r>
              <w:rPr>
                <w:rFonts w:hint="eastAsia" w:ascii="宋体" w:hAnsi="宋体" w:cs="宋体"/>
                <w:bCs/>
                <w:sz w:val="21"/>
                <w:szCs w:val="21"/>
                <w:lang w:val="en-US" w:eastAsia="zh-CN"/>
              </w:rPr>
              <w:t>2.试产的护理措施。</w:t>
            </w:r>
          </w:p>
          <w:p w14:paraId="25B6C255">
            <w:pPr>
              <w:keepNext w:val="0"/>
              <w:keepLines w:val="0"/>
              <w:widowControl w:val="0"/>
              <w:numPr>
                <w:ilvl w:val="0"/>
                <w:numId w:val="0"/>
              </w:numPr>
              <w:suppressLineNumbers w:val="0"/>
              <w:spacing w:before="0" w:beforeAutospacing="0" w:after="0" w:afterAutospacing="0" w:line="360" w:lineRule="auto"/>
              <w:ind w:left="420" w:leftChars="200" w:right="0" w:rightChars="0"/>
              <w:jc w:val="both"/>
              <w:rPr>
                <w:rFonts w:hint="default" w:ascii="宋体" w:hAnsi="宋体" w:eastAsia="宋体" w:cs="宋体"/>
                <w:bCs/>
                <w:sz w:val="21"/>
                <w:szCs w:val="21"/>
                <w:lang w:val="en-US" w:eastAsia="zh-CN"/>
              </w:rPr>
            </w:pPr>
          </w:p>
        </w:tc>
        <w:tc>
          <w:tcPr>
            <w:tcW w:w="1696" w:type="dxa"/>
            <w:tcBorders>
              <w:tl2br w:val="nil"/>
              <w:tr2bl w:val="nil"/>
            </w:tcBorders>
            <w:vAlign w:val="center"/>
          </w:tcPr>
          <w:p w14:paraId="3A8A7AB7">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D24E8F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BBB0B00">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615D3516">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eastAsia="宋体" w:cs="宋体"/>
                <w:bCs/>
                <w:sz w:val="21"/>
                <w:szCs w:val="21"/>
                <w:lang w:val="en-US" w:eastAsia="zh-CN"/>
              </w:rPr>
              <w:t>这节课课件内容图片多，丰富直观，加上视频素材的展示，激发了学生学习兴趣。但是部分学生基础较差，要注意因材施教，分层教学</w:t>
            </w:r>
            <w:r>
              <w:rPr>
                <w:rFonts w:hint="eastAsia" w:ascii="宋体" w:hAnsi="宋体" w:cs="宋体"/>
                <w:bCs/>
                <w:sz w:val="21"/>
                <w:szCs w:val="21"/>
                <w:lang w:val="en-US" w:eastAsia="zh-CN"/>
              </w:rPr>
              <w:t>。</w:t>
            </w:r>
          </w:p>
        </w:tc>
      </w:tr>
    </w:tbl>
    <w:p w14:paraId="34D60B82"/>
    <w:p w14:paraId="5CBE6780"/>
    <w:p w14:paraId="593F25FC"/>
    <w:p w14:paraId="671D29C8"/>
    <w:p w14:paraId="481CF682"/>
    <w:p w14:paraId="1B18223D"/>
    <w:p w14:paraId="0165B04E"/>
    <w:p w14:paraId="704E5DEE"/>
    <w:p w14:paraId="475EEDD4"/>
    <w:p w14:paraId="2B8881D5"/>
    <w:p w14:paraId="3B7D4E35"/>
    <w:p w14:paraId="5C813E3D">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单元九  分娩期并发症妇女的护理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71E14FD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6E62DF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5545EB72">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单元九  分娩期并发症妇女的护理</w:t>
            </w:r>
          </w:p>
        </w:tc>
      </w:tr>
      <w:tr w14:paraId="42EEDC4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0618D2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2EF2472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684387F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8B92CE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23C353AD">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2B7A17E0">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color w:val="000000"/>
                <w:kern w:val="0"/>
                <w:sz w:val="21"/>
                <w:szCs w:val="21"/>
              </w:rPr>
              <w:t>掌握产后出血、子宫破裂、羊水栓塞的定义、临床表现和护理措施。熟悉产后出血、子宫破裂的病因及各分娩并发症的护理评估。了解羊水栓塞的病因及病理生理。</w:t>
            </w:r>
          </w:p>
          <w:p w14:paraId="678E8767">
            <w:pPr>
              <w:keepNext w:val="0"/>
              <w:keepLines w:val="0"/>
              <w:suppressLineNumbers w:val="0"/>
              <w:spacing w:before="0" w:beforeAutospacing="0" w:after="0" w:afterAutospacing="0" w:line="360" w:lineRule="exact"/>
              <w:ind w:left="0" w:right="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color w:val="000000"/>
                <w:kern w:val="0"/>
                <w:sz w:val="21"/>
                <w:szCs w:val="21"/>
                <w:lang w:val="en-US" w:eastAsia="zh-CN"/>
              </w:rPr>
              <w:t>能对分娩期并发症妇女进行护理评估并提出护理诊断。能估测产后出血量并早期发现产后出血，能尽早识别先兆子宫破裂和羊水栓塞。能制定出针对产后出血、子宫破裂、羊水栓塞产妇的护理措施。</w:t>
            </w:r>
          </w:p>
          <w:p w14:paraId="05331455">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33E6F4BE">
            <w:pPr>
              <w:keepNext w:val="0"/>
              <w:keepLines w:val="0"/>
              <w:suppressLineNumbers w:val="0"/>
              <w:spacing w:before="0" w:beforeAutospacing="0" w:after="0" w:afterAutospacing="0" w:line="360" w:lineRule="exact"/>
              <w:ind w:left="0" w:right="0"/>
              <w:rPr>
                <w:rFonts w:hint="eastAsia" w:ascii="Times New Roman" w:hAnsi="Times New Roman" w:eastAsia="宋体"/>
                <w:sz w:val="24"/>
                <w:szCs w:val="24"/>
                <w:lang w:eastAsia="zh-CN"/>
              </w:rPr>
            </w:pPr>
            <w:r>
              <w:rPr>
                <w:rFonts w:hint="eastAsia" w:asciiTheme="minorEastAsia" w:hAnsiTheme="minorEastAsia" w:eastAsiaTheme="minorEastAsia" w:cstheme="minorEastAsia"/>
                <w:color w:val="000000"/>
                <w:kern w:val="0"/>
                <w:sz w:val="21"/>
                <w:szCs w:val="21"/>
                <w:lang w:val="en-US" w:eastAsia="zh-CN"/>
              </w:rPr>
              <w:t xml:space="preserve">具有较强的责任心，善于与孕产妇及家属沟通，能耐心细致的对待工作；善于与其他医务人员合作沟通，有团队协作意识；拥有独立分析问题解决问题的能力。 </w:t>
            </w:r>
          </w:p>
        </w:tc>
      </w:tr>
      <w:tr w14:paraId="2CCB89F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5A488BA">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521F98D6">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cs="宋体"/>
                <w:color w:val="000000"/>
                <w:kern w:val="0"/>
                <w:szCs w:val="21"/>
              </w:rPr>
              <w:t>掌握产后出血、子宫破裂、羊水栓塞的护理措施。</w:t>
            </w:r>
            <w:r>
              <w:rPr>
                <w:rFonts w:hint="eastAsia" w:ascii="宋体" w:hAnsi="宋体" w:cs="宋体"/>
                <w:kern w:val="0"/>
                <w:sz w:val="24"/>
                <w:szCs w:val="24"/>
                <w:lang w:val="en-US" w:eastAsia="zh-CN"/>
              </w:rPr>
              <w:t xml:space="preserve"> </w:t>
            </w:r>
          </w:p>
          <w:p w14:paraId="261B2259">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cs="宋体"/>
                <w:color w:val="000000"/>
                <w:kern w:val="0"/>
                <w:szCs w:val="21"/>
              </w:rPr>
              <w:t>掌握产后出血、子宫破裂、羊水栓塞的定义、临床表现。</w:t>
            </w:r>
          </w:p>
        </w:tc>
      </w:tr>
      <w:tr w14:paraId="45C6E64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B933B5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532752FE">
            <w:pPr>
              <w:keepNext w:val="0"/>
              <w:keepLines w:val="0"/>
              <w:suppressLineNumbers w:val="0"/>
              <w:spacing w:before="0" w:beforeAutospacing="0" w:after="0" w:afterAutospacing="0" w:line="360" w:lineRule="auto"/>
              <w:ind w:left="0" w:right="0" w:hanging="8"/>
              <w:rPr>
                <w:rFonts w:hint="default" w:ascii="Times New Roman" w:hAnsi="Times New Roman"/>
                <w:sz w:val="24"/>
                <w:szCs w:val="24"/>
                <w:lang w:val="en-US"/>
              </w:rPr>
            </w:pPr>
            <w:r>
              <w:rPr>
                <w:rFonts w:hint="eastAsia" w:asciiTheme="minorEastAsia" w:hAnsiTheme="minorEastAsia" w:eastAsiaTheme="minorEastAsia" w:cstheme="minorEastAsia"/>
                <w:color w:val="000000"/>
                <w:kern w:val="0"/>
                <w:sz w:val="21"/>
                <w:szCs w:val="21"/>
                <w:lang w:val="en-US" w:eastAsia="zh-CN"/>
              </w:rPr>
              <w:t>讲授法、问答法、讨论法、案例分析法</w:t>
            </w:r>
          </w:p>
        </w:tc>
      </w:tr>
      <w:tr w14:paraId="486B2AA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008C5B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2D0CD8F8">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p>
        </w:tc>
      </w:tr>
      <w:tr w14:paraId="06DC96B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388FCF64">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2521FF68">
            <w:pPr>
              <w:keepNext w:val="0"/>
              <w:keepLines w:val="0"/>
              <w:suppressLineNumbers w:val="0"/>
              <w:spacing w:before="0" w:beforeAutospacing="0" w:after="0" w:afterAutospacing="0" w:line="360" w:lineRule="auto"/>
              <w:ind w:left="1256" w:leftChars="-3" w:right="0" w:hanging="1262" w:hangingChars="601"/>
              <w:rPr>
                <w:rFonts w:hint="default" w:ascii="Times New Roman" w:hAnsi="宋体"/>
                <w:sz w:val="21"/>
                <w:szCs w:val="21"/>
                <w:lang w:val="en-US" w:eastAsia="zh-CN"/>
              </w:rPr>
            </w:pPr>
            <w:r>
              <w:rPr>
                <w:rFonts w:hint="eastAsia" w:ascii="Times New Roman" w:hAnsi="宋体"/>
                <w:kern w:val="0"/>
                <w:sz w:val="21"/>
                <w:szCs w:val="21"/>
              </w:rPr>
              <w:t>第</w:t>
            </w:r>
            <w:r>
              <w:rPr>
                <w:rFonts w:hint="default" w:ascii="Times New Roman" w:hAnsi="宋体"/>
                <w:kern w:val="0"/>
                <w:sz w:val="21"/>
                <w:szCs w:val="21"/>
              </w:rPr>
              <w:t>1</w:t>
            </w:r>
            <w:r>
              <w:rPr>
                <w:rFonts w:hint="eastAsia" w:ascii="Times New Roman" w:hAnsi="宋体"/>
                <w:kern w:val="0"/>
                <w:sz w:val="21"/>
                <w:szCs w:val="21"/>
                <w:lang w:val="en-US" w:eastAsia="zh-CN"/>
              </w:rPr>
              <w:t>.2课时</w:t>
            </w:r>
            <w:r>
              <w:rPr>
                <w:rFonts w:hint="eastAsia" w:ascii="Times New Roman" w:hAnsi="宋体"/>
                <w:kern w:val="0"/>
                <w:sz w:val="21"/>
                <w:szCs w:val="21"/>
              </w:rPr>
              <w:t>：</w:t>
            </w:r>
            <w:r>
              <w:rPr>
                <w:rFonts w:hint="eastAsia" w:ascii="Times New Roman" w:hAnsi="宋体"/>
                <w:sz w:val="21"/>
                <w:szCs w:val="21"/>
                <w:lang w:eastAsia="zh-CN"/>
              </w:rPr>
              <w:t>考勤</w:t>
            </w:r>
            <w:r>
              <w:rPr>
                <w:rFonts w:hint="eastAsia" w:ascii="Times New Roman" w:hAnsi="宋体"/>
                <w:sz w:val="21"/>
                <w:szCs w:val="21"/>
              </w:rPr>
              <w:t>（</w:t>
            </w:r>
            <w:r>
              <w:rPr>
                <w:rFonts w:hint="eastAsia" w:ascii="Times New Roman" w:hAnsi="宋体"/>
                <w:sz w:val="21"/>
                <w:szCs w:val="21"/>
                <w:lang w:val="en-US" w:eastAsia="zh-CN"/>
              </w:rPr>
              <w:t>5</w:t>
            </w:r>
            <w:r>
              <w:rPr>
                <w:rFonts w:hint="eastAsia" w:ascii="Times New Roman" w:hAnsi="宋体"/>
                <w:sz w:val="21"/>
                <w:szCs w:val="21"/>
              </w:rPr>
              <w:t>min）--</w:t>
            </w:r>
            <w:r>
              <w:rPr>
                <w:rFonts w:hint="eastAsia" w:ascii="Times New Roman" w:hAnsi="宋体"/>
                <w:sz w:val="21"/>
                <w:szCs w:val="21"/>
                <w:lang w:eastAsia="zh-CN"/>
              </w:rPr>
              <w:t>知识讲解</w:t>
            </w:r>
            <w:r>
              <w:rPr>
                <w:rFonts w:hint="eastAsia" w:ascii="Times New Roman" w:hAnsi="宋体"/>
                <w:sz w:val="21"/>
                <w:szCs w:val="21"/>
              </w:rPr>
              <w:t>（</w:t>
            </w:r>
            <w:r>
              <w:rPr>
                <w:rFonts w:hint="eastAsia" w:ascii="Times New Roman" w:hAnsi="宋体"/>
                <w:sz w:val="21"/>
                <w:szCs w:val="21"/>
                <w:lang w:val="en-US" w:eastAsia="zh-CN"/>
              </w:rPr>
              <w:t>80</w:t>
            </w:r>
            <w:r>
              <w:rPr>
                <w:rFonts w:hint="eastAsia" w:ascii="Times New Roman" w:hAnsi="宋体"/>
                <w:sz w:val="21"/>
                <w:szCs w:val="21"/>
              </w:rPr>
              <w:t>min）</w:t>
            </w:r>
            <w:r>
              <w:rPr>
                <w:rFonts w:hint="eastAsia" w:ascii="Times New Roman" w:hAnsi="宋体"/>
                <w:sz w:val="21"/>
                <w:szCs w:val="21"/>
                <w:lang w:val="en-US" w:eastAsia="zh-CN"/>
              </w:rPr>
              <w:t>--作业布置（2min）--课堂小结（3分钟）--教学反思</w:t>
            </w:r>
          </w:p>
          <w:p w14:paraId="05E812EB">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5087159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434BBCE9">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27F9D698">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711951C9">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6E226E7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49437136">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25A2737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41C9D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5381CC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04C89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10100FDA">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2A0F8B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68A7A40">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33736D7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4CFDF96D">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19178669">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10"/>
                <w:szCs w:val="21"/>
                <w:lang w:val="en-US" w:eastAsia="zh-CN"/>
              </w:rPr>
            </w:pPr>
            <w:r>
              <w:rPr>
                <w:rFonts w:hint="eastAsia" w:ascii="宋体" w:hAnsi="宋体" w:eastAsia="宋体" w:cs="宋体"/>
                <w:b/>
                <w:kern w:val="10"/>
                <w:szCs w:val="21"/>
                <w:lang w:val="en-US" w:eastAsia="zh-CN"/>
              </w:rPr>
              <w:t>单元九  分娩期并发症妇女的护理</w:t>
            </w:r>
          </w:p>
          <w:p w14:paraId="21A776DE">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10"/>
                <w:szCs w:val="21"/>
              </w:rPr>
            </w:pPr>
            <w:r>
              <w:rPr>
                <w:rFonts w:hint="eastAsia" w:ascii="宋体" w:hAnsi="宋体" w:eastAsia="宋体" w:cs="宋体"/>
                <w:b/>
                <w:kern w:val="10"/>
                <w:szCs w:val="21"/>
              </w:rPr>
              <w:t>任务一  产后出血</w:t>
            </w:r>
          </w:p>
          <w:p w14:paraId="6876E24F">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胎儿娩出后24小时内阴道分娩者出血≥500ml，剖宫产者≥1000ml者，称为产后出血（postpartum hemorrhage，PPH）。产后出血是分娩期的严重并发症，在我国居孕产妇死因的首位，发生率占分娩总数的5%～10%，其中80%以上发生于产后2小时内。</w:t>
            </w:r>
          </w:p>
          <w:p w14:paraId="0FF8A9B0">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【病因病理】</w:t>
            </w:r>
          </w:p>
          <w:p w14:paraId="2C38B8E9">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子宫收缩乏力、胎盘因素、软产道损伤及凝血功能障碍是引起产后出血的常见原因。产后出血既可能是单一因素所致，也可能是多因素并存，互相影响或互为因果。</w:t>
            </w:r>
          </w:p>
          <w:p w14:paraId="3720F75F">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【临床表现】</w:t>
            </w:r>
          </w:p>
          <w:p w14:paraId="082CE0BA">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产后出血的主要表现为阴道出血量过多，继发失血性休克和感染。病因诊断有利于及时有效的止血；往往有多种病因并存而引起出血。</w:t>
            </w:r>
          </w:p>
          <w:p w14:paraId="716E4BE7">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1.阴道流血  不同原因引起的产后出血临床表现不同。①宫缩乏力引起的产后出血：常表现胎盘娩出后阴道大量出血，为间歇性出血、色暗红，有凝血块，可出现产程延长，胎盘剥离延缓，触诊子宫轮廓不清、柔软、摸不到宫底；②胎盘因素所致出血：多表现为胎儿娩出后出现大量阴道出血，色暗红。胎盘未及时娩出，或胎盘娩出延缓或有部分的胎盘胎膜残留，或检查子宫下段出现狭窄导致胎盘滞留；③软产道裂伤性出血：主要表现为在胎儿娩出后立即出血，持续、鲜红，检查可见会阴、阴道、宫颈、阴道穹隆、子宫下段、盆壁有不同程度裂伤。隐匿性软产道损伤时常伴有阴道疼痛和肛门坠胀，但阴道出血量不一定很多；④凝血功能障碍性出血：胎儿娩出后阴道出血呈持续性，多为暗红，无凝血块，出血不凝，同时注射部位针孔出血不止。</w:t>
            </w:r>
          </w:p>
          <w:p w14:paraId="5DB18BF3">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 xml:space="preserve">2.低血压症状  阴道出血多时，产妇可出现面色苍白、出冷汗、诉口渴、心慌、头晕，出现脉搏细弱、血压下降等低血压甚至休克的临床表现。  </w:t>
            </w:r>
          </w:p>
          <w:p w14:paraId="45EF24B2">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【处理原则】</w:t>
            </w:r>
          </w:p>
          <w:p w14:paraId="0FEDD6F0">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产后出血的处理原则为：针对出血原因，迅速止血；补充血容量，纠正失血性休克；防治感染。</w:t>
            </w:r>
          </w:p>
          <w:p w14:paraId="0B3B02F9">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【护理措施】</w:t>
            </w:r>
          </w:p>
          <w:p w14:paraId="1B37BC24">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（一）积极预防产后出血</w:t>
            </w:r>
          </w:p>
          <w:p w14:paraId="3886059E">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1.妊娠期预防  ①做好孕前及孕期保健工作  ②积极治疗各种妊娠合并症和并发症</w:t>
            </w:r>
          </w:p>
          <w:p w14:paraId="6E19B349">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2.分娩期预防  ①密切观察第一产程，防止产程延长和宫缩乏力。②重视第二产程的处理。③正确处理第三产程及时剥离并娩出胎盘</w:t>
            </w:r>
          </w:p>
          <w:p w14:paraId="2F637446">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3.产褥期预防  在胎盘娩出后继续观察产妇2小时，约80%的产后出血发生在这一时期，产后2小时向产妇交待注意事项，医护人员定时巡视病房，及时发现异常并给予恰当处理。</w:t>
            </w:r>
          </w:p>
          <w:p w14:paraId="03144BCF">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（二）针对原因迅速止血，纠正失血性休克，控制感染。</w:t>
            </w:r>
          </w:p>
          <w:p w14:paraId="65640C22">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1.子宫收缩乏力性出血  加强宫缩是最迅速、有效的止血方法。可采用按摩子宫、多途径给予宫缩剂、子宫腔内填塞纱条、结扎盆腔血管等方法，甚至必要时行子宫次全切除术。</w:t>
            </w:r>
          </w:p>
          <w:p w14:paraId="7D2B0897">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 xml:space="preserve">（1）按摩子宫          （2）应用宫缩剂       （3）宫腔填塞纱布       （4）结扎盆腔血管 </w:t>
            </w:r>
          </w:p>
          <w:p w14:paraId="708F3E47">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 xml:space="preserve">（5）经导管髂内动脉或子宫动脉栓塞      （6）切除子宫  </w:t>
            </w:r>
          </w:p>
          <w:p w14:paraId="40285DFA">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 xml:space="preserve">2.胎盘因素所致出血   正确处理第三产程，胎盘剥离后及时将胎盘取出，并检查胎盘胎膜的完整性，必要时做好刮宫准备。胎盘全部剥离后滞留者，应排空膀胱后，一手按摩轻压宫底，另一手轻拉脐带娩出胎盘；胎盘剥离不全、粘连或胎盘残留者，行人工剥离胎盘术取出胎盘。 </w:t>
            </w:r>
          </w:p>
          <w:p w14:paraId="6D925B6E">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3.软产道裂伤性出血   按解剖层次缝合裂伤部位。</w:t>
            </w:r>
          </w:p>
          <w:p w14:paraId="2DCFA9FD">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4.凝血功能障碍性出血  排除宫缩乏力、胎盘因素、软产道损伤等原因所致产后出血。尽快输注新鲜全血，补充血小板、纤维蛋白原或凝血酶原复合物、凝血因子等。若并发DIC，按照DIC处理。</w:t>
            </w:r>
          </w:p>
          <w:p w14:paraId="17D4FB26">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5.纠正休克，预防感染的护理  休克程度与出血量、失血速度及产妇自身状况有关。</w:t>
            </w:r>
          </w:p>
          <w:p w14:paraId="25CF3DB9">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 xml:space="preserve">（三）心理护理和健康教育  </w:t>
            </w:r>
          </w:p>
          <w:p w14:paraId="082D6045">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做好产妇及家属的安慰、解释工作，避免精神紧张。同时要嘱产妇产褥期禁止盆浴，禁止性生活。</w:t>
            </w:r>
          </w:p>
          <w:p w14:paraId="003D5663">
            <w:pPr>
              <w:keepNext w:val="0"/>
              <w:keepLines w:val="0"/>
              <w:suppressLineNumbers w:val="0"/>
              <w:spacing w:before="0" w:beforeAutospacing="0" w:after="0" w:afterAutospacing="0" w:line="360" w:lineRule="exact"/>
              <w:ind w:left="0" w:right="0"/>
              <w:jc w:val="center"/>
              <w:textAlignment w:val="center"/>
              <w:rPr>
                <w:rFonts w:hint="eastAsia" w:ascii="宋体" w:hAnsi="宋体" w:eastAsia="宋体" w:cs="宋体"/>
                <w:b/>
                <w:spacing w:val="20"/>
                <w:szCs w:val="21"/>
              </w:rPr>
            </w:pPr>
          </w:p>
          <w:p w14:paraId="0152A179">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10"/>
                <w:szCs w:val="21"/>
              </w:rPr>
            </w:pPr>
            <w:r>
              <w:rPr>
                <w:rFonts w:hint="eastAsia" w:ascii="宋体" w:hAnsi="宋体" w:eastAsia="宋体" w:cs="宋体"/>
                <w:b/>
                <w:kern w:val="10"/>
                <w:szCs w:val="21"/>
              </w:rPr>
              <w:t>任务二   子宫破裂</w:t>
            </w:r>
          </w:p>
          <w:p w14:paraId="106EC59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在妊娠晚期或分晚期子宫体部或子宫下段发生破裂者，称为子宫破裂（rupture of uterus）。子宫破裂直接危及母儿生命，是导致母婴死亡的产科严重的并发症，多发生于经产妇和多产妇，尤其是瘢痕子宫的女性。随着剖宫产率的增加及我国人口政策的调整，子宫破裂的发生率有上升的趋势。</w:t>
            </w:r>
          </w:p>
          <w:p w14:paraId="02F2195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【病因病理】</w:t>
            </w:r>
          </w:p>
          <w:p w14:paraId="6091B13F">
            <w:pPr>
              <w:keepNext w:val="0"/>
              <w:keepLines w:val="0"/>
              <w:numPr>
                <w:ilvl w:val="0"/>
                <w:numId w:val="2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瘢痕子宫  是近年来导致子宫破裂的常见原因。</w:t>
            </w:r>
          </w:p>
          <w:p w14:paraId="3EBE68A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 xml:space="preserve">2.梗阻性难产  常见于骨盆狭窄、头盆不称、胎位异常、胎儿畸形、软产道阻塞 </w:t>
            </w:r>
          </w:p>
          <w:p w14:paraId="712FCDC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 xml:space="preserve">3.手术创伤及外伤  不适当或粗暴的阴道助产手术 </w:t>
            </w:r>
          </w:p>
          <w:p w14:paraId="5F7973A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 xml:space="preserve">4.宫缩剂使用不当  适应症掌握不当，或使用不规范， </w:t>
            </w:r>
          </w:p>
          <w:p w14:paraId="3E4794B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【临床表现】</w:t>
            </w:r>
          </w:p>
          <w:p w14:paraId="24A15E2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 xml:space="preserve">子宫破裂多数发生于分娩期，也可发生在妊娠晚期尚未临产时，通常为一渐进性的发展过程。大多数病人病程可分为先兆破裂和破裂两个阶段。    </w:t>
            </w:r>
          </w:p>
          <w:p w14:paraId="3FA9B8A3">
            <w:pPr>
              <w:keepNext w:val="0"/>
              <w:keepLines w:val="0"/>
              <w:numPr>
                <w:ilvl w:val="0"/>
                <w:numId w:val="21"/>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先兆子宫破裂  下腹部疼痛、子宫病理性缩复环伴子宫压痛、胎心率改变及血尿是先兆子宫破裂的主要临床表现。</w:t>
            </w:r>
          </w:p>
          <w:p w14:paraId="562D3964">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（二）子宫破裂  根据子宫破裂的程度，临床上分为完全性与不完全性破裂两种。</w:t>
            </w:r>
          </w:p>
          <w:p w14:paraId="408C58A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1.不完全性子宫破裂  指子宫肌层全部或部分破裂，浆膜层保持完整，子宫腔和腹腔不相通，胎儿及其附属物仍在宫腔内。</w:t>
            </w:r>
          </w:p>
          <w:p w14:paraId="331D67B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2.完全性子宫破裂  指子宫壁全层断裂，子宫腔和腹腔直接相通。</w:t>
            </w:r>
          </w:p>
          <w:p w14:paraId="6E20E99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3.辅助检查  腹腔穿刺或后穹窿穿刺，可明确有无内出血，一般仅用于产后怀疑子宫破裂。腹部B超也可协助诊断子宫破裂，但因情况紧急而不采用。</w:t>
            </w:r>
          </w:p>
          <w:p w14:paraId="68FFE0FB">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【治疗要点】</w:t>
            </w:r>
          </w:p>
          <w:p w14:paraId="560CF2CF">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1.先兆子宫破裂阶段  立即采取有效制止子宫收缩的措施，如静脉全身麻醉、乙醚吸入麻醉或肌内注射</w:t>
            </w:r>
            <w:r>
              <w:rPr>
                <w:rFonts w:hint="eastAsia" w:ascii="宋体" w:hAnsi="宋体" w:eastAsia="宋体" w:cs="宋体"/>
                <w:bCs/>
                <w:kern w:val="10"/>
                <w:szCs w:val="21"/>
                <w:lang w:val="zh-CN" w:eastAsia="zh-CN"/>
              </w:rPr>
              <w:t>哌替啶100mg</w:t>
            </w:r>
            <w:r>
              <w:rPr>
                <w:rFonts w:hint="eastAsia" w:ascii="宋体" w:hAnsi="宋体" w:eastAsia="宋体" w:cs="宋体"/>
                <w:bCs/>
                <w:kern w:val="10"/>
                <w:szCs w:val="21"/>
                <w:lang w:val="en-US" w:eastAsia="zh-CN"/>
              </w:rPr>
              <w:t>，以缓解宫缩，同时尽快实施剖宫产术，以防止子宫破裂。</w:t>
            </w:r>
          </w:p>
          <w:p w14:paraId="26D64640">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2.子宫破裂阶段  无论胎儿是否存活，均应在抢救休克（输血、输液、吸氧）的同时及时进行手术。手术方式包括破口修补术、次全子宫切除术、全子宫切除术等。术前术后给予足疗程的抗生素预防感染。</w:t>
            </w:r>
          </w:p>
          <w:p w14:paraId="3B5AE09E">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【护理措施】</w:t>
            </w:r>
          </w:p>
          <w:p w14:paraId="209D9CE9">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1.预防子宫破裂  建立健全孕产妇三级保健网，宣传孕妇保健知识，加强产前检查；有剖宫产史或子宫切开手术史者，提前住院待产，根据指征及既往史决定分娩方式；有骨盆狭窄、胎位异常或子宫瘢痕者应在预产期前2周住院待产；严格掌握缩宫素。</w:t>
            </w:r>
          </w:p>
          <w:p w14:paraId="66AFB423">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2.先兆子宫破裂病人的护理   ①密切观察产程进展，及时发现导致难产的诱因。注意胎心率的变化。②待产时有宫缩过强、下腹部压痛明显或病理性缩复环时，立即报告医师。</w:t>
            </w:r>
          </w:p>
          <w:p w14:paraId="7BABD5A3">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3.子宫破裂病人的护理   ①严格执行医嘱，医护密切配合，积极抢救休克。②迅速给予输液、输血，纠正水电解质平衡。③保暖、面罩给氧，做好术前准备。④严密观察并记录生命体征、出入量。</w:t>
            </w:r>
          </w:p>
          <w:p w14:paraId="4EF3AD51">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r>
              <w:rPr>
                <w:rFonts w:hint="eastAsia" w:ascii="宋体" w:hAnsi="宋体" w:eastAsia="宋体" w:cs="宋体"/>
                <w:bCs/>
                <w:kern w:val="10"/>
                <w:szCs w:val="21"/>
                <w:lang w:val="en-US" w:eastAsia="zh-CN"/>
              </w:rPr>
              <w:t xml:space="preserve">4.心理支持 </w:t>
            </w:r>
          </w:p>
          <w:p w14:paraId="2667A3B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Cs/>
                <w:kern w:val="10"/>
                <w:szCs w:val="21"/>
                <w:lang w:val="en-US" w:eastAsia="zh-CN"/>
              </w:rPr>
            </w:pPr>
          </w:p>
          <w:p w14:paraId="5F54E4A9">
            <w:pPr>
              <w:keepNext w:val="0"/>
              <w:keepLines w:val="0"/>
              <w:suppressLineNumbers w:val="0"/>
              <w:spacing w:before="0" w:beforeAutospacing="0" w:after="0" w:afterAutospacing="0" w:line="360" w:lineRule="auto"/>
              <w:ind w:left="0" w:right="0"/>
              <w:jc w:val="center"/>
              <w:rPr>
                <w:rFonts w:hint="eastAsia" w:ascii="宋体" w:hAnsi="宋体" w:eastAsia="宋体" w:cs="宋体"/>
                <w:b/>
                <w:kern w:val="10"/>
                <w:szCs w:val="21"/>
              </w:rPr>
            </w:pPr>
            <w:r>
              <w:rPr>
                <w:rFonts w:hint="eastAsia" w:ascii="宋体" w:hAnsi="宋体" w:eastAsia="宋体" w:cs="宋体"/>
                <w:b/>
                <w:kern w:val="10"/>
                <w:szCs w:val="21"/>
              </w:rPr>
              <w:t>任务三   羊水栓塞</w:t>
            </w:r>
          </w:p>
          <w:p w14:paraId="51CF275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rPr>
            </w:pPr>
            <w:r>
              <w:rPr>
                <w:rFonts w:hint="eastAsia" w:ascii="宋体" w:hAnsi="宋体" w:eastAsia="宋体" w:cs="宋体"/>
                <w:kern w:val="10"/>
                <w:szCs w:val="21"/>
              </w:rPr>
              <w:t>羊水栓塞（amniotic fluid embolism ，AFE）是指羊水突然进入母体血液循环引起的肺动脉高压、低氧血症、循环衰竭、弥散性血管内凝血（DIC）、多器官功能衰竭等一系列病理生理变化的分娩期并发症，是产科特有的罕见并发症。其发病急、病情凶险、难以预测、病死率高，是造成孕产妇死亡的重要原因之一。</w:t>
            </w:r>
          </w:p>
          <w:p w14:paraId="6A501C1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7A37728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病因尚不清楚，目前认为可能与下列因素有关：</w:t>
            </w:r>
          </w:p>
          <w:p w14:paraId="03620E0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1.羊膜腔内压力过高    2.子宫有开放的血管     3.胎膜破裂     高龄初产妇、多产妇（易发生宫颈损伤）、宫缩过强、急产、胎膜早破、前置胎盘、胎盘早剥、子宫破裂、剖宫产术等，是羊水栓塞的诱发因素。</w:t>
            </w:r>
          </w:p>
          <w:p w14:paraId="2970CB3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【病理生理】</w:t>
            </w:r>
          </w:p>
          <w:p w14:paraId="16734A0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研究资料提示，羊水栓塞的核心问题是过敏性变态反应。由于羊水进入母体血液循环后，通过阻塞肺小动脉引起过敏反应和凝血机制异常而导致机体发生一系列复杂而严重的病理生理变化。</w:t>
            </w:r>
          </w:p>
          <w:p w14:paraId="0DA5B3D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【临床表现】  </w:t>
            </w:r>
          </w:p>
          <w:p w14:paraId="684E37C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羊水栓塞起病急、病情凶险，临床表现复杂。大多发生在胎儿娩出前2小时至胎盘娩出后30分钟。 典型的羊水栓塞以骤然血压下降（血压下降程度与失血量不符）、低氧血症、消耗性凝血病（consumptive coagulopathy）为特征，称羊水栓塞三联征。</w:t>
            </w:r>
          </w:p>
          <w:p w14:paraId="2A8A4B6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1.前驱症状  30%～40%的病人会出现前驱症状，表现为憋气、呛咳、气急、心慌、胸痛、头晕、烦躁不安、恶心、呕吐等非特异性症状。 </w:t>
            </w:r>
          </w:p>
          <w:p w14:paraId="128E7F9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2.心肺功能衰竭和休克  出现突发的呼吸困难、发绀、抽搐、昏迷、低血压、心动过速、血氧饱和度下降、肺底湿啰音等，病人短时间迅即进入休克状态，严重者可在数分钟内死亡。</w:t>
            </w:r>
          </w:p>
          <w:p w14:paraId="4CABA1E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3.凝血功能障碍  表现出以子宫出血为主的全身广泛性出血倾向，如大量阴道流血、切口渗血、全身皮肤粘膜出血、针眼出血、甚至出现消化道大出血等。产妇可死于出血性休克。</w:t>
            </w:r>
          </w:p>
          <w:p w14:paraId="6A32181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4.肾功能衰竭期   由于循环功能衰竭引起肾缺血及DIC前期形成的血栓堵塞肾内小血管，引起肾脏缺血、缺氧，病人出现少尿、无尿和尿毒症的表现。 </w:t>
            </w:r>
          </w:p>
          <w:p w14:paraId="78C60FC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【处理原则】 </w:t>
            </w:r>
          </w:p>
          <w:p w14:paraId="3E9AEF3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一旦怀疑或确诊羊水栓塞，应立即抢救，推荐多学科密切协作参与抢救处理。治疗要点是维护生命体征和保护器官功能。</w:t>
            </w:r>
          </w:p>
          <w:p w14:paraId="5C81AD9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382AD25D">
            <w:pPr>
              <w:keepNext w:val="0"/>
              <w:keepLines w:val="0"/>
              <w:numPr>
                <w:ilvl w:val="0"/>
                <w:numId w:val="22"/>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羊水栓塞的预防  人工破膜时亦在宫缩间歇时进行；人工破膜时不兼行胎膜剥离；严格掌握缩宫素使用，在胎儿娩出前禁忌肌内注射和静脉推注，静脉滴注时根据宫缩随时调整浓度、滴数，必须有专人监护；中期妊娠钳刮术，切忌在羊水未流尽，或刚破膜使用缩宫素。</w:t>
            </w:r>
          </w:p>
          <w:p w14:paraId="5C8399E9">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2.羊水栓塞病人的处理与配合  一旦发现羊水栓塞的临床表现，应及时识别并立即给予紧急处理。</w:t>
            </w:r>
          </w:p>
          <w:p w14:paraId="51044D2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（1）改善低氧血症    （2）循环支持治疗       （3）抗过敏      （4）纠正凝血功能障碍 </w:t>
            </w:r>
          </w:p>
          <w:p w14:paraId="495A2CC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（5）病情监测      （6）产科处理      （7）器官功能支持与保护 </w:t>
            </w:r>
          </w:p>
          <w:p w14:paraId="78F5EDA0">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color w:val="538135"/>
                <w:kern w:val="2"/>
                <w:sz w:val="24"/>
                <w:szCs w:val="24"/>
                <w:lang w:val="en-US" w:eastAsia="zh-CN" w:bidi="ar"/>
              </w:rPr>
            </w:pPr>
            <w:r>
              <w:rPr>
                <w:rFonts w:hint="eastAsia" w:ascii="宋体" w:hAnsi="宋体" w:eastAsia="宋体" w:cs="宋体"/>
                <w:kern w:val="10"/>
                <w:szCs w:val="21"/>
                <w:lang w:val="en-US" w:eastAsia="zh-CN"/>
              </w:rPr>
              <w:t>3.提供心理支持  向病人及家属介绍病情，以解除其焦虑，取得配合。如产妇神志清醒，应鼓励产妇，使其有信心，相信病情会得到控制，对于家属焦虑的心理表示理解，允许询问并向家属介绍产妇病情的实际情况，并指导避免以焦虑的状态与产妇接触，以免影响产妇的情况。待病情稳定后，针对具体情况，指导康复和提供出院指导。</w:t>
            </w:r>
          </w:p>
          <w:p w14:paraId="2B73904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3091F0E5">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产后出血、子宫破裂、羊水栓塞的护理评估和护理措施。</w:t>
            </w:r>
          </w:p>
          <w:p w14:paraId="666952C5">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p>
        </w:tc>
        <w:tc>
          <w:tcPr>
            <w:tcW w:w="1696" w:type="dxa"/>
            <w:tcBorders>
              <w:tl2br w:val="nil"/>
              <w:tr2bl w:val="nil"/>
            </w:tcBorders>
            <w:vAlign w:val="center"/>
          </w:tcPr>
          <w:p w14:paraId="2554C7B3">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通过本次课学习，使同学们认识到了分娩期并发症对母儿的危害</w:t>
            </w:r>
            <w:r>
              <w:rPr>
                <w:rFonts w:hint="eastAsia" w:ascii="Times New Roman" w:hAnsi="Times New Roman"/>
                <w:b/>
                <w:sz w:val="24"/>
                <w:szCs w:val="24"/>
                <w:lang w:eastAsia="zh-CN"/>
              </w:rPr>
              <w:t>，从而</w:t>
            </w:r>
            <w:r>
              <w:rPr>
                <w:rFonts w:hint="eastAsia" w:ascii="Times New Roman" w:hAnsi="Times New Roman"/>
                <w:b/>
                <w:sz w:val="24"/>
                <w:szCs w:val="24"/>
                <w:lang w:val="en-US" w:eastAsia="zh-CN"/>
              </w:rPr>
              <w:t>掌握防治疾病的方法，培养了以母儿健康为己任的职业认同感。</w:t>
            </w:r>
          </w:p>
        </w:tc>
      </w:tr>
      <w:tr w14:paraId="228DBEA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1CA5C42">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5BF08E2B">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38383DF">
            <w:pPr>
              <w:keepNext w:val="0"/>
              <w:keepLines w:val="0"/>
              <w:numPr>
                <w:ilvl w:val="0"/>
                <w:numId w:val="0"/>
              </w:numPr>
              <w:suppressLineNumbers w:val="0"/>
              <w:spacing w:before="0" w:beforeAutospacing="0" w:after="0" w:afterAutospacing="0" w:line="360" w:lineRule="auto"/>
              <w:ind w:left="420" w:leftChars="200" w:right="0" w:rightChars="0"/>
              <w:rPr>
                <w:rFonts w:hint="eastAsia" w:hAnsi="宋体"/>
                <w:bCs/>
                <w:sz w:val="21"/>
                <w:szCs w:val="21"/>
                <w:lang w:val="en-US" w:eastAsia="zh-CN"/>
              </w:rPr>
            </w:pPr>
            <w:r>
              <w:rPr>
                <w:rFonts w:hint="eastAsia" w:hAnsi="宋体"/>
                <w:bCs/>
                <w:sz w:val="21"/>
                <w:szCs w:val="21"/>
                <w:lang w:val="en-US" w:eastAsia="zh-CN"/>
              </w:rPr>
              <w:t>1.产后出血、子宫破裂、羊水栓塞的护理评估及护理措施。</w:t>
            </w:r>
          </w:p>
          <w:p w14:paraId="1BB91DD5">
            <w:pPr>
              <w:keepNext w:val="0"/>
              <w:keepLines w:val="0"/>
              <w:numPr>
                <w:ilvl w:val="0"/>
                <w:numId w:val="0"/>
              </w:numPr>
              <w:suppressLineNumbers w:val="0"/>
              <w:spacing w:before="0" w:beforeAutospacing="0" w:after="0" w:afterAutospacing="0" w:line="360" w:lineRule="auto"/>
              <w:ind w:left="420" w:leftChars="200" w:right="0" w:rightChars="0"/>
              <w:rPr>
                <w:rFonts w:hint="default" w:hAnsi="宋体"/>
                <w:bCs/>
                <w:sz w:val="24"/>
                <w:szCs w:val="24"/>
                <w:lang w:val="en-US" w:eastAsia="zh-CN"/>
              </w:rPr>
            </w:pPr>
            <w:r>
              <w:rPr>
                <w:rFonts w:hint="eastAsia" w:hAnsi="宋体"/>
                <w:bCs/>
                <w:sz w:val="21"/>
                <w:szCs w:val="21"/>
                <w:lang w:val="en-US" w:eastAsia="zh-CN"/>
              </w:rPr>
              <w:t>2.产后出血、子宫破裂、羊水栓塞的预防措施。</w:t>
            </w:r>
          </w:p>
        </w:tc>
        <w:tc>
          <w:tcPr>
            <w:tcW w:w="1696" w:type="dxa"/>
            <w:tcBorders>
              <w:tl2br w:val="nil"/>
              <w:tr2bl w:val="nil"/>
            </w:tcBorders>
            <w:vAlign w:val="center"/>
          </w:tcPr>
          <w:p w14:paraId="04A20654">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3048E65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4FBEA58">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198A1AE6">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3A2C22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6D380A50">
            <w:pPr>
              <w:keepNext w:val="0"/>
              <w:keepLines w:val="0"/>
              <w:numPr>
                <w:ilvl w:val="0"/>
                <w:numId w:val="0"/>
              </w:numPr>
              <w:suppressLineNumbers w:val="0"/>
              <w:spacing w:before="0" w:beforeAutospacing="0" w:after="0" w:afterAutospacing="0" w:line="360" w:lineRule="auto"/>
              <w:ind w:left="420" w:leftChars="200" w:right="0" w:rightChars="0"/>
              <w:rPr>
                <w:rFonts w:hint="eastAsia" w:hAnsi="宋体"/>
                <w:bCs/>
                <w:sz w:val="21"/>
                <w:szCs w:val="21"/>
                <w:lang w:val="en-US" w:eastAsia="zh-CN"/>
              </w:rPr>
            </w:pPr>
            <w:r>
              <w:rPr>
                <w:rFonts w:hint="eastAsia" w:hAnsi="宋体"/>
                <w:bCs/>
                <w:sz w:val="21"/>
                <w:szCs w:val="21"/>
                <w:lang w:val="en-US" w:eastAsia="zh-CN"/>
              </w:rPr>
              <w:t>1.产后出血、子宫破裂、羊水栓塞的护理评估及护理措施。</w:t>
            </w:r>
          </w:p>
          <w:p w14:paraId="4F8A1F4B">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hAnsi="宋体"/>
                <w:bCs/>
                <w:sz w:val="21"/>
                <w:szCs w:val="21"/>
                <w:lang w:val="en-US" w:eastAsia="zh-CN"/>
              </w:rPr>
              <w:t>2.产后出血、子宫破裂、羊水栓塞的预防措施。</w:t>
            </w:r>
          </w:p>
        </w:tc>
        <w:tc>
          <w:tcPr>
            <w:tcW w:w="1696" w:type="dxa"/>
            <w:tcBorders>
              <w:tl2br w:val="nil"/>
              <w:tr2bl w:val="nil"/>
            </w:tcBorders>
            <w:vAlign w:val="center"/>
          </w:tcPr>
          <w:p w14:paraId="35BC81E3">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5E3AA9E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6D2CA4D">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5CE6DB47">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hAnsi="宋体"/>
                <w:bCs/>
                <w:sz w:val="21"/>
                <w:szCs w:val="21"/>
                <w:lang w:val="en-US" w:eastAsia="zh-CN"/>
              </w:rPr>
              <w:t>这次课重难点讲解清晰，学生需要更多的课前预习和课后复习，以便学生能更加深刻的吸收和掌握知识。</w:t>
            </w:r>
          </w:p>
        </w:tc>
      </w:tr>
    </w:tbl>
    <w:p w14:paraId="51404A26"/>
    <w:p w14:paraId="7B6312F1">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  产褥期疾病妇女的护理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4AE380D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6A57AB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69731C6C">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单元十    产褥期疾病的护理</w:t>
            </w:r>
          </w:p>
        </w:tc>
      </w:tr>
      <w:tr w14:paraId="0E529C5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A39D71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21386E5C">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2BF90D2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CD8BF0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1EB3D4E4">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22FF32F8">
            <w:pPr>
              <w:keepNext w:val="0"/>
              <w:keepLines w:val="0"/>
              <w:suppressLineNumbers w:val="0"/>
              <w:spacing w:before="0" w:beforeAutospacing="0" w:after="0" w:afterAutospacing="0" w:line="360" w:lineRule="exact"/>
              <w:ind w:left="0" w:right="0"/>
              <w:rPr>
                <w:rFonts w:hint="eastAsia" w:ascii="宋体" w:hAnsi="宋体" w:cs="宋体"/>
                <w:color w:val="000000"/>
                <w:kern w:val="0"/>
                <w:szCs w:val="21"/>
              </w:rPr>
            </w:pPr>
            <w:r>
              <w:rPr>
                <w:rFonts w:hint="eastAsia" w:ascii="Times New Roman" w:hAnsi="Times New Roman"/>
                <w:sz w:val="24"/>
                <w:szCs w:val="24"/>
                <w:lang w:val="en-US" w:eastAsia="zh-CN"/>
              </w:rPr>
              <w:t>1.</w:t>
            </w:r>
            <w:r>
              <w:rPr>
                <w:rFonts w:hint="eastAsia" w:ascii="宋体" w:hAnsi="宋体" w:cs="宋体"/>
                <w:color w:val="000000"/>
                <w:kern w:val="0"/>
                <w:szCs w:val="21"/>
              </w:rPr>
              <w:t>掌握产褥感染、晚期产后出血的定义；产褥感染</w:t>
            </w:r>
            <w:r>
              <w:rPr>
                <w:rFonts w:hint="eastAsia" w:ascii="宋体" w:hAnsi="宋体" w:cs="宋体"/>
                <w:color w:val="000000"/>
                <w:kern w:val="0"/>
                <w:szCs w:val="21"/>
                <w:lang w:eastAsia="zh-CN"/>
              </w:rPr>
              <w:t>、</w:t>
            </w:r>
            <w:r>
              <w:rPr>
                <w:rFonts w:hint="eastAsia" w:ascii="宋体" w:hAnsi="宋体" w:cs="宋体"/>
                <w:color w:val="000000"/>
                <w:kern w:val="0"/>
                <w:szCs w:val="21"/>
              </w:rPr>
              <w:t>晚期产后出血的护理要点</w:t>
            </w:r>
            <w:r>
              <w:rPr>
                <w:rFonts w:hint="eastAsia" w:ascii="宋体" w:hAnsi="宋体" w:cs="宋体"/>
                <w:color w:val="000000"/>
                <w:kern w:val="0"/>
                <w:szCs w:val="21"/>
                <w:lang w:eastAsia="zh-CN"/>
              </w:rPr>
              <w:t>。</w:t>
            </w:r>
            <w:r>
              <w:rPr>
                <w:rFonts w:hint="eastAsia" w:ascii="宋体" w:hAnsi="宋体" w:cs="宋体"/>
                <w:color w:val="000000"/>
                <w:kern w:val="0"/>
                <w:szCs w:val="21"/>
              </w:rPr>
              <w:t>熟悉产褥感染、晚期产后出血的病因及其护理评估。</w:t>
            </w:r>
          </w:p>
          <w:p w14:paraId="3911B74C">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Times New Roman" w:hAnsi="宋体"/>
                <w:sz w:val="24"/>
                <w:szCs w:val="24"/>
                <w:lang w:val="en-US" w:eastAsia="zh-CN"/>
              </w:rPr>
              <w:t>2.</w:t>
            </w:r>
            <w:r>
              <w:rPr>
                <w:rFonts w:hint="eastAsia" w:ascii="宋体" w:hAnsi="宋体" w:eastAsia="宋体" w:cs="宋体"/>
                <w:color w:val="000000"/>
                <w:kern w:val="0"/>
                <w:szCs w:val="21"/>
                <w:lang w:val="en-US" w:eastAsia="zh-CN"/>
              </w:rPr>
              <w:t>能够运用所学知识对产褥感染、晚期产后出血的妇女进行健康教育指导和健康宣教。</w:t>
            </w:r>
          </w:p>
          <w:p w14:paraId="55F1D0C3">
            <w:pPr>
              <w:keepNext w:val="0"/>
              <w:keepLines w:val="0"/>
              <w:suppressLineNumbers w:val="0"/>
              <w:spacing w:before="0" w:beforeAutospacing="0" w:after="0" w:afterAutospacing="0" w:line="360" w:lineRule="auto"/>
              <w:ind w:left="0" w:right="0"/>
              <w:rPr>
                <w:rFonts w:hint="eastAsia"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7DBE356E">
            <w:pPr>
              <w:keepNext w:val="0"/>
              <w:keepLines w:val="0"/>
              <w:suppressLineNumbers w:val="0"/>
              <w:spacing w:before="0" w:beforeAutospacing="0" w:after="0" w:afterAutospacing="0" w:line="360" w:lineRule="auto"/>
              <w:ind w:left="0" w:right="0"/>
              <w:rPr>
                <w:rFonts w:hint="eastAsia" w:ascii="Times New Roman" w:hAnsi="Times New Roman" w:eastAsia="宋体"/>
                <w:sz w:val="24"/>
                <w:szCs w:val="24"/>
                <w:lang w:eastAsia="zh-CN"/>
              </w:rPr>
            </w:pPr>
            <w:r>
              <w:rPr>
                <w:rFonts w:hint="eastAsia" w:ascii="宋体" w:hAnsi="宋体" w:eastAsia="宋体" w:cs="宋体"/>
                <w:color w:val="000000"/>
                <w:kern w:val="0"/>
                <w:szCs w:val="21"/>
                <w:lang w:val="en-US" w:eastAsia="zh-CN"/>
              </w:rPr>
              <w:t>具有较强的责任心和人文关怀的理念，对产褥期疾病妇女及其家属的护理要有爱心、耐心和细心。善于与产妇及家属沟通的能力。</w:t>
            </w:r>
          </w:p>
        </w:tc>
      </w:tr>
      <w:tr w14:paraId="35BF236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1BC2EDD">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22F6DDB4">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rPr>
              <w:t>产褥感染</w:t>
            </w:r>
            <w:r>
              <w:rPr>
                <w:rFonts w:hint="eastAsia" w:ascii="宋体" w:hAnsi="宋体"/>
                <w:lang w:eastAsia="zh-CN"/>
              </w:rPr>
              <w:t>、</w:t>
            </w:r>
            <w:r>
              <w:rPr>
                <w:rFonts w:hint="eastAsia" w:ascii="宋体" w:hAnsi="宋体"/>
              </w:rPr>
              <w:t>晚期产后出血的护理措施。</w:t>
            </w:r>
            <w:r>
              <w:rPr>
                <w:rFonts w:hint="eastAsia" w:ascii="宋体" w:hAnsi="宋体" w:cs="宋体"/>
                <w:kern w:val="0"/>
                <w:sz w:val="24"/>
                <w:szCs w:val="24"/>
                <w:lang w:val="en-US" w:eastAsia="zh-CN"/>
              </w:rPr>
              <w:t xml:space="preserve"> </w:t>
            </w:r>
          </w:p>
          <w:p w14:paraId="41092128">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rPr>
              <w:t>产褥感染、晚期产后出血的定义</w:t>
            </w:r>
            <w:r>
              <w:rPr>
                <w:rFonts w:hint="eastAsia" w:ascii="宋体" w:hAnsi="宋体"/>
                <w:lang w:val="en-US" w:eastAsia="zh-CN"/>
              </w:rPr>
              <w:t>和临床表现。</w:t>
            </w:r>
          </w:p>
        </w:tc>
      </w:tr>
      <w:tr w14:paraId="1214B06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6537D5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1DFBE3E3">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rPr>
              <w:t>讲授法、问答法、讨论法</w:t>
            </w:r>
            <w:r>
              <w:rPr>
                <w:rFonts w:hint="eastAsia" w:ascii="宋体" w:hAnsi="宋体"/>
                <w:lang w:eastAsia="zh-CN"/>
              </w:rPr>
              <w:t>、</w:t>
            </w:r>
            <w:r>
              <w:rPr>
                <w:rFonts w:hint="eastAsia" w:ascii="宋体" w:hAnsi="宋体"/>
                <w:lang w:val="en-US" w:eastAsia="zh-CN"/>
              </w:rPr>
              <w:t>案例分析法</w:t>
            </w:r>
          </w:p>
        </w:tc>
      </w:tr>
      <w:tr w14:paraId="2B1847A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6F3598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2EB77F8C">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lang w:val="en-US" w:eastAsia="zh-CN"/>
              </w:rPr>
              <w:t>电脑、投影仪、</w:t>
            </w:r>
            <w:r>
              <w:rPr>
                <w:rFonts w:hint="default" w:ascii="宋体" w:hAnsi="宋体"/>
                <w:lang w:val="en-US" w:eastAsia="zh-CN"/>
              </w:rPr>
              <w:t>多媒体</w:t>
            </w:r>
            <w:r>
              <w:rPr>
                <w:rFonts w:hint="eastAsia" w:ascii="宋体" w:hAnsi="宋体"/>
                <w:lang w:val="en-US" w:eastAsia="zh-CN"/>
              </w:rPr>
              <w:t>课件、教材</w:t>
            </w:r>
          </w:p>
        </w:tc>
      </w:tr>
      <w:tr w14:paraId="4DACDCC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3714FF6F">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3EEE2AB3">
            <w:pPr>
              <w:keepNext w:val="0"/>
              <w:keepLines w:val="0"/>
              <w:suppressLineNumbers w:val="0"/>
              <w:spacing w:before="0" w:beforeAutospacing="0" w:after="0" w:afterAutospacing="0" w:line="360" w:lineRule="auto"/>
              <w:ind w:left="1466" w:leftChars="-3" w:right="0" w:hanging="1472" w:hangingChars="701"/>
              <w:rPr>
                <w:rFonts w:hint="default" w:ascii="宋体" w:hAnsi="宋体"/>
                <w:lang w:val="en-US" w:eastAsia="zh-CN"/>
              </w:rPr>
            </w:pPr>
            <w:r>
              <w:rPr>
                <w:rFonts w:hint="eastAsia" w:ascii="宋体" w:hAnsi="宋体"/>
                <w:lang w:val="en-US" w:eastAsia="zh-CN"/>
              </w:rPr>
              <w:t>第</w:t>
            </w:r>
            <w:r>
              <w:rPr>
                <w:rFonts w:hint="default" w:ascii="宋体" w:hAnsi="宋体"/>
                <w:lang w:val="en-US" w:eastAsia="zh-CN"/>
              </w:rPr>
              <w:t>1</w:t>
            </w:r>
            <w:r>
              <w:rPr>
                <w:rFonts w:hint="eastAsia" w:ascii="宋体" w:hAnsi="宋体"/>
                <w:lang w:val="en-US" w:eastAsia="zh-CN"/>
              </w:rPr>
              <w:t>.2课时：考勤（5min）--知识讲解（80min）--作业布置（2min）--课堂小结（3分钟）--课后反思</w:t>
            </w:r>
          </w:p>
          <w:p w14:paraId="59BA34AA">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74FD4EF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50440FCF">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309CF086">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0B308004">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673C224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0FB61F2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20B99ABD">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1AC7A5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5C9C9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105C8E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56867532">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656BFDE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538D2B6">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BD75BF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5605D68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612E2C93">
            <w:pPr>
              <w:keepNext w:val="0"/>
              <w:keepLines w:val="0"/>
              <w:suppressLineNumbers w:val="0"/>
              <w:spacing w:before="0" w:beforeAutospacing="0" w:after="0" w:afterAutospacing="0" w:line="360" w:lineRule="auto"/>
              <w:ind w:left="0" w:right="0"/>
              <w:jc w:val="center"/>
              <w:rPr>
                <w:rFonts w:hint="eastAsia" w:ascii="宋体" w:hAnsi="宋体" w:cs="宋体"/>
                <w:b/>
                <w:kern w:val="10"/>
                <w:szCs w:val="21"/>
                <w:lang w:val="en-US" w:eastAsia="zh-CN"/>
              </w:rPr>
            </w:pPr>
            <w:r>
              <w:rPr>
                <w:rFonts w:hint="eastAsia" w:ascii="宋体" w:hAnsi="宋体" w:cs="宋体"/>
                <w:b/>
                <w:kern w:val="10"/>
                <w:szCs w:val="21"/>
                <w:lang w:val="en-US" w:eastAsia="zh-CN"/>
              </w:rPr>
              <w:t>单元十  产褥期疾病妇女的护理</w:t>
            </w:r>
          </w:p>
          <w:p w14:paraId="12C210B0">
            <w:pPr>
              <w:keepNext w:val="0"/>
              <w:keepLines w:val="0"/>
              <w:suppressLineNumbers w:val="0"/>
              <w:spacing w:before="0" w:beforeAutospacing="0" w:after="0" w:afterAutospacing="0" w:line="360" w:lineRule="auto"/>
              <w:ind w:left="0" w:right="0"/>
              <w:jc w:val="center"/>
              <w:rPr>
                <w:rFonts w:hint="eastAsia" w:ascii="宋体" w:hAnsi="宋体" w:cs="宋体"/>
                <w:b/>
                <w:kern w:val="10"/>
                <w:szCs w:val="21"/>
              </w:rPr>
            </w:pPr>
            <w:r>
              <w:rPr>
                <w:rFonts w:hint="eastAsia" w:ascii="宋体" w:hAnsi="宋体" w:cs="宋体"/>
                <w:b/>
                <w:kern w:val="10"/>
                <w:szCs w:val="21"/>
              </w:rPr>
              <w:t>任务一   产褥感染妇女的护理</w:t>
            </w:r>
          </w:p>
          <w:p w14:paraId="78746566">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产褥感染（puerperal infection）是指分娩时及产褥期生殖道受病原体感染，引起局部和全身的炎性变化。产褥感染是最常见的产褥期并发症，发病率约为6％，与产后出血、妊娠合并心脏病和严重的妊娠期高血压疾病构成了目前导致孕产妇死亡的四大原因。</w:t>
            </w:r>
          </w:p>
          <w:p w14:paraId="325B3BB5">
            <w:pPr>
              <w:keepNext w:val="0"/>
              <w:keepLines w:val="0"/>
              <w:suppressLineNumbers w:val="0"/>
              <w:spacing w:before="0" w:beforeAutospacing="0" w:after="0" w:afterAutospacing="0" w:line="360" w:lineRule="exact"/>
              <w:ind w:left="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【病因】</w:t>
            </w:r>
          </w:p>
          <w:p w14:paraId="62F53364">
            <w:pPr>
              <w:keepNext w:val="0"/>
              <w:keepLines w:val="0"/>
              <w:suppressLineNumbers w:val="0"/>
              <w:spacing w:before="0" w:beforeAutospacing="0" w:after="0" w:afterAutospacing="0" w:line="360" w:lineRule="exact"/>
              <w:ind w:left="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1.诱发因素  分娩等降低或破坏了女性生殖道的防御功能和自净作用，增加病原体侵人生殖道的机会；若产妇体质虚弱、营养不良，均可成为产褥感染的诱因。</w:t>
            </w:r>
          </w:p>
          <w:p w14:paraId="18E8AF32">
            <w:pPr>
              <w:keepNext w:val="0"/>
              <w:keepLines w:val="0"/>
              <w:suppressLineNumbers w:val="0"/>
              <w:spacing w:before="0" w:beforeAutospacing="0" w:after="0" w:afterAutospacing="0" w:line="360" w:lineRule="exact"/>
              <w:ind w:left="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2.感染途径  感染的来源有两种。一是外源性感染；二是内源性感染。</w:t>
            </w:r>
          </w:p>
          <w:p w14:paraId="07347C33">
            <w:pPr>
              <w:keepNext w:val="0"/>
              <w:keepLines w:val="0"/>
              <w:suppressLineNumbers w:val="0"/>
              <w:spacing w:before="0" w:beforeAutospacing="0" w:after="0" w:afterAutospacing="0" w:line="360" w:lineRule="exact"/>
              <w:ind w:left="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近年研究表明，内源性感染更重要，因孕妇生殖道病原体不仅可以导致产褥感染，而且还能通过胎盘、胎膜、羊水间接感染胎儿，导致流产、早产、胎儿发育不良、胎膜早破、死胎等。</w:t>
            </w:r>
          </w:p>
          <w:p w14:paraId="1D63211B">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3.病原体  引起产褥感染的病原体常见的有需氧菌和厌氧菌等，其中内源性需氧菌和厌氧菌混合感染的发生率呈现上升趋势。</w:t>
            </w:r>
          </w:p>
          <w:p w14:paraId="2663567F">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【临床表现】</w:t>
            </w:r>
          </w:p>
          <w:p w14:paraId="55DC183B">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产褥感染的三大主要症状是发热、疼痛、恶露异常。由于病原体种类和数量不同，感染部位、程度、扩散范围不同，产褥感染的临床表现也不同。</w:t>
            </w:r>
          </w:p>
          <w:p w14:paraId="01623762">
            <w:pPr>
              <w:keepNext w:val="0"/>
              <w:keepLines w:val="0"/>
              <w:numPr>
                <w:ilvl w:val="0"/>
                <w:numId w:val="23"/>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急性外阴炎、阴道炎和宫颈炎  外阴局部伤口疼痛、压痛、硬结，最常见症状有灼热、红肿、脓性分泌物，甚至伤口裂开，伴有低热，深部脓肿可伴有高热。</w:t>
            </w:r>
          </w:p>
          <w:p w14:paraId="23EE2BE0">
            <w:pPr>
              <w:keepNext w:val="0"/>
              <w:keepLines w:val="0"/>
              <w:numPr>
                <w:ilvl w:val="0"/>
                <w:numId w:val="23"/>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 xml:space="preserve">急性子宫内膜炎、子宫肌炎  病原体经胎盘剥离面侵入，扩散到子宫蜕膜层称子宫内膜炎，侵及子宫肌层称子宫肌炎。 </w:t>
            </w:r>
          </w:p>
          <w:p w14:paraId="12E0AD27">
            <w:pPr>
              <w:keepNext w:val="0"/>
              <w:keepLines w:val="0"/>
              <w:numPr>
                <w:ilvl w:val="0"/>
                <w:numId w:val="23"/>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急性盆腔结缔组织炎、急性输卵管炎  局部感染经淋巴和血行扩散到达宫旁组织，出现盆腔结缔组织炎性反应，累及输卵管时可引起输卵管炎。</w:t>
            </w:r>
          </w:p>
          <w:p w14:paraId="41BE340C">
            <w:pPr>
              <w:keepNext w:val="0"/>
              <w:keepLines w:val="0"/>
              <w:numPr>
                <w:ilvl w:val="0"/>
                <w:numId w:val="23"/>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急性盆腔腹膜炎及弥漫性腹膜炎  炎症继续发展，扩散至子宫浆膜，形成盆腔腹膜炎，继而发展成弥漫性腹膜炎，出现全身中毒症状及腹膜炎症状和休征。</w:t>
            </w:r>
          </w:p>
          <w:p w14:paraId="599F0C65">
            <w:pPr>
              <w:keepNext w:val="0"/>
              <w:keepLines w:val="0"/>
              <w:numPr>
                <w:ilvl w:val="0"/>
                <w:numId w:val="23"/>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血栓性静脉炎  来自胎盘剥离处的感染性栓子，经血行播散可引起盆腔血栓性静脉炎，患者于产后l～2周继子宫内膜炎后表现为寒战、高热并反复发作，持续数周。</w:t>
            </w:r>
          </w:p>
          <w:p w14:paraId="7C9C62FC">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 xml:space="preserve"> 6.脓毒血症及败血症  感染血栓脱落进入血循环可引起脓毒血症．若细菌大量进人血循环并繁殖形成败血症，表现为持续高热、寒战、全身明显中毒症状．可危及生命。</w:t>
            </w:r>
          </w:p>
          <w:p w14:paraId="602B2082">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【处理原则】</w:t>
            </w:r>
          </w:p>
          <w:p w14:paraId="0B47D131">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积极有效的抗感染并纠正全身状况。</w:t>
            </w:r>
          </w:p>
          <w:p w14:paraId="6FDD3215">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 xml:space="preserve">1.支持疗法 </w:t>
            </w:r>
          </w:p>
          <w:p w14:paraId="1A9F3B0B">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2.抗生素的应用  按医嘱给予广谱、足量、有效地抗生素控制感染。中毒症状严重者，短期选用肾上腺皮质激素，提高机体应激能力。</w:t>
            </w:r>
          </w:p>
          <w:p w14:paraId="441A63EF">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2.切开引流      4.血栓静脉炎  在应用大量抗生素的同时，可加用肝素并口服双香豆素、双嘧达莫等。 5.严重病例  可引起中毒性休克、肾功能衰竭、应积极抢救，治疗应争分夺秒，否则可能导致患者死亡。</w:t>
            </w:r>
          </w:p>
          <w:p w14:paraId="6F855E47">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【护理措施】</w:t>
            </w:r>
          </w:p>
          <w:p w14:paraId="4C8F5181">
            <w:pPr>
              <w:keepNext w:val="0"/>
              <w:keepLines w:val="0"/>
              <w:numPr>
                <w:ilvl w:val="0"/>
                <w:numId w:val="24"/>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一般护理  保持病室安静，清洁舒适，空气新鲜，每日通风并注意保暖，保持床单位及衣物、用物清洁。保证产妇获得充足的休息和睡眠，给予高蛋白、高热量、高维生素、易消化饮食，鼓励产妇多饮水。</w:t>
            </w:r>
          </w:p>
          <w:p w14:paraId="1D8802A6">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2.心理护理  耐心解答家属及病人的疑虑，向其讲解疾病的知识，让其了解病情和治疗护理情况，增加治疗信心，缓解疑虑情绪。</w:t>
            </w:r>
          </w:p>
          <w:p w14:paraId="6F65B5B7">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 xml:space="preserve">3.病情观察  评估产妇的全身情况，是否有发热、寒战、恶心、呕吐、全身乏力、腹胀、腹痛等症状。 </w:t>
            </w:r>
          </w:p>
          <w:p w14:paraId="03EA1DC2">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4.治疗配合  根据医嘱进行支持治疗，纠正贫血和水电解质紊乱，要依据细菌培养和药敏试验结果选择抗生素，感染严重的使用广谱抗生素等综合治疗,做好用药护理。</w:t>
            </w:r>
          </w:p>
          <w:p w14:paraId="4C1FB4DE">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r>
              <w:rPr>
                <w:rFonts w:hint="eastAsia" w:ascii="宋体" w:hAnsi="宋体" w:cs="宋体"/>
                <w:bCs/>
                <w:kern w:val="10"/>
                <w:szCs w:val="21"/>
                <w:lang w:val="en-US" w:eastAsia="zh-CN"/>
              </w:rPr>
              <w:t>5.健康教育与出院指导  加强孕期卫生宣传，临产前2个月避免性生活及盆浴，加强营养，增强体质，消除引起产褥感染的诱因。</w:t>
            </w:r>
          </w:p>
          <w:p w14:paraId="0B8FD625">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bCs/>
                <w:kern w:val="10"/>
                <w:szCs w:val="21"/>
                <w:lang w:val="en-US" w:eastAsia="zh-CN"/>
              </w:rPr>
            </w:pPr>
          </w:p>
          <w:p w14:paraId="75332D0A">
            <w:pPr>
              <w:keepNext w:val="0"/>
              <w:keepLines w:val="0"/>
              <w:suppressLineNumbers w:val="0"/>
              <w:spacing w:before="0" w:beforeAutospacing="0" w:after="0" w:afterAutospacing="0" w:line="360" w:lineRule="auto"/>
              <w:ind w:left="0" w:right="0"/>
              <w:jc w:val="center"/>
              <w:rPr>
                <w:rFonts w:hint="eastAsia" w:ascii="宋体" w:hAnsi="宋体" w:cs="宋体"/>
                <w:b/>
                <w:kern w:val="10"/>
                <w:szCs w:val="21"/>
              </w:rPr>
            </w:pPr>
            <w:r>
              <w:rPr>
                <w:rFonts w:hint="eastAsia" w:ascii="宋体" w:hAnsi="宋体" w:cs="宋体"/>
                <w:b/>
                <w:kern w:val="10"/>
                <w:szCs w:val="21"/>
              </w:rPr>
              <w:t>任务二   晚期产后出血妇女的护理</w:t>
            </w:r>
          </w:p>
          <w:p w14:paraId="75E992C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rPr>
              <w:t>分娩24小时后，在产褥期内发生的阴道大量出血，称晚期产后出血</w:t>
            </w:r>
            <w:r>
              <w:rPr>
                <w:rFonts w:hint="eastAsia" w:ascii="宋体" w:hAnsi="宋体" w:cs="宋体"/>
                <w:szCs w:val="21"/>
              </w:rPr>
              <w:t>（late puerperal hemorrhage）</w:t>
            </w:r>
            <w:r>
              <w:rPr>
                <w:rFonts w:hint="eastAsia" w:ascii="宋体" w:hAnsi="宋体" w:cs="宋体"/>
                <w:kern w:val="10"/>
                <w:szCs w:val="21"/>
              </w:rPr>
              <w:t>。以产后l～2周发病最常见，亦有迟至产后2月余发病者。</w:t>
            </w:r>
          </w:p>
          <w:p w14:paraId="4C600C58">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【病因与临床表现】</w:t>
            </w:r>
          </w:p>
          <w:p w14:paraId="33032484">
            <w:pPr>
              <w:keepNext w:val="0"/>
              <w:keepLines w:val="0"/>
              <w:numPr>
                <w:ilvl w:val="0"/>
                <w:numId w:val="25"/>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胎盘、胎膜残留   是阴道分娩后晚期产后出血的主要原因，多发生于产后10日左右 </w:t>
            </w:r>
          </w:p>
          <w:p w14:paraId="4826CFDA">
            <w:pPr>
              <w:keepNext w:val="0"/>
              <w:keepLines w:val="0"/>
              <w:numPr>
                <w:ilvl w:val="0"/>
                <w:numId w:val="25"/>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蜕膜残留  正常蜕膜多在产后一周内脱落，并随恶露排出。若蜕膜剥离不全长时间残留，也可影响子宫复旧，继发子宫内膜炎症，引起晚期产后出血。 </w:t>
            </w:r>
          </w:p>
          <w:p w14:paraId="6EB4D79C">
            <w:pPr>
              <w:keepNext w:val="0"/>
              <w:keepLines w:val="0"/>
              <w:numPr>
                <w:ilvl w:val="0"/>
                <w:numId w:val="25"/>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子宫胎盘附着面感染或复旧不全  若胎盘附着面感染、复旧不全会引起出血。</w:t>
            </w:r>
          </w:p>
          <w:p w14:paraId="2CF9D27B">
            <w:pPr>
              <w:keepNext w:val="0"/>
              <w:keepLines w:val="0"/>
              <w:numPr>
                <w:ilvl w:val="0"/>
                <w:numId w:val="25"/>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剖宫产术后子宫伤口裂开  是剖宫产后晚期产后出血的主要原因，多发生在术后2～3周，出现大量阴道流血，甚至引起休克。</w:t>
            </w:r>
          </w:p>
          <w:p w14:paraId="32A593A8">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5．其他  产后子宫滋养细胞肿瘤、子宫粘膜下肌瘤、子宫颈癌均可引起晚期产后出血。</w:t>
            </w:r>
          </w:p>
          <w:p w14:paraId="4D50BD8E">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【治疗原则】</w:t>
            </w:r>
          </w:p>
          <w:p w14:paraId="578D852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1.少量或中等量阴道流血者  应给予足量广谱抗生素、子宫收缩剂以及支持疗法及中药治疗。</w:t>
            </w:r>
          </w:p>
          <w:p w14:paraId="0BDD40F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2.疑有胎盘、胎膜、蜕膜残留或胎盘附着部位复旧不全者  刮宫多能奏效，操作力求轻柔，备血并做好开腹手术的术前准备。 </w:t>
            </w:r>
          </w:p>
          <w:p w14:paraId="1D41AC41">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3.剖宫产术后阴道流血者  少量或中等量应住院给予抗生素并严密观察。阴道大量流血需积极抢救 </w:t>
            </w:r>
          </w:p>
          <w:p w14:paraId="6427C679">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4.若是肿瘤引起的晚期产后出血者  应做相应处理。</w:t>
            </w:r>
          </w:p>
          <w:p w14:paraId="31AA8EE2">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【护理措施】</w:t>
            </w:r>
          </w:p>
          <w:p w14:paraId="21DBFC19">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1.预防晚期产后出血  做好妊娠期保健，恰当处理好分娩第二、三产程，防止胎盘胎膜残留。产后要检查胎盘、胎膜的完整性，如有残缺要及时处理，可明显减少晚期产后出血的发生。严格把握剖宫产指征，加强对正常生理分娩方式的宣传，减少社会因素的影响。对于具备剖宫产指征者，子宫切口选在子宫下段，先切开一个小口再用手钝性分离至合适的长度，娩出胎头应动作轻柔，选择恰当缝线，不可太紧太密的缝合切口，严格无菌操作，止血彻底后用抗生素预防感染。</w:t>
            </w:r>
          </w:p>
          <w:p w14:paraId="5AE42B9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2.一般护理  注意卧床休息，饮食应易消化，富含营养。密切观察血压、脉搏、呼吸、体温，发现异常及时通知医生，作好抢救准备。密切观察阴道出血情况，有阴道排出物应保留并送病理检查。</w:t>
            </w:r>
          </w:p>
          <w:p w14:paraId="2D32648C">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3.会阴护理  保持外阴清洁，用消毒会阴垫。注意观察子宫收缩及伤口情况。</w:t>
            </w:r>
          </w:p>
          <w:p w14:paraId="5ED05301">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4.配合治疗  协助医生采取止血措施，如按摩子宫，使用宫缩剂，缝合产道损伤处等。遵医嘱使用抗生素，预防感染发生。注意定期检查血色素及白细胞总数、分类，了解治疗效果。</w:t>
            </w:r>
          </w:p>
          <w:p w14:paraId="78292236">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color w:val="538135"/>
                <w:kern w:val="2"/>
                <w:sz w:val="24"/>
                <w:szCs w:val="24"/>
                <w:lang w:val="en-US" w:eastAsia="zh-CN" w:bidi="ar"/>
              </w:rPr>
            </w:pPr>
            <w:r>
              <w:rPr>
                <w:rFonts w:hint="eastAsia" w:ascii="宋体" w:hAnsi="宋体" w:cs="宋体"/>
                <w:kern w:val="10"/>
                <w:szCs w:val="21"/>
                <w:lang w:val="en-US" w:eastAsia="zh-CN"/>
              </w:rPr>
              <w:t>5.心理护理  观察了解产妇及其家人的精神状态并给予精神安慰，讲解有关的知识及自我监护和自我护理的方法。主动为产妇提供生活护理，避免产妇劳累和精神紧张。</w:t>
            </w:r>
          </w:p>
          <w:p w14:paraId="3271FFB8">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CF4FB98">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cs="宋体"/>
                <w:kern w:val="10"/>
                <w:szCs w:val="21"/>
                <w:lang w:val="en-US" w:eastAsia="zh-CN"/>
              </w:rPr>
              <w:t>产褥感染、晚期产后出血的护理评估和护理措施。</w:t>
            </w:r>
          </w:p>
        </w:tc>
        <w:tc>
          <w:tcPr>
            <w:tcW w:w="1696" w:type="dxa"/>
            <w:tcBorders>
              <w:tl2br w:val="nil"/>
              <w:tr2bl w:val="nil"/>
            </w:tcBorders>
            <w:vAlign w:val="center"/>
          </w:tcPr>
          <w:p w14:paraId="69AA4839">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通过本次课的学习，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掌握了科学度过产褥期的方法，摈弃坐月子陋习</w:t>
            </w:r>
            <w:r>
              <w:rPr>
                <w:rFonts w:hint="eastAsia" w:ascii="Times New Roman" w:hAnsi="Times New Roman"/>
                <w:b/>
                <w:sz w:val="24"/>
                <w:szCs w:val="24"/>
                <w:lang w:eastAsia="zh-CN"/>
              </w:rPr>
              <w:t>，</w:t>
            </w:r>
            <w:r>
              <w:rPr>
                <w:rFonts w:hint="eastAsia" w:ascii="Times New Roman" w:hAnsi="Times New Roman"/>
                <w:b/>
                <w:sz w:val="24"/>
                <w:szCs w:val="24"/>
                <w:lang w:val="en-US" w:eastAsia="zh-CN"/>
              </w:rPr>
              <w:t>培养了学生们的科学素质</w:t>
            </w:r>
            <w:r>
              <w:rPr>
                <w:rFonts w:hint="eastAsia" w:ascii="Times New Roman" w:hAnsi="Times New Roman"/>
                <w:b/>
                <w:sz w:val="24"/>
                <w:szCs w:val="24"/>
              </w:rPr>
              <w:t>。</w:t>
            </w:r>
          </w:p>
        </w:tc>
      </w:tr>
      <w:tr w14:paraId="092ECF8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63401D1">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1808E0AE">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3718221A">
            <w:pPr>
              <w:keepNext w:val="0"/>
              <w:keepLines w:val="0"/>
              <w:suppressLineNumbers w:val="0"/>
              <w:spacing w:before="0" w:beforeAutospacing="0" w:after="0" w:afterAutospacing="0" w:line="360" w:lineRule="auto"/>
              <w:ind w:left="0" w:right="0" w:firstLine="420" w:firstLineChars="200"/>
              <w:rPr>
                <w:rFonts w:hint="default" w:hAnsi="宋体" w:eastAsia="宋体"/>
                <w:bCs/>
                <w:sz w:val="24"/>
                <w:szCs w:val="24"/>
                <w:lang w:val="en-US" w:eastAsia="zh-CN"/>
              </w:rPr>
            </w:pPr>
            <w:r>
              <w:rPr>
                <w:rFonts w:hint="eastAsia" w:ascii="宋体" w:hAnsi="宋体" w:cs="宋体"/>
                <w:kern w:val="10"/>
                <w:szCs w:val="21"/>
                <w:lang w:val="en-US" w:eastAsia="zh-CN"/>
              </w:rPr>
              <w:t>产褥感染及晚期产后出血患者的护理评估和护理措施。</w:t>
            </w:r>
          </w:p>
        </w:tc>
        <w:tc>
          <w:tcPr>
            <w:tcW w:w="1696" w:type="dxa"/>
            <w:tcBorders>
              <w:tl2br w:val="nil"/>
              <w:tr2bl w:val="nil"/>
            </w:tcBorders>
            <w:vAlign w:val="center"/>
          </w:tcPr>
          <w:p w14:paraId="0BC3CB41">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6628245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5CDA1B9">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66A5D8B">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7AF619D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CC0066"/>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43FB2D23">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产褥感染的定义、病因、临床表现、治疗原则及护理措施。</w:t>
            </w:r>
          </w:p>
          <w:p w14:paraId="0C6F0FC3">
            <w:pPr>
              <w:keepNext w:val="0"/>
              <w:keepLines w:val="0"/>
              <w:suppressLineNumbers w:val="0"/>
              <w:spacing w:before="0" w:beforeAutospacing="0" w:after="0" w:afterAutospacing="0" w:line="360" w:lineRule="exact"/>
              <w:ind w:left="0" w:right="0"/>
              <w:jc w:val="both"/>
              <w:textAlignment w:val="center"/>
              <w:rPr>
                <w:rFonts w:hint="eastAsia" w:ascii="Times New Roman" w:hAnsi="Times New Roman" w:eastAsia="宋体" w:cs="Times New Roman"/>
                <w:b/>
                <w:bCs w:val="0"/>
                <w:kern w:val="2"/>
                <w:sz w:val="24"/>
                <w:szCs w:val="24"/>
                <w:lang w:val="en-US" w:eastAsia="zh-CN" w:bidi="ar-SA"/>
              </w:rPr>
            </w:pPr>
            <w:r>
              <w:rPr>
                <w:rFonts w:hint="eastAsia" w:ascii="宋体" w:hAnsi="宋体" w:cs="宋体"/>
                <w:kern w:val="10"/>
                <w:szCs w:val="21"/>
                <w:lang w:val="en-US" w:eastAsia="zh-CN"/>
              </w:rPr>
              <w:t>晚期产后出血的定义、病因、临床表现、治疗原则及护理措施。</w:t>
            </w:r>
          </w:p>
        </w:tc>
        <w:tc>
          <w:tcPr>
            <w:tcW w:w="1696" w:type="dxa"/>
            <w:tcBorders>
              <w:tl2br w:val="nil"/>
              <w:tr2bl w:val="nil"/>
            </w:tcBorders>
            <w:vAlign w:val="center"/>
          </w:tcPr>
          <w:p w14:paraId="70B4D61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575767F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88CF29C">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40FF2B1D">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Times New Roman" w:hAnsi="Times New Roman"/>
                <w:sz w:val="24"/>
                <w:szCs w:val="24"/>
                <w:lang w:val="en-US" w:eastAsia="zh-CN"/>
              </w:rPr>
              <w:t>本次课讲解速度过快，讲授环节耗时较多，实训环节时间少，时间上分配不太合理，时间把控还需精进。</w:t>
            </w:r>
          </w:p>
        </w:tc>
      </w:tr>
    </w:tbl>
    <w:p w14:paraId="1CD626D5"/>
    <w:p w14:paraId="5EE1CBE1"/>
    <w:p w14:paraId="671935B4"/>
    <w:p w14:paraId="76E51BB2">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单元十一  妇科患者的护理计划和常用护理技术</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2AE752F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1E04BD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42C772A8">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单元十一    妇科患者的护理计划和常用护理技术</w:t>
            </w:r>
          </w:p>
        </w:tc>
      </w:tr>
      <w:tr w14:paraId="2293D6D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EA10E1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0DE30987">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03FC692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9968F8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7DA2D15B">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3D0C7C8D">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Times New Roman" w:hAnsi="Times New Roman" w:eastAsia="宋体"/>
                <w:sz w:val="24"/>
                <w:szCs w:val="24"/>
                <w:lang w:val="en-US" w:eastAsia="zh-CN"/>
              </w:rPr>
              <w:t>1.</w:t>
            </w:r>
            <w:r>
              <w:rPr>
                <w:rFonts w:hint="eastAsia" w:ascii="宋体" w:hAnsi="宋体" w:eastAsia="宋体" w:cs="宋体"/>
                <w:color w:val="000000"/>
                <w:kern w:val="0"/>
                <w:szCs w:val="21"/>
              </w:rPr>
              <w:t>掌握妇科病人健康史采集的内容和方法、妇科检查的顺序和方法、妇科疾病的护理措施；掌握妇科常用诊疗技术的适应症及护理要点；掌握妇科常用护理技术的护理要点。熟悉妇科检查的注意事项、妇科常用诊疗技术的操作方法。了解妇科各项常用诊疗方法结果的临床意义。</w:t>
            </w:r>
          </w:p>
          <w:p w14:paraId="6EEA22FE">
            <w:pPr>
              <w:keepNext w:val="0"/>
              <w:keepLines w:val="0"/>
              <w:suppressLineNumbers w:val="0"/>
              <w:spacing w:before="0" w:beforeAutospacing="0" w:after="0" w:afterAutospacing="0" w:line="360" w:lineRule="exact"/>
              <w:ind w:left="0" w:right="0"/>
              <w:rPr>
                <w:rFonts w:hint="default" w:ascii="Times New Roman" w:hAnsi="宋体" w:eastAsia="宋体"/>
                <w:sz w:val="24"/>
                <w:szCs w:val="24"/>
                <w:lang w:val="en-US" w:eastAsia="zh-CN"/>
              </w:rPr>
            </w:pPr>
            <w:r>
              <w:rPr>
                <w:rFonts w:hint="eastAsia" w:ascii="宋体" w:hAnsi="宋体" w:eastAsia="宋体" w:cs="宋体"/>
                <w:color w:val="000000"/>
                <w:kern w:val="0"/>
                <w:szCs w:val="21"/>
                <w:lang w:val="en-US" w:eastAsia="zh-CN"/>
              </w:rPr>
              <w:t>2.</w:t>
            </w:r>
            <w:r>
              <w:rPr>
                <w:rFonts w:hint="eastAsia" w:ascii="宋体" w:hAnsi="宋体" w:eastAsia="宋体" w:cs="宋体"/>
                <w:color w:val="000000"/>
                <w:kern w:val="0"/>
                <w:szCs w:val="21"/>
              </w:rPr>
              <w:t>能运用沟通技巧采集准确、完整的健康史。能采用妇科检查技术为妇科病人进行身体评估，能够熟练完成妇科常用护理技术的操作。能够配合医生完成各项妇科诊疗操作并完成患者的术前、术后的护理。</w:t>
            </w:r>
          </w:p>
          <w:p w14:paraId="7409E76D">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05EDD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20" w:firstLineChars="200"/>
              <w:textAlignment w:val="auto"/>
              <w:rPr>
                <w:rFonts w:hint="eastAsia" w:ascii="Times New Roman" w:hAnsi="Times New Roman" w:eastAsia="宋体"/>
                <w:sz w:val="24"/>
                <w:szCs w:val="24"/>
                <w:lang w:eastAsia="zh-CN"/>
              </w:rPr>
            </w:pPr>
            <w:r>
              <w:rPr>
                <w:rFonts w:hint="eastAsia" w:ascii="宋体" w:hAnsi="宋体" w:eastAsia="宋体" w:cs="宋体"/>
                <w:color w:val="000000"/>
                <w:kern w:val="0"/>
                <w:szCs w:val="21"/>
                <w:lang w:val="en-US" w:eastAsia="zh-CN"/>
              </w:rPr>
              <w:t>具有良好的职业素质，尊重关心护理对象，保护护理对象隐私。</w:t>
            </w:r>
            <w:r>
              <w:rPr>
                <w:rFonts w:hint="eastAsia" w:ascii="Times New Roman" w:hAnsi="宋体"/>
                <w:bCs/>
                <w:sz w:val="24"/>
                <w:szCs w:val="24"/>
                <w:lang w:val="en-US" w:eastAsia="zh-CN"/>
              </w:rPr>
              <w:t xml:space="preserve"> </w:t>
            </w:r>
          </w:p>
        </w:tc>
      </w:tr>
      <w:tr w14:paraId="6391CB8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D75E9FE">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5E242B37">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Times New Roman" w:hAnsi="Times New Roman"/>
                <w:b/>
                <w:color w:val="00B0F0"/>
                <w:sz w:val="24"/>
                <w:szCs w:val="24"/>
                <w:lang w:eastAsia="zh-CN"/>
              </w:rPr>
              <w:t>：</w:t>
            </w:r>
            <w:r>
              <w:rPr>
                <w:rFonts w:hint="eastAsia" w:ascii="宋体" w:hAnsi="宋体" w:eastAsia="宋体" w:cs="宋体"/>
                <w:color w:val="000000"/>
                <w:kern w:val="0"/>
                <w:szCs w:val="21"/>
              </w:rPr>
              <w:t>妇科病人健康史采集的内容和方法、妇科检查的顺序和方法、妇科疾病的护理措施；</w:t>
            </w:r>
            <w:r>
              <w:rPr>
                <w:rFonts w:hint="eastAsia" w:ascii="宋体" w:hAnsi="宋体" w:cs="宋体"/>
                <w:kern w:val="0"/>
                <w:sz w:val="24"/>
                <w:szCs w:val="24"/>
                <w:lang w:val="en-US" w:eastAsia="zh-CN"/>
              </w:rPr>
              <w:t xml:space="preserve"> </w:t>
            </w:r>
          </w:p>
          <w:p w14:paraId="1C49DFA3">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Times New Roman" w:hAnsi="Times New Roman"/>
                <w:b/>
                <w:color w:val="00B0F0"/>
                <w:sz w:val="24"/>
                <w:szCs w:val="24"/>
                <w:lang w:eastAsia="zh-CN"/>
              </w:rPr>
              <w:t>：</w:t>
            </w:r>
            <w:r>
              <w:rPr>
                <w:rFonts w:hint="eastAsia" w:ascii="宋体" w:hAnsi="宋体" w:eastAsia="宋体" w:cs="宋体"/>
                <w:color w:val="000000"/>
                <w:kern w:val="0"/>
                <w:szCs w:val="21"/>
              </w:rPr>
              <w:t>掌握妇科常用诊疗技术的适应症及护理要点；掌握妇科常用护理技术的护理要点。</w:t>
            </w:r>
          </w:p>
        </w:tc>
      </w:tr>
      <w:tr w14:paraId="3255666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52CEE6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6169146E">
            <w:pPr>
              <w:keepNext w:val="0"/>
              <w:keepLines w:val="0"/>
              <w:suppressLineNumbers w:val="0"/>
              <w:spacing w:before="0" w:beforeAutospacing="0" w:after="0" w:afterAutospacing="0" w:line="360" w:lineRule="exact"/>
              <w:ind w:left="0" w:right="0"/>
              <w:rPr>
                <w:rFonts w:hint="default" w:ascii="Times New Roman" w:hAnsi="Times New Roman" w:eastAsia="宋体"/>
                <w:sz w:val="24"/>
                <w:szCs w:val="24"/>
                <w:lang w:val="en-US" w:eastAsia="zh-CN"/>
              </w:rPr>
            </w:pPr>
            <w:r>
              <w:rPr>
                <w:rFonts w:hint="eastAsia" w:ascii="宋体" w:hAnsi="宋体" w:eastAsia="宋体" w:cs="宋体"/>
                <w:color w:val="000000"/>
                <w:kern w:val="0"/>
                <w:szCs w:val="21"/>
              </w:rPr>
              <w:t>讲授法、问答法、讨论法</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案例分析法</w:t>
            </w:r>
          </w:p>
        </w:tc>
      </w:tr>
      <w:tr w14:paraId="2839F98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5F4299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06B1F2E7">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宋体" w:hAnsi="宋体" w:eastAsia="宋体" w:cs="宋体"/>
                <w:color w:val="000000"/>
                <w:kern w:val="0"/>
                <w:szCs w:val="21"/>
              </w:rPr>
              <w:t>电脑、投影仪、</w:t>
            </w:r>
            <w:r>
              <w:rPr>
                <w:rFonts w:hint="default" w:ascii="宋体" w:hAnsi="宋体" w:eastAsia="宋体" w:cs="宋体"/>
                <w:color w:val="000000"/>
                <w:kern w:val="0"/>
                <w:szCs w:val="21"/>
              </w:rPr>
              <w:t>多媒体</w:t>
            </w:r>
            <w:r>
              <w:rPr>
                <w:rFonts w:hint="eastAsia" w:ascii="宋体" w:hAnsi="宋体" w:eastAsia="宋体" w:cs="宋体"/>
                <w:color w:val="000000"/>
                <w:kern w:val="0"/>
                <w:szCs w:val="21"/>
              </w:rPr>
              <w:t>课件、教材</w:t>
            </w:r>
          </w:p>
        </w:tc>
      </w:tr>
      <w:tr w14:paraId="48EF51C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3166113C">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56423B58">
            <w:pPr>
              <w:keepNext w:val="0"/>
              <w:keepLines w:val="0"/>
              <w:suppressLineNumbers w:val="0"/>
              <w:spacing w:before="0" w:beforeAutospacing="0" w:after="0" w:afterAutospacing="0" w:line="360" w:lineRule="auto"/>
              <w:ind w:left="1256" w:leftChars="-3" w:right="0" w:hanging="1262" w:hangingChars="601"/>
              <w:rPr>
                <w:rFonts w:hint="default" w:ascii="Times New Roman" w:hAnsi="宋体" w:eastAsia="宋体"/>
                <w:sz w:val="24"/>
                <w:szCs w:val="24"/>
                <w:lang w:val="en-US" w:eastAsia="zh-CN"/>
              </w:rPr>
            </w:pPr>
            <w:r>
              <w:rPr>
                <w:rFonts w:hint="eastAsia" w:ascii="宋体" w:hAnsi="宋体" w:eastAsia="宋体" w:cs="宋体"/>
                <w:color w:val="000000"/>
                <w:kern w:val="0"/>
                <w:szCs w:val="21"/>
              </w:rPr>
              <w:t>第</w:t>
            </w:r>
            <w:r>
              <w:rPr>
                <w:rFonts w:hint="default" w:ascii="宋体" w:hAnsi="宋体" w:eastAsia="宋体" w:cs="宋体"/>
                <w:color w:val="000000"/>
                <w:kern w:val="0"/>
                <w:szCs w:val="21"/>
              </w:rPr>
              <w:t>1</w:t>
            </w:r>
            <w:r>
              <w:rPr>
                <w:rFonts w:hint="eastAsia" w:ascii="宋体" w:hAnsi="宋体" w:eastAsia="宋体" w:cs="宋体"/>
                <w:color w:val="000000"/>
                <w:kern w:val="0"/>
                <w:szCs w:val="21"/>
                <w:lang w:val="en-US" w:eastAsia="zh-CN"/>
              </w:rPr>
              <w:t>.2课时</w:t>
            </w:r>
            <w:r>
              <w:rPr>
                <w:rFonts w:hint="eastAsia" w:ascii="宋体" w:hAnsi="宋体" w:eastAsia="宋体" w:cs="宋体"/>
                <w:color w:val="000000"/>
                <w:kern w:val="0"/>
                <w:szCs w:val="21"/>
              </w:rPr>
              <w:t>：</w:t>
            </w:r>
            <w:r>
              <w:rPr>
                <w:rFonts w:hint="eastAsia" w:ascii="宋体" w:hAnsi="宋体" w:eastAsia="宋体" w:cs="宋体"/>
                <w:color w:val="000000"/>
                <w:kern w:val="0"/>
                <w:szCs w:val="21"/>
                <w:lang w:eastAsia="zh-CN"/>
              </w:rPr>
              <w:t>考勤</w:t>
            </w:r>
            <w:r>
              <w:rPr>
                <w:rFonts w:hint="eastAsia" w:ascii="宋体" w:hAnsi="宋体" w:eastAsia="宋体" w:cs="宋体"/>
                <w:color w:val="000000"/>
                <w:kern w:val="0"/>
                <w:szCs w:val="21"/>
              </w:rPr>
              <w:t>（</w:t>
            </w:r>
            <w:r>
              <w:rPr>
                <w:rFonts w:hint="eastAsia" w:ascii="宋体" w:hAnsi="宋体" w:eastAsia="宋体" w:cs="宋体"/>
                <w:color w:val="000000"/>
                <w:kern w:val="0"/>
                <w:szCs w:val="21"/>
                <w:lang w:val="en-US" w:eastAsia="zh-CN"/>
              </w:rPr>
              <w:t>5</w:t>
            </w:r>
            <w:r>
              <w:rPr>
                <w:rFonts w:hint="eastAsia" w:ascii="宋体" w:hAnsi="宋体" w:eastAsia="宋体" w:cs="宋体"/>
                <w:color w:val="000000"/>
                <w:kern w:val="0"/>
                <w:szCs w:val="21"/>
              </w:rPr>
              <w:t>min）--</w:t>
            </w:r>
            <w:r>
              <w:rPr>
                <w:rFonts w:hint="eastAsia" w:ascii="宋体" w:hAnsi="宋体" w:eastAsia="宋体" w:cs="宋体"/>
                <w:color w:val="000000"/>
                <w:kern w:val="0"/>
                <w:szCs w:val="21"/>
                <w:lang w:eastAsia="zh-CN"/>
              </w:rPr>
              <w:t>知识讲解</w:t>
            </w:r>
            <w:r>
              <w:rPr>
                <w:rFonts w:hint="eastAsia" w:ascii="宋体" w:hAnsi="宋体" w:eastAsia="宋体" w:cs="宋体"/>
                <w:color w:val="000000"/>
                <w:kern w:val="0"/>
                <w:szCs w:val="21"/>
              </w:rPr>
              <w:t>（</w:t>
            </w:r>
            <w:r>
              <w:rPr>
                <w:rFonts w:hint="eastAsia" w:ascii="宋体" w:hAnsi="宋体" w:eastAsia="宋体" w:cs="宋体"/>
                <w:color w:val="000000"/>
                <w:kern w:val="0"/>
                <w:szCs w:val="21"/>
                <w:lang w:val="en-US" w:eastAsia="zh-CN"/>
              </w:rPr>
              <w:t>80</w:t>
            </w:r>
            <w:r>
              <w:rPr>
                <w:rFonts w:hint="eastAsia" w:ascii="宋体" w:hAnsi="宋体" w:eastAsia="宋体" w:cs="宋体"/>
                <w:color w:val="000000"/>
                <w:kern w:val="0"/>
                <w:szCs w:val="21"/>
              </w:rPr>
              <w:t>min）</w:t>
            </w:r>
            <w:r>
              <w:rPr>
                <w:rFonts w:hint="eastAsia" w:ascii="宋体" w:hAnsi="宋体" w:eastAsia="宋体" w:cs="宋体"/>
                <w:color w:val="000000"/>
                <w:kern w:val="0"/>
                <w:szCs w:val="21"/>
                <w:lang w:val="en-US" w:eastAsia="zh-CN"/>
              </w:rPr>
              <w:t>--作业布置（2min）--课堂小结（3分钟）</w:t>
            </w:r>
            <w:r>
              <w:rPr>
                <w:rFonts w:hint="eastAsia" w:ascii="宋体" w:hAnsi="宋体" w:cs="宋体"/>
                <w:color w:val="000000"/>
                <w:kern w:val="0"/>
                <w:szCs w:val="21"/>
                <w:lang w:val="en-US" w:eastAsia="zh-CN"/>
              </w:rPr>
              <w:t>--教学反思</w:t>
            </w:r>
          </w:p>
          <w:p w14:paraId="111AC0A7">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2B68A9A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4C23BDEB">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7943E2BF">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7FC8128E">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4B4B535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73A409A6">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4A7B5E1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5AE37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10D658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1F7CD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1DA1A5F0">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2FB2EDF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39E8E8">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63A9D2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331BADD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173292E6">
            <w:pPr>
              <w:keepNext w:val="0"/>
              <w:keepLines w:val="0"/>
              <w:suppressLineNumbers w:val="0"/>
              <w:spacing w:before="0" w:beforeAutospacing="0" w:after="0" w:afterAutospacing="0" w:line="360" w:lineRule="exact"/>
              <w:ind w:left="0" w:right="0"/>
              <w:jc w:val="center"/>
              <w:rPr>
                <w:rFonts w:hint="eastAsia" w:ascii="宋体" w:hAnsi="宋体" w:eastAsia="宋体" w:cs="宋体"/>
                <w:b/>
                <w:bCs/>
                <w:color w:val="000000"/>
                <w:kern w:val="0"/>
                <w:szCs w:val="21"/>
                <w:lang w:val="en-US" w:eastAsia="zh-CN"/>
              </w:rPr>
            </w:pPr>
            <w:r>
              <w:rPr>
                <w:rFonts w:hint="eastAsia" w:ascii="宋体" w:hAnsi="宋体" w:eastAsia="宋体" w:cs="宋体"/>
                <w:b/>
                <w:bCs/>
                <w:color w:val="000000"/>
                <w:kern w:val="0"/>
                <w:szCs w:val="21"/>
                <w:lang w:val="en-US" w:eastAsia="zh-CN"/>
              </w:rPr>
              <w:t>单元十一  妇科病人的护理计划及妇产科常用护理技术</w:t>
            </w:r>
          </w:p>
          <w:p w14:paraId="794DDE72">
            <w:pPr>
              <w:keepNext w:val="0"/>
              <w:keepLines w:val="0"/>
              <w:suppressLineNumbers w:val="0"/>
              <w:spacing w:before="0" w:beforeAutospacing="0" w:after="0" w:afterAutospacing="0" w:line="360" w:lineRule="exact"/>
              <w:ind w:left="0" w:right="0"/>
              <w:jc w:val="center"/>
              <w:rPr>
                <w:rFonts w:hint="eastAsia" w:ascii="宋体" w:hAnsi="宋体" w:cs="宋体"/>
                <w:b/>
                <w:bCs/>
                <w:sz w:val="21"/>
                <w:szCs w:val="21"/>
              </w:rPr>
            </w:pPr>
            <w:r>
              <w:rPr>
                <w:rFonts w:hint="eastAsia" w:ascii="宋体" w:hAnsi="宋体" w:eastAsia="宋体" w:cs="宋体"/>
                <w:b/>
                <w:bCs/>
                <w:color w:val="000000"/>
                <w:kern w:val="0"/>
                <w:szCs w:val="21"/>
              </w:rPr>
              <w:t>任务一  妇科病人护理计划的制定</w:t>
            </w:r>
          </w:p>
          <w:p w14:paraId="22525EFD">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【护理评估】</w:t>
            </w:r>
          </w:p>
          <w:p w14:paraId="08E7A071">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（一）健康史 </w:t>
            </w:r>
          </w:p>
          <w:p w14:paraId="4AEDA2A6">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（1）一般内容</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（2）主诉  病人就诊的主要症状及持续时间。</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（3）现病史  围绕主诉展开，包括本次疾病的发生、发展及诊疗的全过程，如发病原因、诱因、病情发展过程、是否就医、治疗，治疗和护理的内容和效果</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（4）既往史  以往健康状况和疾病情况</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 xml:space="preserve">   </w:t>
            </w:r>
          </w:p>
          <w:p w14:paraId="48716331">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（5）月经史  了解初潮年龄、周期、经期持续时间、经量及伴随症状如痛经、乳房胀痛、情绪变化等，有停经史的要问清末次月经时间，对绝经者应询问绝经年龄。月经史的简单书写方式：初潮年龄（经期／周期）。如14岁月经初潮，每28～30天来月经，每次持续5日。可简写为：14（5/28～30）。</w:t>
            </w:r>
          </w:p>
          <w:p w14:paraId="3F797EEE">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（6）婚育史  婚姻史需了解初婚年龄，婚次，丈夫健康情况，是否近亲结婚，同居情况，性生活状况，性病史。若配偶已故，应询问死亡原因及时间。生育史包括足月产次，早产次，流产次及现存子女数</w:t>
            </w:r>
            <w:r>
              <w:rPr>
                <w:rFonts w:hint="eastAsia" w:ascii="宋体" w:hAnsi="宋体" w:eastAsia="宋体" w:cs="宋体"/>
                <w:color w:val="000000"/>
                <w:kern w:val="0"/>
                <w:szCs w:val="21"/>
                <w:lang w:eastAsia="zh-CN"/>
              </w:rPr>
              <w:t>。</w:t>
            </w:r>
          </w:p>
          <w:p w14:paraId="16ADD8D8">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rPr>
              <w:t xml:space="preserve">（7）个人史 </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（8）家族史</w:t>
            </w:r>
            <w:r>
              <w:rPr>
                <w:rFonts w:hint="eastAsia" w:ascii="宋体" w:hAnsi="宋体" w:eastAsia="宋体" w:cs="宋体"/>
                <w:color w:val="000000"/>
                <w:kern w:val="0"/>
                <w:szCs w:val="21"/>
                <w:lang w:val="en-US" w:eastAsia="zh-CN"/>
              </w:rPr>
              <w:t xml:space="preserve"> </w:t>
            </w:r>
          </w:p>
          <w:p w14:paraId="0727B95C">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（二）身体评估</w:t>
            </w:r>
          </w:p>
          <w:p w14:paraId="6C1B0EF4">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身体评估是指护士系统地运用视、触、叩、听、嗅等手段对病人各个系统进行检查。女性生殖系统是人体最隐秘的部位，在妇科检查时病人会感到害羞和不适，检查时要关心病人</w:t>
            </w:r>
            <w:r>
              <w:rPr>
                <w:rFonts w:hint="eastAsia" w:ascii="宋体" w:hAnsi="宋体" w:eastAsia="宋体" w:cs="宋体"/>
                <w:color w:val="000000"/>
                <w:kern w:val="0"/>
                <w:szCs w:val="21"/>
                <w:lang w:eastAsia="zh-CN"/>
              </w:rPr>
              <w:t>。</w:t>
            </w:r>
          </w:p>
          <w:p w14:paraId="0F9D862C">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1.盆腔检查  又称妇科检查，包括外阴、阴道、宫颈、宫体及双侧附件。</w:t>
            </w:r>
          </w:p>
          <w:p w14:paraId="35912407">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 xml:space="preserve">（1）检查基本要求  </w:t>
            </w:r>
          </w:p>
          <w:p w14:paraId="0F25085D">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（2）检查器械准备  手套、石蜡油、阴道窥阴器、长镊子、玻片、刮板。</w:t>
            </w:r>
          </w:p>
          <w:p w14:paraId="0B4B2FC3">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（3）检查方法</w:t>
            </w:r>
          </w:p>
          <w:p w14:paraId="273A11D7">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①外阴部检查：观察外阴部发育情况，阴毛分布及疏密情况，有无损伤、充血、水肿、溃疡、畸形、炎症及肿瘤。</w:t>
            </w:r>
            <w:r>
              <w:rPr>
                <w:rFonts w:hint="eastAsia" w:ascii="宋体" w:hAnsi="宋体" w:eastAsia="宋体" w:cs="宋体"/>
                <w:color w:val="000000"/>
                <w:kern w:val="0"/>
                <w:szCs w:val="21"/>
                <w:lang w:val="en-US" w:eastAsia="zh-CN"/>
              </w:rPr>
              <w:t xml:space="preserve"> </w:t>
            </w:r>
          </w:p>
          <w:p w14:paraId="62D95C5C">
            <w:pPr>
              <w:keepNext w:val="0"/>
              <w:keepLines w:val="0"/>
              <w:suppressLineNumbers w:val="0"/>
              <w:spacing w:before="0" w:beforeAutospacing="0" w:after="0" w:afterAutospacing="0" w:line="360" w:lineRule="exact"/>
              <w:ind w:left="0" w:right="0"/>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②阴道窥器检查</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lang w:eastAsia="zh-CN"/>
              </w:rPr>
              <w:t>：根据病人年龄、身高及阴道腔大小选用合适的阴道窥器。</w:t>
            </w:r>
            <w:r>
              <w:rPr>
                <w:rFonts w:hint="eastAsia" w:ascii="宋体" w:hAnsi="宋体" w:eastAsia="宋体" w:cs="宋体"/>
                <w:color w:val="000000"/>
                <w:kern w:val="0"/>
                <w:szCs w:val="21"/>
                <w:lang w:val="en-US" w:eastAsia="zh-CN"/>
              </w:rPr>
              <w:t xml:space="preserve"> </w:t>
            </w:r>
          </w:p>
          <w:p w14:paraId="6E062FE6">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阴道窥器检查内容包括检查阴道：旋松窥器侧部螺丝，旋转窥器，观察阴道前后壁、侧壁粘膜颜色，皱襞多少，有无畸形、裂伤、炎症、溃疡、囊肿，注意阴道分泌物量及性状。检查宫颈：观察宫颈大小、颜色、外口形状、有无糜烂、撕裂、囊肿、息肉、肿瘤、赘生物、宫颈内有无出血、分泌物的量、性状、颜色。宫颈阴道分泌检查后旋松侧部及中部螺丝，将两叶合拢，旋紧窥器中部螺丝后缓慢推出阴道，以免引起病人不适或损伤阴唇及阴道粘膜。</w:t>
            </w:r>
          </w:p>
          <w:p w14:paraId="52C71415">
            <w:pPr>
              <w:keepNext w:val="0"/>
              <w:keepLines w:val="0"/>
              <w:suppressLineNumbers w:val="0"/>
              <w:spacing w:before="0" w:beforeAutospacing="0" w:after="0" w:afterAutospacing="0" w:line="360" w:lineRule="exact"/>
              <w:ind w:left="0" w:right="0"/>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lang w:eastAsia="zh-CN"/>
              </w:rPr>
              <w:t>③双合诊：是盆腔检查中最重要的检查项目。</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lang w:eastAsia="zh-CN"/>
              </w:rPr>
              <w:t>主要检查阴道、宫颈、子宫、输卵管、卵巢宫旁组织及盆腔内壁有无异常。</w:t>
            </w:r>
            <w:r>
              <w:rPr>
                <w:rFonts w:hint="eastAsia" w:ascii="宋体" w:hAnsi="宋体" w:eastAsia="宋体" w:cs="宋体"/>
                <w:color w:val="000000"/>
                <w:kern w:val="0"/>
                <w:szCs w:val="21"/>
                <w:lang w:val="en-US" w:eastAsia="zh-CN"/>
              </w:rPr>
              <w:t xml:space="preserve"> </w:t>
            </w:r>
          </w:p>
          <w:p w14:paraId="28D449C0">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lang w:eastAsia="zh-CN"/>
              </w:rPr>
              <w:t>④三合诊：即腹部、阴道、直肠联合检查称三合诊。主要检查子宫位置及子宫后壁、直肠子宫陷凹、宫骶韧带、盆腔后壁、直肠阴道隔、骶骨前方及直肠内有无病变  （图1</w:t>
            </w: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lang w:eastAsia="zh-CN"/>
              </w:rPr>
              <w:t>－3）。</w:t>
            </w:r>
          </w:p>
          <w:p w14:paraId="74F1BCED">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⑤直肠-腹部诊：检查者一手示指伸入直肠，另手在腹部配合检查。检查内容同双合诊和三合诊，适用于未婚和阴道闭锁不宜做双合诊者。</w:t>
            </w:r>
          </w:p>
          <w:p w14:paraId="5CF2E52B">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（4）盆腔检查结果记录</w:t>
            </w:r>
          </w:p>
          <w:p w14:paraId="70658543">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外阴：发育情况及婚产式（未婚，已婚或经产式），发现异常应详细描述。</w:t>
            </w:r>
          </w:p>
          <w:p w14:paraId="0F9C3305">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阴道：是否通畅、粘膜情况，分泌物量、色、形状、气味。</w:t>
            </w:r>
          </w:p>
          <w:p w14:paraId="1B2EFE72">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宫颈：大小、硬度、有无糜烂、撕裂、息肉、腺囊肿、有无接触性出血、举痛。</w:t>
            </w:r>
          </w:p>
          <w:p w14:paraId="1A05F8C6">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宫体：位置、大小、硬度、活动度、形态、有无压痛。</w:t>
            </w:r>
          </w:p>
          <w:p w14:paraId="491B9976">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附件：两侧分别记录，有无肿块、增厚及压痛，有肿块者要记录其大小、位置、硬度、表面是否光滑、活动度、有无压痛、疼痛的性质及部位，与子宫及盆壁关系。</w:t>
            </w:r>
          </w:p>
          <w:p w14:paraId="065B3B92">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2.辅助检查</w:t>
            </w:r>
          </w:p>
          <w:p w14:paraId="4B41C605">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血、尿、便三大常规检查，相关的实验室检查及相应的物理检查如B超、X线、内窥镜等。</w:t>
            </w:r>
          </w:p>
          <w:p w14:paraId="27213272">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（三）心理社会评估</w:t>
            </w:r>
          </w:p>
          <w:p w14:paraId="559C0080">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妇科病人由于疾病或手术牵涉性生活、生育等家庭方面的问题，常常影响家庭和夫妻生活，所以妇科病人思想顾虑多、压力大，心理社会问题尤其不可忽视。</w:t>
            </w:r>
            <w:r>
              <w:rPr>
                <w:rFonts w:hint="eastAsia" w:ascii="宋体" w:hAnsi="宋体" w:eastAsia="宋体" w:cs="宋体"/>
                <w:color w:val="000000"/>
                <w:kern w:val="0"/>
                <w:szCs w:val="21"/>
                <w:lang w:val="en-US" w:eastAsia="zh-CN"/>
              </w:rPr>
              <w:t xml:space="preserve"> </w:t>
            </w:r>
          </w:p>
          <w:p w14:paraId="784DEEBC">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 xml:space="preserve">【护理诊断】 </w:t>
            </w:r>
          </w:p>
          <w:p w14:paraId="3C2DCB83">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lang w:eastAsia="zh-CN"/>
              </w:rPr>
              <w:t>妇科病人的护理诊断常有焦虑、自我形象紊乱、恐惧、预感性悲哀、知识不足、疼痛、皮肤完整性受损、尿潴留、舒适的改变、活动无耐力。</w:t>
            </w:r>
            <w:r>
              <w:rPr>
                <w:rFonts w:hint="eastAsia" w:ascii="宋体" w:hAnsi="宋体" w:eastAsia="宋体" w:cs="宋体"/>
                <w:color w:val="000000"/>
                <w:kern w:val="0"/>
                <w:szCs w:val="21"/>
                <w:lang w:val="en-US" w:eastAsia="zh-CN"/>
              </w:rPr>
              <w:t xml:space="preserve"> </w:t>
            </w:r>
          </w:p>
          <w:p w14:paraId="78162F1C">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【护理目标】</w:t>
            </w:r>
          </w:p>
          <w:p w14:paraId="65B95DFB">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护理目标是通过护理干预、护士期望病人达到的健康状态或在行为上的改变，也是评价护理效果的标准。</w:t>
            </w:r>
            <w:r>
              <w:rPr>
                <w:rFonts w:hint="eastAsia" w:ascii="宋体" w:hAnsi="宋体" w:eastAsia="宋体" w:cs="宋体"/>
                <w:color w:val="000000"/>
                <w:kern w:val="0"/>
                <w:szCs w:val="21"/>
                <w:lang w:val="en-US" w:eastAsia="zh-CN"/>
              </w:rPr>
              <w:t xml:space="preserve"> </w:t>
            </w:r>
          </w:p>
          <w:p w14:paraId="62E9826F">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【护理措施】</w:t>
            </w:r>
          </w:p>
          <w:p w14:paraId="7F502537">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护理措施是护士为病人提供的具体护理活动，为协助病人达到预期目标所指定的具体工作内容。护理措施包括观察病人，减轻症状，促进舒适，预防方法，心理疏导，用药指导和健康教育等，不同的护理诊断采取不同的护理措施，对现存的护理问题应制定减少、去除相关因素的措施。对潜在的护理问题如潜在的感染应制定预防性措施，达到杜绝危险发生的目的并监测疾病发生情况。</w:t>
            </w:r>
            <w:r>
              <w:rPr>
                <w:rFonts w:hint="eastAsia" w:ascii="宋体" w:hAnsi="宋体" w:eastAsia="宋体" w:cs="宋体"/>
                <w:color w:val="000000"/>
                <w:kern w:val="0"/>
                <w:szCs w:val="21"/>
                <w:lang w:val="en-US" w:eastAsia="zh-CN"/>
              </w:rPr>
              <w:t xml:space="preserve"> </w:t>
            </w:r>
          </w:p>
          <w:p w14:paraId="77161C1D">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 xml:space="preserve">【护理评价】 </w:t>
            </w:r>
          </w:p>
          <w:p w14:paraId="514FC703">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护理评价是对整个护理效果的鉴定。评价是对病人所经历的某些变化的评估，这些变化由护理人员通过实施护理措施所期望达到的病人行为、功能、知识及情感的改变。</w:t>
            </w:r>
          </w:p>
          <w:p w14:paraId="20700C84">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p>
          <w:p w14:paraId="4B5EB8D4">
            <w:pPr>
              <w:pStyle w:val="31"/>
              <w:keepNext w:val="0"/>
              <w:keepLines w:val="0"/>
              <w:suppressLineNumbers w:val="0"/>
              <w:spacing w:before="0" w:beforeAutospacing="0" w:after="0" w:afterAutospacing="0" w:line="360" w:lineRule="auto"/>
              <w:ind w:left="0" w:right="0"/>
              <w:jc w:val="center"/>
              <w:rPr>
                <w:rFonts w:hint="eastAsia" w:ascii="宋体" w:hAnsi="宋体" w:cs="宋体"/>
                <w:sz w:val="21"/>
                <w:szCs w:val="21"/>
              </w:rPr>
            </w:pPr>
            <w:r>
              <w:rPr>
                <w:rFonts w:hint="eastAsia" w:ascii="宋体" w:hAnsi="宋体" w:cs="宋体"/>
                <w:b/>
                <w:sz w:val="21"/>
                <w:szCs w:val="21"/>
              </w:rPr>
              <w:t>任务</w:t>
            </w:r>
            <w:r>
              <w:rPr>
                <w:rFonts w:hint="eastAsia" w:ascii="宋体" w:hAnsi="宋体" w:cs="宋体"/>
                <w:b/>
                <w:sz w:val="21"/>
                <w:szCs w:val="21"/>
                <w:lang w:val="en-US" w:eastAsia="zh-CN"/>
              </w:rPr>
              <w:t>二</w:t>
            </w:r>
            <w:r>
              <w:rPr>
                <w:rFonts w:hint="eastAsia" w:ascii="宋体" w:hAnsi="宋体" w:cs="宋体"/>
                <w:b/>
                <w:sz w:val="21"/>
                <w:szCs w:val="21"/>
              </w:rPr>
              <w:t xml:space="preserve">  妇科常用护理技术</w:t>
            </w:r>
          </w:p>
          <w:p w14:paraId="1C3F3B57">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一、会阴擦洗/冲洗</w:t>
            </w:r>
          </w:p>
          <w:p w14:paraId="1C95A1A2">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会阴擦洗/冲洗常用于局部清洁，是妇产科临床护理工作中最常用的护理技术，可保持病人会阴及肛门部清洁，促进病人的舒适和会阴伤口的愈合；防止生殖系统、泌尿系统的逆行感染。</w:t>
            </w:r>
          </w:p>
          <w:p w14:paraId="5D7398E1">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710CB6F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1.擦洗或冲洗时，应注意观察会阴部及会阴伤口周围组织有无红肿、分泌物及其性质和伤口愈合情况，发现异常及时记录并向医师汇报。</w:t>
            </w:r>
          </w:p>
          <w:p w14:paraId="73E2E1D4">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2.产后及会阴部手术的病人，每次排便后均应擦洗会阴，预防感染。擦洗/冲洗过程中更换无菌棉球时，避免直接取用，注意用物传递。</w:t>
            </w:r>
          </w:p>
          <w:p w14:paraId="78533D7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3.对有留置导尿管者，应注意导尿管是否通畅，避免脱落或打结。</w:t>
            </w:r>
          </w:p>
          <w:p w14:paraId="02D8CAA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4.注意无菌操作，最后擦洗有伤口感染的病人，以避免交叉感染。每次擦洗/冲洗前后，护士均需洗净双手。</w:t>
            </w:r>
          </w:p>
          <w:p w14:paraId="70E2B537">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5.冲洗液温度在40℃左右，以病人感到舒适为宜。</w:t>
            </w:r>
          </w:p>
          <w:p w14:paraId="29ADBD9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二、阴道灌洗/冲洗</w:t>
            </w:r>
          </w:p>
          <w:p w14:paraId="2BA3090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阴道灌洗/冲洗是用消毒液对阴道进行清洗的技术。通过阴道灌洗可促进阴道血液循环，减少阴道分泌物，缓解局部充血，达到控制和治疗炎症的目的；可使宫颈和阴道保持清洁，避免细菌或病原体进入盆腔引起感染，减少术后阴道残端炎症等并发症。</w:t>
            </w:r>
          </w:p>
          <w:p w14:paraId="4AA960A9">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6D9F27D8">
            <w:pPr>
              <w:keepNext w:val="0"/>
              <w:keepLines w:val="0"/>
              <w:numPr>
                <w:ilvl w:val="0"/>
                <w:numId w:val="26"/>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冲洗器灌洗筒距床沿的距离不应超过70cm。</w:t>
            </w:r>
          </w:p>
          <w:p w14:paraId="36659F2C">
            <w:pPr>
              <w:keepNext w:val="0"/>
              <w:keepLines w:val="0"/>
              <w:numPr>
                <w:ilvl w:val="0"/>
                <w:numId w:val="26"/>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灌洗液温度以41～43℃为宜，温度不能过高或过低。</w:t>
            </w:r>
          </w:p>
          <w:p w14:paraId="7C75B405">
            <w:pPr>
              <w:keepNext w:val="0"/>
              <w:keepLines w:val="0"/>
              <w:numPr>
                <w:ilvl w:val="0"/>
                <w:numId w:val="26"/>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灌洗溶液应根据不同的灌洗目的选择。 </w:t>
            </w:r>
          </w:p>
          <w:p w14:paraId="33F693B1">
            <w:pPr>
              <w:keepNext w:val="0"/>
              <w:keepLines w:val="0"/>
              <w:numPr>
                <w:ilvl w:val="0"/>
                <w:numId w:val="26"/>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灌洗头插入不宜过深，其弯头应向上，灌洗过程中动作要轻柔。</w:t>
            </w:r>
          </w:p>
          <w:p w14:paraId="388CE1B6">
            <w:pPr>
              <w:keepNext w:val="0"/>
              <w:keepLines w:val="0"/>
              <w:numPr>
                <w:ilvl w:val="0"/>
                <w:numId w:val="26"/>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产后10日或妇产科手术2周后的病人，若合并阴道分泌物混浊、有臭味、阴道伤口愈合不良、黏膜感染坏死等，可行低位阴道灌洗，冲洗器灌诜筒的高度一般不超过床沿30cm。</w:t>
            </w:r>
          </w:p>
          <w:p w14:paraId="0D596E8B">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6.未婚妇女可用导尿管进行阴道灌洗，不能使用阴道窥器；月经期、产后或人工流产术后子宫颈口未闭或有阴道出血的病人，不宜行阴道灌洗，以防引起上行性感染；宫颈癌病人有活动性出血者，为防止大出血禁止灌洗，可行外阴擦洗。</w:t>
            </w:r>
          </w:p>
          <w:p w14:paraId="44F2F89C">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三、会阴湿热敷</w:t>
            </w:r>
          </w:p>
          <w:p w14:paraId="672EEE44">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会阴湿热敷是应用热原理和药物化学反应直接接触患区，利用热敷溶液促进血液循环，增强局部白细胞的吞噬作用，有利于炎症局限和消散，加速组织修复和再生的一种护理技术。</w:t>
            </w:r>
          </w:p>
          <w:p w14:paraId="610ED9FE">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18DC422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1.会阴湿热敷应该在行会阴擦洗、外阴局部伤口的污垢清洁后进行。</w:t>
            </w:r>
          </w:p>
          <w:p w14:paraId="6B4FB61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2.湿热敷的温度般为41～46℃。</w:t>
            </w:r>
          </w:p>
          <w:p w14:paraId="5C0A2487">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3.湿热敷的面积应是病损范围的2倍。</w:t>
            </w:r>
          </w:p>
          <w:p w14:paraId="2E62A9D7">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4.定期检查热源袋的完好性，防止烫伤，对休克、虚脱、昏迷及术后感觉不灵敏的病人应尤为注意。</w:t>
            </w:r>
          </w:p>
          <w:p w14:paraId="42073A1A">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5.热敷的过程中，护士应随时评价效果，并为病人提供一切生活护理。</w:t>
            </w:r>
          </w:p>
          <w:p w14:paraId="0F524AC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四、阴道或宫颈上药</w:t>
            </w:r>
          </w:p>
          <w:p w14:paraId="5C67CBD2">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阴道或宫颈上药是将治疗性药物涂抹到阴道壁或宫颈粘膜上，达到局部治疗作用的一项操作。</w:t>
            </w:r>
          </w:p>
          <w:p w14:paraId="0A5FE6E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7BAA0273">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1.上非腐蚀性药物时，应转动阴道窥器，使阴道四壁炎性组织均能涂上药物。</w:t>
            </w:r>
          </w:p>
          <w:p w14:paraId="265C0FD3">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2.应用腐蚀性药物时，要注意保护好阴道壁及正常的宫颈组织。上药前可将纱布或干棉球衬垫于阴道后壁及阴道后穹隆，以免药液下流灼伤正常组织。药液涂好后用干棉球吸干，立即如数取出所垫纱布或棉球。</w:t>
            </w:r>
          </w:p>
          <w:p w14:paraId="7586925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3.棉棍上的棉花必须捻紧，涂药时应向同方向转动，防止棉花落入阴道难以取出。</w:t>
            </w:r>
          </w:p>
          <w:p w14:paraId="77F81DB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4.阴道栓剂最好于晚上或休息时上药，避免起床后脱出，影响治疗效果。</w:t>
            </w:r>
          </w:p>
          <w:p w14:paraId="2623320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5.给未婚妇女上药时不用阴道窥器，可用长棉棍涂抹或用手指将药片推入阴道，并确认将长棉棍上的棉花已经捻紧，涂药时向一个方向转动，防止棉花脱落于阴道，造成取出困难。</w:t>
            </w:r>
          </w:p>
          <w:p w14:paraId="6E11F8CE">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6.经期或子宫出血者不宜阴道给药。</w:t>
            </w:r>
          </w:p>
          <w:p w14:paraId="6ACAB13A">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7.用药期间应禁止性生活。</w:t>
            </w:r>
          </w:p>
          <w:p w14:paraId="703F320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五、坐浴</w:t>
            </w:r>
          </w:p>
          <w:p w14:paraId="68C5F4D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坐浴可借助水温与药液的作用，促进局部组织的血液循环，增强抵抗力，减轻外阴局部的炎症及疼痛，使创面清洁，利于组织的恢复。</w:t>
            </w:r>
          </w:p>
          <w:p w14:paraId="1AC4D510">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 【护理要点】</w:t>
            </w:r>
          </w:p>
          <w:p w14:paraId="57935AB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1.月经期妇女、阴道流血者、孕妇及产后7日内的产妇禁止坐浴。</w:t>
            </w:r>
          </w:p>
          <w:p w14:paraId="3771BD29">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2.坐浴溶液应严格按比例配制，浓度过高容易造成黏膜烧伤，浓度太低影响治疗效果。</w:t>
            </w:r>
          </w:p>
          <w:p w14:paraId="2D0C2DD2">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3.水温适中，不能过高，以免烫伤皮肤。</w:t>
            </w:r>
          </w:p>
          <w:p w14:paraId="6DD1187C">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4.坐浴前应先将外阴及肛门周围擦洗干净。</w:t>
            </w:r>
          </w:p>
          <w:p w14:paraId="05608FBC">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5.坐浴时需将臀部及全部外阴浸入药液中。</w:t>
            </w:r>
          </w:p>
          <w:p w14:paraId="7E92054B">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color w:val="538135"/>
                <w:kern w:val="2"/>
                <w:sz w:val="24"/>
                <w:szCs w:val="24"/>
                <w:lang w:val="en-US" w:eastAsia="zh-CN" w:bidi="ar"/>
              </w:rPr>
            </w:pPr>
            <w:r>
              <w:rPr>
                <w:rFonts w:hint="eastAsia" w:ascii="宋体" w:hAnsi="宋体" w:cs="宋体"/>
                <w:kern w:val="10"/>
                <w:szCs w:val="21"/>
                <w:lang w:val="en-US" w:eastAsia="zh-CN"/>
              </w:rPr>
              <w:t>6.注意保暖，以防受凉。</w:t>
            </w:r>
          </w:p>
          <w:p w14:paraId="281B3CA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3F7B150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妇科病人的护理计划如何制定？</w:t>
            </w:r>
          </w:p>
          <w:p w14:paraId="4BFF1547">
            <w:pPr>
              <w:keepNext w:val="0"/>
              <w:keepLines w:val="0"/>
              <w:suppressLineNumbers w:val="0"/>
              <w:spacing w:before="0" w:beforeAutospacing="0" w:after="0" w:afterAutospacing="0" w:line="360" w:lineRule="exact"/>
              <w:ind w:left="0" w:right="0"/>
              <w:jc w:val="both"/>
              <w:textAlignment w:val="center"/>
              <w:rPr>
                <w:rFonts w:hint="default" w:ascii="宋体" w:hAnsi="宋体" w:cs="宋体"/>
                <w:color w:val="538135"/>
                <w:kern w:val="2"/>
                <w:sz w:val="24"/>
                <w:szCs w:val="24"/>
                <w:lang w:val="en-US" w:eastAsia="zh-CN" w:bidi="ar"/>
              </w:rPr>
            </w:pPr>
            <w:r>
              <w:rPr>
                <w:rFonts w:hint="eastAsia" w:ascii="宋体" w:hAnsi="宋体" w:cs="宋体"/>
                <w:kern w:val="10"/>
                <w:szCs w:val="21"/>
                <w:lang w:val="en-US" w:eastAsia="zh-CN"/>
              </w:rPr>
              <w:t>常用妇产科护理技术的操作要点及护理配合。</w:t>
            </w:r>
          </w:p>
        </w:tc>
        <w:tc>
          <w:tcPr>
            <w:tcW w:w="1696" w:type="dxa"/>
            <w:tcBorders>
              <w:tl2br w:val="nil"/>
              <w:tr2bl w:val="nil"/>
            </w:tcBorders>
            <w:vAlign w:val="center"/>
          </w:tcPr>
          <w:p w14:paraId="5A0C1A85">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学生</w:t>
            </w:r>
            <w:r>
              <w:rPr>
                <w:rFonts w:hint="eastAsia" w:ascii="Times New Roman" w:hAnsi="Times New Roman"/>
                <w:b/>
                <w:sz w:val="24"/>
                <w:szCs w:val="24"/>
                <w:lang w:val="en-US" w:eastAsia="zh-CN"/>
              </w:rPr>
              <w:t>掌握了妇科病人的护理计划及护理操作技术</w:t>
            </w:r>
            <w:r>
              <w:rPr>
                <w:rFonts w:hint="eastAsia" w:ascii="Times New Roman" w:hAnsi="Times New Roman"/>
                <w:b/>
                <w:sz w:val="24"/>
                <w:szCs w:val="24"/>
                <w:lang w:eastAsia="zh-CN"/>
              </w:rPr>
              <w:t>，</w:t>
            </w:r>
            <w:r>
              <w:rPr>
                <w:rFonts w:hint="eastAsia" w:ascii="Times New Roman" w:hAnsi="Times New Roman"/>
                <w:b/>
                <w:sz w:val="24"/>
                <w:szCs w:val="24"/>
                <w:lang w:val="en-US" w:eastAsia="zh-CN"/>
              </w:rPr>
              <w:t>从而培养学生良好的职业素质，尊重关心护理对象，保护护理对象隐私的职业素养</w:t>
            </w:r>
            <w:r>
              <w:rPr>
                <w:rFonts w:hint="eastAsia" w:ascii="Times New Roman" w:hAnsi="Times New Roman"/>
                <w:b/>
                <w:sz w:val="24"/>
                <w:szCs w:val="24"/>
              </w:rPr>
              <w:t>。</w:t>
            </w:r>
          </w:p>
        </w:tc>
      </w:tr>
      <w:tr w14:paraId="2019897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B9A145C">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0664E378">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62040182">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妇科病人的护理计划如何制定？</w:t>
            </w:r>
          </w:p>
          <w:p w14:paraId="6FC2FD63">
            <w:pPr>
              <w:keepNext w:val="0"/>
              <w:keepLines w:val="0"/>
              <w:suppressLineNumbers w:val="0"/>
              <w:spacing w:before="0" w:beforeAutospacing="0" w:after="0" w:afterAutospacing="0" w:line="360" w:lineRule="auto"/>
              <w:ind w:left="0" w:right="0"/>
              <w:rPr>
                <w:rFonts w:hint="eastAsia" w:hAnsi="宋体" w:eastAsia="宋体"/>
                <w:bCs/>
                <w:sz w:val="24"/>
                <w:szCs w:val="24"/>
                <w:lang w:eastAsia="zh-CN"/>
              </w:rPr>
            </w:pPr>
            <w:r>
              <w:rPr>
                <w:rFonts w:hint="eastAsia" w:ascii="宋体" w:hAnsi="宋体" w:cs="宋体"/>
                <w:kern w:val="10"/>
                <w:szCs w:val="21"/>
                <w:lang w:val="en-US" w:eastAsia="zh-CN"/>
              </w:rPr>
              <w:t>常用妇产科护理技术的操作要点及护理配合。</w:t>
            </w:r>
          </w:p>
        </w:tc>
        <w:tc>
          <w:tcPr>
            <w:tcW w:w="1696" w:type="dxa"/>
            <w:tcBorders>
              <w:tl2br w:val="nil"/>
              <w:tr2bl w:val="nil"/>
            </w:tcBorders>
            <w:vAlign w:val="center"/>
          </w:tcPr>
          <w:p w14:paraId="5F9AD51E">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12F8DB5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B0F8E0F">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C45388B">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4BD9CB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3EC851DA">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妇科病人的护理计划如何制定？</w:t>
            </w:r>
          </w:p>
          <w:p w14:paraId="20E2B4FC">
            <w:pPr>
              <w:keepNext w:val="0"/>
              <w:keepLines w:val="0"/>
              <w:widowControl w:val="0"/>
              <w:suppressLineNumbers w:val="0"/>
              <w:spacing w:before="0" w:beforeAutospacing="0" w:after="0" w:afterAutospacing="0" w:line="360" w:lineRule="auto"/>
              <w:ind w:left="0" w:right="0" w:rightChars="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kern w:val="10"/>
                <w:szCs w:val="21"/>
                <w:lang w:val="en-US" w:eastAsia="zh-CN"/>
              </w:rPr>
              <w:t>常用妇产科护理技术的操作要点及护理配合。</w:t>
            </w:r>
          </w:p>
        </w:tc>
        <w:tc>
          <w:tcPr>
            <w:tcW w:w="1696" w:type="dxa"/>
            <w:tcBorders>
              <w:tl2br w:val="nil"/>
              <w:tr2bl w:val="nil"/>
            </w:tcBorders>
            <w:vAlign w:val="center"/>
          </w:tcPr>
          <w:p w14:paraId="4A65DD6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4FB48F7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5C3363C">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30C922F6">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cs="宋体"/>
                <w:kern w:val="10"/>
                <w:szCs w:val="21"/>
                <w:lang w:val="en-US" w:eastAsia="zh-CN"/>
              </w:rPr>
              <w:t>这次课中，理论授课讲授必要的理论知识，实操课训练学生的实操技能，相辅相成，教学效果满意。</w:t>
            </w:r>
          </w:p>
        </w:tc>
      </w:tr>
    </w:tbl>
    <w:p w14:paraId="3AA93B18"/>
    <w:p w14:paraId="15BAB65E"/>
    <w:p w14:paraId="60D55A52"/>
    <w:p w14:paraId="0327093B"/>
    <w:p w14:paraId="1712FB52"/>
    <w:p w14:paraId="04688BC9"/>
    <w:p w14:paraId="47286CFC">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单元十二   女性生殖系统炎症患者的护理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1F86408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316754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28A47C44">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单元十二   女性生殖系统炎症患者的护理</w:t>
            </w:r>
          </w:p>
        </w:tc>
      </w:tr>
      <w:tr w14:paraId="3FF45CB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02590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27B1F1D4">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6838EDA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A6408B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3672CD1F">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0A481D81">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default" w:ascii="Times New Roman" w:hAnsi="Times New Roman"/>
                <w:sz w:val="24"/>
                <w:szCs w:val="24"/>
              </w:rPr>
              <w:t>1</w:t>
            </w:r>
            <w:r>
              <w:rPr>
                <w:rFonts w:hint="default" w:ascii="Times New Roman" w:hAnsi="宋体"/>
                <w:bCs/>
                <w:sz w:val="24"/>
                <w:szCs w:val="24"/>
              </w:rPr>
              <w:t>．</w:t>
            </w:r>
            <w:r>
              <w:rPr>
                <w:rFonts w:hint="eastAsia" w:ascii="宋体" w:hAnsi="宋体" w:eastAsia="宋体" w:cs="宋体"/>
                <w:color w:val="000000"/>
                <w:kern w:val="0"/>
                <w:szCs w:val="21"/>
              </w:rPr>
              <w:t>掌握外阴部炎症、阴道炎、子宫颈炎、盆腔炎症疾病的临床表现和护理要点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悉女性生殖系统自然防御机制；生殖系统病原体、传染途径。了解妇科妇科炎症的发展与转归；各类妇科炎症的辅检方法及意义</w:t>
            </w:r>
          </w:p>
          <w:p w14:paraId="232AA015">
            <w:pPr>
              <w:keepNext w:val="0"/>
              <w:keepLines w:val="0"/>
              <w:suppressLineNumbers w:val="0"/>
              <w:spacing w:before="0" w:beforeAutospacing="0" w:after="0" w:afterAutospacing="0" w:line="360" w:lineRule="exact"/>
              <w:ind w:left="0" w:right="0"/>
              <w:rPr>
                <w:rFonts w:hint="default" w:ascii="Times New Roman" w:hAnsi="宋体" w:eastAsia="宋体"/>
                <w:sz w:val="24"/>
                <w:szCs w:val="24"/>
                <w:lang w:val="en-US" w:eastAsia="zh-CN"/>
              </w:rPr>
            </w:pPr>
            <w:r>
              <w:rPr>
                <w:rFonts w:hint="eastAsia" w:ascii="Times New Roman" w:hAnsi="宋体"/>
                <w:sz w:val="24"/>
                <w:szCs w:val="24"/>
                <w:lang w:val="en-US" w:eastAsia="zh-CN"/>
              </w:rPr>
              <w:t>2.</w:t>
            </w:r>
            <w:r>
              <w:rPr>
                <w:rFonts w:hint="eastAsia" w:ascii="宋体" w:hAnsi="宋体" w:eastAsia="宋体" w:cs="宋体"/>
                <w:color w:val="000000"/>
                <w:kern w:val="0"/>
                <w:szCs w:val="21"/>
              </w:rPr>
              <w:t>能运用所学知识，识别妇科炎症病人的临床表现，正确评估病人并制定护理计划。能运用所学知识为各类妇科炎症病人开展以预防为主的健康宣教。</w:t>
            </w:r>
          </w:p>
          <w:p w14:paraId="2B938E2D">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23A5F6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Times New Roman" w:hAnsi="Times New Roman" w:eastAsia="宋体"/>
                <w:sz w:val="24"/>
                <w:szCs w:val="24"/>
                <w:lang w:eastAsia="zh-CN"/>
              </w:rPr>
            </w:pPr>
            <w:r>
              <w:rPr>
                <w:rFonts w:hint="eastAsia" w:ascii="宋体" w:hAnsi="宋体" w:eastAsia="宋体" w:cs="宋体"/>
                <w:color w:val="000000"/>
                <w:kern w:val="0"/>
                <w:szCs w:val="21"/>
                <w:lang w:val="en-US" w:eastAsia="zh-CN"/>
              </w:rPr>
              <w:t>尊重病人，善于与病人沟通与交流，具有较强的责任心，能够耐心细致的对待病人和工作。</w:t>
            </w:r>
            <w:r>
              <w:rPr>
                <w:rFonts w:hint="eastAsia" w:ascii="Times New Roman" w:hAnsi="宋体"/>
                <w:bCs/>
                <w:sz w:val="24"/>
                <w:szCs w:val="24"/>
                <w:lang w:val="en-US" w:eastAsia="zh-CN"/>
              </w:rPr>
              <w:t xml:space="preserve"> </w:t>
            </w:r>
          </w:p>
        </w:tc>
      </w:tr>
      <w:tr w14:paraId="7A9CEB8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899F0D2">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14648740">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color w:val="000000"/>
                <w:kern w:val="0"/>
                <w:szCs w:val="21"/>
              </w:rPr>
              <w:t>外阴部炎症、阴道炎、子宫颈炎、盆腔炎症疾病的护理要点。</w:t>
            </w:r>
            <w:r>
              <w:rPr>
                <w:rFonts w:hint="eastAsia" w:ascii="宋体" w:hAnsi="宋体" w:cs="宋体"/>
                <w:kern w:val="0"/>
                <w:sz w:val="24"/>
                <w:szCs w:val="24"/>
                <w:lang w:val="en-US" w:eastAsia="zh-CN"/>
              </w:rPr>
              <w:t xml:space="preserve"> </w:t>
            </w:r>
          </w:p>
          <w:p w14:paraId="420C4481">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color w:val="000000"/>
                <w:kern w:val="0"/>
                <w:szCs w:val="21"/>
              </w:rPr>
              <w:t>外阴部炎症、阴道炎、子宫颈炎、盆腔炎症疾病的临床表现。</w:t>
            </w:r>
          </w:p>
        </w:tc>
      </w:tr>
      <w:tr w14:paraId="1D63BEF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AC6DFB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4D2A166F">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宋体" w:hAnsi="宋体" w:eastAsia="宋体" w:cs="宋体"/>
                <w:color w:val="000000"/>
                <w:kern w:val="0"/>
                <w:szCs w:val="21"/>
              </w:rPr>
              <w:t>讲授法、问答法、讨论法</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案例教学法</w:t>
            </w:r>
          </w:p>
        </w:tc>
      </w:tr>
      <w:tr w14:paraId="2AADED1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218A66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0C5AC30C">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宋体" w:hAnsi="宋体" w:eastAsia="宋体" w:cs="宋体"/>
                <w:color w:val="000000"/>
                <w:kern w:val="0"/>
                <w:szCs w:val="21"/>
              </w:rPr>
              <w:t>电脑、投影仪、</w:t>
            </w:r>
            <w:r>
              <w:rPr>
                <w:rFonts w:hint="default" w:ascii="宋体" w:hAnsi="宋体" w:eastAsia="宋体" w:cs="宋体"/>
                <w:color w:val="000000"/>
                <w:kern w:val="0"/>
                <w:szCs w:val="21"/>
              </w:rPr>
              <w:t>多媒体</w:t>
            </w:r>
            <w:r>
              <w:rPr>
                <w:rFonts w:hint="eastAsia" w:ascii="宋体" w:hAnsi="宋体" w:eastAsia="宋体" w:cs="宋体"/>
                <w:color w:val="000000"/>
                <w:kern w:val="0"/>
                <w:szCs w:val="21"/>
              </w:rPr>
              <w:t>课件、教材</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实训室</w:t>
            </w:r>
          </w:p>
        </w:tc>
      </w:tr>
      <w:tr w14:paraId="0C942BD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0720C566">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5652F842">
            <w:pPr>
              <w:keepNext w:val="0"/>
              <w:keepLines w:val="0"/>
              <w:suppressLineNumbers w:val="0"/>
              <w:spacing w:before="0" w:beforeAutospacing="0" w:after="0" w:afterAutospacing="0" w:line="360" w:lineRule="auto"/>
              <w:ind w:left="1256" w:leftChars="-3" w:right="0" w:hanging="1262" w:hangingChars="601"/>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rPr>
              <w:t>第</w:t>
            </w:r>
            <w:r>
              <w:rPr>
                <w:rFonts w:hint="default" w:ascii="宋体" w:hAnsi="宋体" w:eastAsia="宋体" w:cs="宋体"/>
                <w:color w:val="000000"/>
                <w:kern w:val="0"/>
                <w:szCs w:val="21"/>
              </w:rPr>
              <w:t>1</w:t>
            </w:r>
            <w:r>
              <w:rPr>
                <w:rFonts w:hint="eastAsia" w:ascii="宋体" w:hAnsi="宋体" w:eastAsia="宋体" w:cs="宋体"/>
                <w:color w:val="000000"/>
                <w:kern w:val="0"/>
                <w:szCs w:val="21"/>
                <w:lang w:val="en-US" w:eastAsia="zh-CN"/>
              </w:rPr>
              <w:t>.2课时</w:t>
            </w:r>
            <w:r>
              <w:rPr>
                <w:rFonts w:hint="eastAsia" w:ascii="宋体" w:hAnsi="宋体" w:eastAsia="宋体" w:cs="宋体"/>
                <w:color w:val="000000"/>
                <w:kern w:val="0"/>
                <w:szCs w:val="21"/>
              </w:rPr>
              <w:t>：</w:t>
            </w:r>
            <w:r>
              <w:rPr>
                <w:rFonts w:hint="eastAsia" w:ascii="宋体" w:hAnsi="宋体" w:eastAsia="宋体" w:cs="宋体"/>
                <w:color w:val="000000"/>
                <w:kern w:val="0"/>
                <w:szCs w:val="21"/>
                <w:lang w:eastAsia="zh-CN"/>
              </w:rPr>
              <w:t>考勤</w:t>
            </w:r>
            <w:r>
              <w:rPr>
                <w:rFonts w:hint="eastAsia" w:ascii="宋体" w:hAnsi="宋体" w:eastAsia="宋体" w:cs="宋体"/>
                <w:color w:val="000000"/>
                <w:kern w:val="0"/>
                <w:szCs w:val="21"/>
              </w:rPr>
              <w:t>（</w:t>
            </w:r>
            <w:r>
              <w:rPr>
                <w:rFonts w:hint="eastAsia" w:ascii="宋体" w:hAnsi="宋体" w:eastAsia="宋体" w:cs="宋体"/>
                <w:color w:val="000000"/>
                <w:kern w:val="0"/>
                <w:szCs w:val="21"/>
                <w:lang w:val="en-US" w:eastAsia="zh-CN"/>
              </w:rPr>
              <w:t>5</w:t>
            </w:r>
            <w:r>
              <w:rPr>
                <w:rFonts w:hint="eastAsia" w:ascii="宋体" w:hAnsi="宋体" w:eastAsia="宋体" w:cs="宋体"/>
                <w:color w:val="000000"/>
                <w:kern w:val="0"/>
                <w:szCs w:val="21"/>
              </w:rPr>
              <w:t>min）--</w:t>
            </w:r>
            <w:r>
              <w:rPr>
                <w:rFonts w:hint="eastAsia" w:ascii="宋体" w:hAnsi="宋体" w:eastAsia="宋体" w:cs="宋体"/>
                <w:color w:val="000000"/>
                <w:kern w:val="0"/>
                <w:szCs w:val="21"/>
                <w:lang w:eastAsia="zh-CN"/>
              </w:rPr>
              <w:t>知识讲解</w:t>
            </w:r>
            <w:r>
              <w:rPr>
                <w:rFonts w:hint="eastAsia" w:ascii="宋体" w:hAnsi="宋体" w:eastAsia="宋体" w:cs="宋体"/>
                <w:color w:val="000000"/>
                <w:kern w:val="0"/>
                <w:szCs w:val="21"/>
              </w:rPr>
              <w:t>（</w:t>
            </w:r>
            <w:r>
              <w:rPr>
                <w:rFonts w:hint="eastAsia" w:ascii="宋体" w:hAnsi="宋体" w:eastAsia="宋体" w:cs="宋体"/>
                <w:color w:val="000000"/>
                <w:kern w:val="0"/>
                <w:szCs w:val="21"/>
                <w:lang w:val="en-US" w:eastAsia="zh-CN"/>
              </w:rPr>
              <w:t>80</w:t>
            </w:r>
            <w:r>
              <w:rPr>
                <w:rFonts w:hint="eastAsia" w:ascii="宋体" w:hAnsi="宋体" w:eastAsia="宋体" w:cs="宋体"/>
                <w:color w:val="000000"/>
                <w:kern w:val="0"/>
                <w:szCs w:val="21"/>
              </w:rPr>
              <w:t>min）</w:t>
            </w:r>
            <w:r>
              <w:rPr>
                <w:rFonts w:hint="eastAsia" w:ascii="宋体" w:hAnsi="宋体" w:eastAsia="宋体" w:cs="宋体"/>
                <w:color w:val="000000"/>
                <w:kern w:val="0"/>
                <w:szCs w:val="21"/>
                <w:lang w:val="en-US" w:eastAsia="zh-CN"/>
              </w:rPr>
              <w:t>--作业布置（2min）--课堂小结（3分钟）</w:t>
            </w:r>
            <w:r>
              <w:rPr>
                <w:rFonts w:hint="eastAsia" w:ascii="宋体" w:hAnsi="宋体" w:cs="宋体"/>
                <w:color w:val="000000"/>
                <w:kern w:val="0"/>
                <w:szCs w:val="21"/>
                <w:lang w:val="en-US" w:eastAsia="zh-CN"/>
              </w:rPr>
              <w:t>--教学反思</w:t>
            </w:r>
          </w:p>
          <w:p w14:paraId="12739321">
            <w:pPr>
              <w:keepNext w:val="0"/>
              <w:keepLines w:val="0"/>
              <w:suppressLineNumbers w:val="0"/>
              <w:spacing w:before="0" w:beforeAutospacing="0" w:after="0" w:afterAutospacing="0" w:line="360" w:lineRule="auto"/>
              <w:ind w:left="1256" w:leftChars="-3" w:right="0" w:hanging="1262" w:hangingChars="601"/>
              <w:rPr>
                <w:rFonts w:hint="default" w:ascii="Times New Roman" w:hAnsi="宋体"/>
                <w:sz w:val="24"/>
                <w:szCs w:val="24"/>
                <w:lang w:val="en-US"/>
              </w:rPr>
            </w:pPr>
            <w:r>
              <w:rPr>
                <w:rFonts w:hint="eastAsia" w:ascii="宋体" w:hAnsi="宋体" w:eastAsia="宋体" w:cs="宋体"/>
                <w:color w:val="000000"/>
                <w:kern w:val="0"/>
                <w:szCs w:val="21"/>
              </w:rPr>
              <w:t>第</w:t>
            </w:r>
            <w:r>
              <w:rPr>
                <w:rFonts w:hint="eastAsia" w:ascii="宋体" w:hAnsi="宋体" w:eastAsia="宋体" w:cs="宋体"/>
                <w:color w:val="000000"/>
                <w:kern w:val="0"/>
                <w:szCs w:val="21"/>
                <w:lang w:val="en-US" w:eastAsia="zh-CN"/>
              </w:rPr>
              <w:t>3.4课时</w:t>
            </w:r>
            <w:r>
              <w:rPr>
                <w:rFonts w:hint="eastAsia" w:ascii="宋体" w:hAnsi="宋体" w:eastAsia="宋体" w:cs="宋体"/>
                <w:color w:val="000000"/>
                <w:kern w:val="0"/>
                <w:szCs w:val="21"/>
              </w:rPr>
              <w:t>：</w:t>
            </w:r>
            <w:r>
              <w:rPr>
                <w:rFonts w:hint="eastAsia" w:ascii="宋体" w:hAnsi="宋体" w:eastAsia="宋体" w:cs="宋体"/>
                <w:color w:val="000000"/>
                <w:kern w:val="0"/>
                <w:szCs w:val="21"/>
                <w:lang w:eastAsia="zh-CN"/>
              </w:rPr>
              <w:t>考勤</w:t>
            </w:r>
            <w:r>
              <w:rPr>
                <w:rFonts w:hint="eastAsia" w:ascii="宋体" w:hAnsi="宋体" w:eastAsia="宋体" w:cs="宋体"/>
                <w:color w:val="000000"/>
                <w:kern w:val="0"/>
                <w:szCs w:val="21"/>
              </w:rPr>
              <w:t>（</w:t>
            </w:r>
            <w:r>
              <w:rPr>
                <w:rFonts w:hint="eastAsia" w:ascii="宋体" w:hAnsi="宋体" w:eastAsia="宋体" w:cs="宋体"/>
                <w:color w:val="000000"/>
                <w:kern w:val="0"/>
                <w:szCs w:val="21"/>
                <w:lang w:val="en-US" w:eastAsia="zh-CN"/>
              </w:rPr>
              <w:t>5</w:t>
            </w:r>
            <w:r>
              <w:rPr>
                <w:rFonts w:hint="eastAsia" w:ascii="宋体" w:hAnsi="宋体" w:eastAsia="宋体" w:cs="宋体"/>
                <w:color w:val="000000"/>
                <w:kern w:val="0"/>
                <w:szCs w:val="21"/>
              </w:rPr>
              <w:t>min）--</w:t>
            </w:r>
            <w:r>
              <w:rPr>
                <w:rFonts w:hint="eastAsia" w:ascii="宋体" w:hAnsi="宋体" w:eastAsia="宋体" w:cs="宋体"/>
                <w:color w:val="000000"/>
                <w:kern w:val="0"/>
                <w:szCs w:val="21"/>
                <w:lang w:eastAsia="zh-CN"/>
              </w:rPr>
              <w:t>知识讲解</w:t>
            </w:r>
            <w:r>
              <w:rPr>
                <w:rFonts w:hint="eastAsia" w:ascii="宋体" w:hAnsi="宋体" w:eastAsia="宋体" w:cs="宋体"/>
                <w:color w:val="000000"/>
                <w:kern w:val="0"/>
                <w:szCs w:val="21"/>
              </w:rPr>
              <w:t>（</w:t>
            </w:r>
            <w:r>
              <w:rPr>
                <w:rFonts w:hint="eastAsia" w:ascii="宋体" w:hAnsi="宋体" w:eastAsia="宋体" w:cs="宋体"/>
                <w:color w:val="000000"/>
                <w:kern w:val="0"/>
                <w:szCs w:val="21"/>
                <w:lang w:val="en-US" w:eastAsia="zh-CN"/>
              </w:rPr>
              <w:t>80</w:t>
            </w:r>
            <w:r>
              <w:rPr>
                <w:rFonts w:hint="eastAsia" w:ascii="宋体" w:hAnsi="宋体" w:eastAsia="宋体" w:cs="宋体"/>
                <w:color w:val="000000"/>
                <w:kern w:val="0"/>
                <w:szCs w:val="21"/>
              </w:rPr>
              <w:t>min）</w:t>
            </w:r>
            <w:r>
              <w:rPr>
                <w:rFonts w:hint="eastAsia" w:ascii="宋体" w:hAnsi="宋体" w:eastAsia="宋体" w:cs="宋体"/>
                <w:color w:val="000000"/>
                <w:kern w:val="0"/>
                <w:szCs w:val="21"/>
                <w:lang w:val="en-US" w:eastAsia="zh-CN"/>
              </w:rPr>
              <w:t>--作业布置（2min）--课堂小结（3分钟）</w:t>
            </w:r>
            <w:r>
              <w:rPr>
                <w:rFonts w:hint="eastAsia" w:ascii="宋体" w:hAnsi="宋体" w:cs="宋体"/>
                <w:color w:val="000000"/>
                <w:kern w:val="0"/>
                <w:szCs w:val="21"/>
                <w:lang w:val="en-US" w:eastAsia="zh-CN"/>
              </w:rPr>
              <w:t>--教学反思</w:t>
            </w:r>
          </w:p>
        </w:tc>
      </w:tr>
      <w:tr w14:paraId="4AA9A27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71CEAB10">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40D35DEB">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39E85A4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5FB6B97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3D5637A5">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7CDACC3A">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42F64D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29D25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3C63D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3641AED7">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9A5AF4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B4F70AB">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26D49E6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29DA8AE2">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0C1F2ED0">
            <w:pPr>
              <w:pStyle w:val="31"/>
              <w:keepNext w:val="0"/>
              <w:keepLines w:val="0"/>
              <w:suppressLineNumbers w:val="0"/>
              <w:spacing w:before="0" w:beforeAutospacing="0" w:after="0" w:afterAutospacing="0" w:line="360" w:lineRule="auto"/>
              <w:ind w:left="0" w:right="0"/>
              <w:jc w:val="center"/>
              <w:rPr>
                <w:rFonts w:hint="eastAsia" w:ascii="宋体" w:hAnsi="宋体" w:cs="宋体"/>
                <w:b/>
                <w:bCs/>
                <w:sz w:val="21"/>
                <w:szCs w:val="21"/>
                <w:lang w:val="en-US" w:eastAsia="zh-CN"/>
              </w:rPr>
            </w:pPr>
            <w:r>
              <w:rPr>
                <w:rFonts w:hint="eastAsia" w:ascii="宋体" w:hAnsi="宋体" w:cs="宋体"/>
                <w:b/>
                <w:bCs/>
                <w:sz w:val="21"/>
                <w:szCs w:val="21"/>
                <w:lang w:val="en-US" w:eastAsia="zh-CN"/>
              </w:rPr>
              <w:t>单元十二  女性生殖系统炎症病人的护理</w:t>
            </w:r>
          </w:p>
          <w:p w14:paraId="154A8CDE">
            <w:pPr>
              <w:pStyle w:val="31"/>
              <w:keepNext w:val="0"/>
              <w:keepLines w:val="0"/>
              <w:suppressLineNumbers w:val="0"/>
              <w:spacing w:before="0" w:beforeAutospacing="0" w:after="0" w:afterAutospacing="0" w:line="360" w:lineRule="auto"/>
              <w:ind w:left="0" w:right="0"/>
              <w:jc w:val="center"/>
              <w:rPr>
                <w:rFonts w:hint="eastAsia" w:ascii="宋体" w:hAnsi="宋体" w:cs="宋体"/>
                <w:b/>
                <w:bCs/>
                <w:sz w:val="21"/>
                <w:szCs w:val="21"/>
              </w:rPr>
            </w:pPr>
            <w:r>
              <w:rPr>
                <w:rFonts w:hint="eastAsia" w:ascii="宋体" w:hAnsi="宋体" w:cs="宋体"/>
                <w:b/>
                <w:bCs/>
                <w:sz w:val="21"/>
                <w:szCs w:val="21"/>
              </w:rPr>
              <w:t>任务一      概述</w:t>
            </w:r>
          </w:p>
          <w:p w14:paraId="04D79124">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【女性生殖系统的自然防御功能】</w:t>
            </w:r>
          </w:p>
          <w:p w14:paraId="10AECEEB">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rPr>
            </w:pPr>
            <w:r>
              <w:rPr>
                <w:rFonts w:hint="eastAsia" w:ascii="宋体" w:hAnsi="宋体" w:eastAsia="宋体" w:cs="宋体"/>
                <w:color w:val="000000"/>
                <w:kern w:val="0"/>
                <w:szCs w:val="21"/>
              </w:rPr>
              <w:t>女性生殖系统在解剖、生理、生化、免疫等方面具有较强的自然防御功能，但是外阴阴道与尿道和肛门邻近，易受污染；外阴与阴道又是性交、分娩及宫腔操作的必经之道，容易受到损伤及外界病原体的感染。此外，妇女在特殊生理时期，如月经期、妊娠期、分娩期和产褥期，防御功能受到破坏，机体免疫功能下降，病原体容易侵入生殖道而形成炎症。</w:t>
            </w:r>
          </w:p>
          <w:p w14:paraId="003C9610">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【病原体】</w:t>
            </w:r>
          </w:p>
          <w:p w14:paraId="5CD0C114">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1.细菌</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2.原虫  以阴道毛滴虫最为多见。</w:t>
            </w:r>
          </w:p>
          <w:p w14:paraId="0939EF7E">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3.真菌  以白假丝酵母菌（念珠菌）为主。</w:t>
            </w:r>
          </w:p>
          <w:p w14:paraId="224ACC67">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4.病毒  以疱疹病毒、 人乳头瘤病毒为多见。</w:t>
            </w:r>
          </w:p>
          <w:p w14:paraId="243EA8E0">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5.螺旋体  多见苍白密螺旋体。</w:t>
            </w:r>
          </w:p>
          <w:p w14:paraId="0EE207BD">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6.衣原体  常见为沙眼衣原体</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 xml:space="preserve">   7.支原体 </w:t>
            </w:r>
          </w:p>
          <w:p w14:paraId="59BD5CE7">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rPr>
            </w:pPr>
            <w:r>
              <w:rPr>
                <w:rFonts w:hint="eastAsia" w:ascii="宋体" w:hAnsi="宋体" w:cs="宋体"/>
                <w:bCs/>
                <w:color w:val="FF0000"/>
                <w:szCs w:val="21"/>
              </w:rPr>
              <w:t xml:space="preserve"> </w:t>
            </w:r>
            <w:r>
              <w:rPr>
                <w:rFonts w:hint="eastAsia" w:ascii="宋体" w:hAnsi="宋体" w:eastAsia="宋体" w:cs="宋体"/>
                <w:color w:val="000000"/>
                <w:kern w:val="0"/>
                <w:szCs w:val="21"/>
              </w:rPr>
              <w:t>【传染途径】</w:t>
            </w:r>
          </w:p>
          <w:p w14:paraId="209908BD">
            <w:pPr>
              <w:keepNext w:val="0"/>
              <w:keepLines w:val="0"/>
              <w:numPr>
                <w:ilvl w:val="0"/>
                <w:numId w:val="27"/>
              </w:numPr>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rPr>
              <w:t xml:space="preserve">沿生殖器黏膜上行蔓延  </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是非妊娠期、非产褥期盆腔炎性疾病的主要感染途径</w:t>
            </w:r>
            <w:r>
              <w:rPr>
                <w:rFonts w:hint="eastAsia" w:ascii="宋体" w:hAnsi="宋体" w:eastAsia="宋体" w:cs="宋体"/>
                <w:color w:val="000000"/>
                <w:kern w:val="0"/>
                <w:szCs w:val="21"/>
                <w:lang w:val="en-US" w:eastAsia="zh-CN"/>
              </w:rPr>
              <w:t xml:space="preserve"> </w:t>
            </w:r>
          </w:p>
          <w:p w14:paraId="7026F183">
            <w:pPr>
              <w:keepNext w:val="0"/>
              <w:keepLines w:val="0"/>
              <w:numPr>
                <w:ilvl w:val="0"/>
                <w:numId w:val="0"/>
              </w:numPr>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2.经血液循环蔓延  </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为结核菌感染的主要途径。</w:t>
            </w:r>
          </w:p>
          <w:p w14:paraId="25965251">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rPr>
              <w:t xml:space="preserve">3.经淋巴系统蔓延 </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是产褥感染、流产后感染及放置宫内节育器后感染的主要传播途径，</w:t>
            </w:r>
            <w:r>
              <w:rPr>
                <w:rFonts w:hint="eastAsia" w:ascii="宋体" w:hAnsi="宋体" w:eastAsia="宋体" w:cs="宋体"/>
                <w:color w:val="000000"/>
                <w:kern w:val="0"/>
                <w:szCs w:val="21"/>
                <w:lang w:val="en-US" w:eastAsia="zh-CN"/>
              </w:rPr>
              <w:t xml:space="preserve"> </w:t>
            </w:r>
          </w:p>
          <w:p w14:paraId="2AB36192">
            <w:pPr>
              <w:keepNext w:val="0"/>
              <w:keepLines w:val="0"/>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rPr>
            </w:pPr>
            <w:r>
              <w:rPr>
                <w:rFonts w:hint="eastAsia" w:ascii="宋体" w:hAnsi="宋体" w:eastAsia="宋体" w:cs="宋体"/>
                <w:color w:val="000000"/>
                <w:kern w:val="0"/>
                <w:szCs w:val="21"/>
              </w:rPr>
              <w:t>4.直接蔓延  腹腔其他脏器感染后直接蔓延到内生殖器，如阑尾炎可引起右侧输卵管炎。</w:t>
            </w:r>
          </w:p>
          <w:p w14:paraId="1053622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p>
          <w:p w14:paraId="4DFE2272">
            <w:pPr>
              <w:pStyle w:val="31"/>
              <w:keepNext w:val="0"/>
              <w:keepLines w:val="0"/>
              <w:suppressLineNumbers w:val="0"/>
              <w:spacing w:before="0" w:beforeAutospacing="0" w:after="0" w:afterAutospacing="0" w:line="360" w:lineRule="auto"/>
              <w:ind w:left="0" w:right="0"/>
              <w:jc w:val="center"/>
              <w:rPr>
                <w:rFonts w:hint="eastAsia" w:ascii="宋体" w:hAnsi="宋体" w:cs="宋体"/>
                <w:b/>
                <w:bCs/>
                <w:sz w:val="21"/>
                <w:szCs w:val="21"/>
              </w:rPr>
            </w:pPr>
            <w:r>
              <w:rPr>
                <w:rFonts w:hint="eastAsia" w:ascii="宋体" w:hAnsi="宋体" w:cs="宋体"/>
                <w:b/>
                <w:bCs/>
                <w:sz w:val="21"/>
                <w:szCs w:val="21"/>
              </w:rPr>
              <w:t>任务二   外阴部炎症</w:t>
            </w:r>
          </w:p>
          <w:p w14:paraId="036550BE">
            <w:pPr>
              <w:keepNext w:val="0"/>
              <w:keepLines w:val="0"/>
              <w:numPr>
                <w:ilvl w:val="0"/>
                <w:numId w:val="0"/>
              </w:numPr>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rPr>
            </w:pPr>
            <w:r>
              <w:rPr>
                <w:rFonts w:hint="eastAsia" w:ascii="宋体" w:hAnsi="宋体" w:eastAsia="宋体" w:cs="宋体"/>
                <w:color w:val="000000"/>
                <w:kern w:val="0"/>
                <w:szCs w:val="21"/>
              </w:rPr>
              <w:t>一、非特异性外阴炎</w:t>
            </w:r>
          </w:p>
          <w:p w14:paraId="7D244548">
            <w:pPr>
              <w:keepNext w:val="0"/>
              <w:keepLines w:val="0"/>
              <w:numPr>
                <w:ilvl w:val="0"/>
                <w:numId w:val="0"/>
              </w:numPr>
              <w:suppressLineNumbers w:val="0"/>
              <w:spacing w:before="0" w:beforeAutospacing="0" w:after="0" w:afterAutospacing="0" w:line="360" w:lineRule="exact"/>
              <w:ind w:left="0" w:right="0" w:firstLine="420" w:firstLineChars="200"/>
              <w:rPr>
                <w:rFonts w:hint="eastAsia" w:ascii="宋体" w:hAnsi="宋体" w:eastAsia="宋体" w:cs="宋体"/>
                <w:color w:val="000000"/>
                <w:kern w:val="0"/>
                <w:szCs w:val="21"/>
              </w:rPr>
            </w:pPr>
            <w:r>
              <w:rPr>
                <w:rFonts w:hint="eastAsia" w:ascii="宋体" w:hAnsi="宋体" w:eastAsia="宋体" w:cs="宋体"/>
                <w:color w:val="000000"/>
                <w:kern w:val="0"/>
                <w:szCs w:val="21"/>
              </w:rPr>
              <w:t>   非特异性外阴炎(non-specific vulvitis )是由物理、化学因素而非病原体所致的外阴皮肤或黏膜的炎症。</w:t>
            </w:r>
          </w:p>
          <w:p w14:paraId="6C320BF3">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【病因】</w:t>
            </w:r>
          </w:p>
          <w:p w14:paraId="4E64CBC8">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外阴暴露于外，与尿道、肛门、阴道邻近，若不注意皮肤清洁，月经血、产后恶露、阴道分泌物、尿液、粪便等刺激均可引起外阴不同程度的炎症。 </w:t>
            </w:r>
          </w:p>
          <w:p w14:paraId="263E567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【临床表现】</w:t>
            </w:r>
          </w:p>
          <w:p w14:paraId="1D465204">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外阴皮肤黏膜瘙痒、疼痛、红肿、灼热感，于性交、活动、排尿、排便时加重。 </w:t>
            </w:r>
          </w:p>
          <w:p w14:paraId="50D411F8">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【处理原则】</w:t>
            </w:r>
          </w:p>
          <w:p w14:paraId="584936E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保持外阴局部清洁、干燥，包括病因治疗和局部对症治疗。 </w:t>
            </w:r>
          </w:p>
          <w:p w14:paraId="0A9C29C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【护理措施】</w:t>
            </w:r>
          </w:p>
          <w:p w14:paraId="00BB7E7F">
            <w:pPr>
              <w:keepNext w:val="0"/>
              <w:keepLines w:val="0"/>
              <w:numPr>
                <w:ilvl w:val="0"/>
                <w:numId w:val="28"/>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治疗指导  非特异性外阴炎病人的局部治疗可用0.1%聚维酮碘液或1: 5000高锰酸钾液坐浴，每日1～2次，每次15～30分钟，5～10次为一个疗程。 </w:t>
            </w:r>
          </w:p>
          <w:p w14:paraId="005D99F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2.健康教育  指导护理对象注意保持外阴的清洁、干燥，穿纯棉内裤并经常更换，做好经期、孕期、分娩期及产褥期卫生。 </w:t>
            </w:r>
          </w:p>
          <w:p w14:paraId="190DD103">
            <w:pPr>
              <w:pStyle w:val="32"/>
              <w:keepNext w:val="0"/>
              <w:keepLines w:val="0"/>
              <w:suppressLineNumbers w:val="0"/>
              <w:spacing w:before="0" w:beforeAutospacing="0" w:after="0" w:afterAutospacing="0" w:line="360" w:lineRule="auto"/>
              <w:ind w:left="0" w:right="0" w:firstLine="630" w:firstLineChars="300"/>
              <w:rPr>
                <w:rFonts w:hint="eastAsia" w:ascii="宋体" w:hAnsi="宋体" w:cs="宋体"/>
                <w:b w:val="0"/>
                <w:bCs/>
                <w:sz w:val="21"/>
                <w:szCs w:val="21"/>
              </w:rPr>
            </w:pPr>
            <w:r>
              <w:rPr>
                <w:rFonts w:hint="eastAsia" w:ascii="宋体" w:hAnsi="宋体" w:cs="宋体"/>
                <w:b w:val="0"/>
                <w:bCs/>
                <w:sz w:val="21"/>
                <w:szCs w:val="21"/>
              </w:rPr>
              <w:t>二、前庭大腺炎</w:t>
            </w:r>
          </w:p>
          <w:p w14:paraId="0D8C3AB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120BE6BC">
            <w:pPr>
              <w:keepNext w:val="0"/>
              <w:keepLines w:val="0"/>
              <w:numPr>
                <w:ilvl w:val="0"/>
                <w:numId w:val="29"/>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急性期病人  应卧床休息，保持局部清洁；由前庭大腺开口处取分泌物进行细菌培养和药敏试验。</w:t>
            </w:r>
          </w:p>
          <w:p w14:paraId="5224A0CC">
            <w:pPr>
              <w:keepNext w:val="0"/>
              <w:keepLines w:val="0"/>
              <w:numPr>
                <w:ilvl w:val="0"/>
                <w:numId w:val="29"/>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手术后护理  脓肿或囊肿切开术后，局部放置引流条引流，引流条需每日更换。</w:t>
            </w:r>
          </w:p>
          <w:p w14:paraId="25D309FA">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p>
          <w:p w14:paraId="010D294E">
            <w:pPr>
              <w:pStyle w:val="31"/>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bCs/>
                <w:sz w:val="21"/>
                <w:szCs w:val="21"/>
              </w:rPr>
            </w:pPr>
            <w:r>
              <w:rPr>
                <w:rFonts w:hint="eastAsia" w:ascii="宋体" w:hAnsi="宋体" w:cs="宋体"/>
                <w:b/>
                <w:bCs/>
                <w:sz w:val="21"/>
                <w:szCs w:val="21"/>
              </w:rPr>
              <w:t>任务三    阴道炎症</w:t>
            </w:r>
          </w:p>
          <w:p w14:paraId="514FEA0B">
            <w:pPr>
              <w:keepNext w:val="0"/>
              <w:keepLines w:val="0"/>
              <w:widowControl w:val="0"/>
              <w:numPr>
                <w:ilvl w:val="0"/>
                <w:numId w:val="0"/>
              </w:numPr>
              <w:suppressLineNumbers w:val="0"/>
              <w:spacing w:before="0" w:beforeAutospacing="0" w:after="0" w:afterAutospacing="0" w:line="360" w:lineRule="exact"/>
              <w:ind w:left="0" w:right="0" w:firstLine="422" w:firstLineChars="200"/>
              <w:jc w:val="both"/>
              <w:textAlignment w:val="center"/>
              <w:rPr>
                <w:rFonts w:hint="eastAsia" w:ascii="宋体" w:hAnsi="宋体" w:cs="宋体"/>
                <w:b/>
                <w:bCs/>
                <w:kern w:val="10"/>
                <w:szCs w:val="21"/>
                <w:lang w:val="en-US" w:eastAsia="zh-CN"/>
              </w:rPr>
            </w:pPr>
            <w:r>
              <w:rPr>
                <w:rFonts w:hint="eastAsia" w:ascii="宋体" w:hAnsi="宋体" w:cs="宋体"/>
                <w:b/>
                <w:bCs/>
                <w:kern w:val="10"/>
                <w:szCs w:val="21"/>
                <w:lang w:val="en-US" w:eastAsia="zh-CN"/>
              </w:rPr>
              <w:t>一.滴虫阴道炎</w:t>
            </w:r>
          </w:p>
          <w:p w14:paraId="3F3D39B7">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滴虫阴道炎(trichomonal vaginitis)是由阴道毛滴虫引起的阴道炎，是常见的性传播疾病。</w:t>
            </w:r>
          </w:p>
          <w:p w14:paraId="0ED71330">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【病因】</w:t>
            </w:r>
          </w:p>
          <w:p w14:paraId="5F51DABF">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滴虫不仅寄生于阴道，还常侵入尿道或尿道旁腺，甚至膀胱、肾盂以及男性的包皮皱裙、尿道或前列腺中。滴虫能消耗氧,使阴道成为厌氧环境，利于厌氧菌繁殖，约60%病人合并有细菌性阴道病。</w:t>
            </w:r>
          </w:p>
          <w:p w14:paraId="21A1426E">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【传播途径】①经性交直接传播：是主要的传播方式。 ②间接传播：经公共浴池、 浴盆、浴巾、游泳池、坐式便器、衣物等间接传播，还可通过污染的医疗检查器械和敷料等传播。</w:t>
            </w:r>
          </w:p>
          <w:p w14:paraId="19C99718">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【临床表现】</w:t>
            </w:r>
          </w:p>
          <w:p w14:paraId="5FDD2D13">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主要症状是阴道分泌物增多及外阴瘙痒，间或有灼热、疼痛、性交痛等。典型分泌物是稀薄脓性、黄绿色，泡沫状伴有臭味。阴道毛滴虫能吞噬精子，影响精子在阴道内存活，可致不孕。</w:t>
            </w:r>
          </w:p>
          <w:p w14:paraId="3D3F74A7">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妇科检查可见病人阴道黏膜充血，严重者有散在出血斑点，甚至宫颈有出血斑点，形成“草莓样”宫颈，【处理原则】</w:t>
            </w:r>
          </w:p>
          <w:p w14:paraId="2305C93D">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全身用药，主要治疗药物是甲硝唑和替硝唑。</w:t>
            </w:r>
          </w:p>
          <w:p w14:paraId="2DE3D1C7">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【护理措施】</w:t>
            </w:r>
          </w:p>
          <w:p w14:paraId="4318CCCF">
            <w:pPr>
              <w:keepNext w:val="0"/>
              <w:keepLines w:val="0"/>
              <w:widowControl w:val="0"/>
              <w:numPr>
                <w:ilvl w:val="0"/>
                <w:numId w:val="3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指导病人自我护理  注意个人卫生，保持外阴部的清洁、干燥。</w:t>
            </w:r>
          </w:p>
          <w:p w14:paraId="2205C320">
            <w:pPr>
              <w:keepNext w:val="0"/>
              <w:keepLines w:val="0"/>
              <w:widowControl w:val="0"/>
              <w:numPr>
                <w:ilvl w:val="0"/>
                <w:numId w:val="30"/>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指导病人配合检查  告知病人取分泌物前24～48小时避免性交、阴道灌洗或局部用药。</w:t>
            </w:r>
          </w:p>
          <w:p w14:paraId="69025B1B">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3.告知全身用药注意事项  甲硝唑口服后偶见胃肠道反应，如食欲减退、恶心、呕吐。此外，偶见头痛、皮疹、白细胞减少等，一口发现应报告医师并停药。</w:t>
            </w:r>
          </w:p>
          <w:p w14:paraId="4352DDF1">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4.要求性伴侣同时治疗  滴虫阴道炎主要由性行为传播，性伴侣应同时进行治疗，治愈前避免无保护性交。</w:t>
            </w:r>
          </w:p>
          <w:p w14:paraId="6822CF66">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5.随访及治疗失败者的处理  对症状持续存在或症状复发的病人进行随访及病原体检测。</w:t>
            </w:r>
          </w:p>
          <w:p w14:paraId="5E974009">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6.说明妊娠期治疗的注意事项  甲硝唑栓剂也可指导病人阴道用药。</w:t>
            </w:r>
          </w:p>
          <w:p w14:paraId="3171FA15">
            <w:pPr>
              <w:keepNext w:val="0"/>
              <w:keepLines w:val="0"/>
              <w:widowControl w:val="0"/>
              <w:numPr>
                <w:ilvl w:val="0"/>
                <w:numId w:val="0"/>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p>
          <w:p w14:paraId="7E6B7970">
            <w:pPr>
              <w:pStyle w:val="31"/>
              <w:keepNext w:val="0"/>
              <w:keepLines w:val="0"/>
              <w:suppressLineNumbers w:val="0"/>
              <w:spacing w:before="0" w:beforeAutospacing="0" w:after="0" w:afterAutospacing="0" w:line="360" w:lineRule="auto"/>
              <w:ind w:left="0" w:right="0" w:firstLine="422" w:firstLineChars="200"/>
              <w:jc w:val="left"/>
              <w:rPr>
                <w:rFonts w:hint="eastAsia" w:ascii="宋体" w:hAnsi="宋体" w:cs="宋体"/>
                <w:b/>
                <w:bCs/>
                <w:color w:val="000000"/>
                <w:sz w:val="21"/>
                <w:szCs w:val="21"/>
              </w:rPr>
            </w:pPr>
            <w:r>
              <w:rPr>
                <w:rFonts w:hint="eastAsia" w:ascii="宋体" w:hAnsi="宋体" w:cs="宋体"/>
                <w:b/>
                <w:bCs/>
                <w:color w:val="000000"/>
                <w:sz w:val="21"/>
                <w:szCs w:val="21"/>
              </w:rPr>
              <w:t>二.外阴阴道假丝酵母菌病</w:t>
            </w:r>
          </w:p>
          <w:p w14:paraId="64D71D1F">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外阴阴道假丝酵母菌病(ulovaginal adidas vvc)是由假丝酵母菌引起的外阴阴道炎症，曾称为外阴阴道念珠菌病，发生率高，</w:t>
            </w:r>
          </w:p>
          <w:p w14:paraId="1FF8EA4F">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40EED959">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80%～90%的病原体为白假丝酵母菌，10% ～20%为非白假丝酵母菌引起。酸性环境适宜假丝酵母菌生长，内源性感染为主要感染途径</w:t>
            </w:r>
          </w:p>
          <w:p w14:paraId="13DD0248">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3352DE2C">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主要为外阴痛痒、灼痛、性交痛以及尿痛，部分病人阴道分泌物增多。</w:t>
            </w:r>
          </w:p>
          <w:p w14:paraId="2012494B">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58C36C4C">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消除诱因，包括积极治疗糖尿病，及时停用广谱抗生素、雌激素及皮质类固醇激素。根据病人具体情况选择局部或全身应用抗真菌药物。</w:t>
            </w:r>
          </w:p>
          <w:p w14:paraId="02CB0A49">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【护理要点】</w:t>
            </w:r>
          </w:p>
          <w:p w14:paraId="4F02529D">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1.健康指导  与病人讨论发病的因素及治疗原则，积极配合治疗方案</w:t>
            </w:r>
          </w:p>
          <w:p w14:paraId="56142F68">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2.指导病人配合检查   在阴道分泌物中找到假丝酵母菌的芽生孢子或假菌丝即可确诊。</w:t>
            </w:r>
          </w:p>
          <w:p w14:paraId="496A499E">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3.用药护理  要向病人说明用药的目的与方法，取得配合，按医嘱完成正规疗程。指导病人正确用药。</w:t>
            </w:r>
          </w:p>
          <w:p w14:paraId="0F5BA26E">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4.随访  若症状持续存在或诊断后2个月内复发者，需再次复诊。</w:t>
            </w:r>
          </w:p>
          <w:p w14:paraId="1B36C748">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p>
          <w:p w14:paraId="25085C6B">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b/>
                <w:bCs/>
                <w:kern w:val="10"/>
                <w:szCs w:val="21"/>
                <w:lang w:val="en-US" w:eastAsia="zh-CN"/>
              </w:rPr>
            </w:pPr>
            <w:r>
              <w:rPr>
                <w:rFonts w:hint="eastAsia" w:ascii="宋体" w:hAnsi="宋体" w:eastAsia="宋体" w:cs="宋体"/>
                <w:b/>
                <w:bCs/>
                <w:kern w:val="10"/>
                <w:szCs w:val="21"/>
                <w:lang w:val="en-US" w:eastAsia="zh-CN"/>
              </w:rPr>
              <w:t>三.萎缩性阴道炎</w:t>
            </w:r>
          </w:p>
          <w:p w14:paraId="3E1D7676">
            <w:pPr>
              <w:keepNext w:val="0"/>
              <w:keepLines w:val="0"/>
              <w:widowControl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萎缩性阴道炎 ( atrophic vaginitis )常见于自然绝经或人工绝经后妇女，也可见于产后闭经或药物假绝经治疗的妇女，是雌激素水平降低，局部抵抗力下降引起的，以需氧菌感染为主的阴道炎症。</w:t>
            </w:r>
          </w:p>
          <w:p w14:paraId="6B525B73">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【临床表现】</w:t>
            </w:r>
          </w:p>
          <w:p w14:paraId="3050EDE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主要症状为外阴灼热不适、瘙痒及阴道分泌物增多。阴道分泌物稀薄，呈淡黄色，感染严重者呈血样脓性白带</w:t>
            </w:r>
          </w:p>
          <w:p w14:paraId="628593B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【处理原则】</w:t>
            </w:r>
          </w:p>
          <w:p w14:paraId="300C77F2">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治疗原则为应用抗生素抑制细菌生长；补充雌激素增强阴道抵抗力。由于阴道黏膜萎缩，可伴有性交痛。</w:t>
            </w:r>
          </w:p>
          <w:p w14:paraId="1739423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0CF4B0CC">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1.加强健康教育  注意保持会阴部清洁，勤换内裤，出现症状应及时到医院就诊。</w:t>
            </w:r>
          </w:p>
          <w:p w14:paraId="165C3B5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2.指导病人配合分泌物检查  </w:t>
            </w:r>
          </w:p>
          <w:p w14:paraId="7095A4D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3.用药护理  使病人理解用药的目的、方法与注意事项，主动配合治疗过程。</w:t>
            </w:r>
          </w:p>
          <w:p w14:paraId="1FF8CA37">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p>
          <w:p w14:paraId="5A80ED8A">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kern w:val="10"/>
                <w:szCs w:val="21"/>
                <w:lang w:val="en-US" w:eastAsia="zh-CN"/>
              </w:rPr>
            </w:pPr>
            <w:r>
              <w:rPr>
                <w:rFonts w:hint="eastAsia" w:ascii="宋体" w:hAnsi="宋体" w:cs="宋体"/>
                <w:b/>
                <w:bCs/>
                <w:kern w:val="10"/>
                <w:szCs w:val="21"/>
                <w:lang w:val="en-US" w:eastAsia="zh-CN"/>
              </w:rPr>
              <w:t>四.细菌性阴道病</w:t>
            </w:r>
          </w:p>
          <w:p w14:paraId="3833A920">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细菌性阴道病（bacterial vaginosis, BV)是阴道内正常菌群失调引起的一种混合感染，其临床及病理特征无炎症改变。</w:t>
            </w:r>
          </w:p>
          <w:p w14:paraId="3583081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【病因】</w:t>
            </w:r>
          </w:p>
          <w:p w14:paraId="342AC1D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正常阴道微生物群中以乳杆菌为优势菌，乳杆菌不但能够维持阴道的酸性环境。</w:t>
            </w:r>
          </w:p>
          <w:p w14:paraId="738B87E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【临床表现】</w:t>
            </w:r>
          </w:p>
          <w:p w14:paraId="092223EC">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多发生在性活跃期妇女。10%～40%病人无临床症状。有症状者表现为阴道分泌物增多，伴有鱼腥臭味，性交后加重，可出现轻度外阴瘙痒或烧灼感。</w:t>
            </w:r>
          </w:p>
          <w:p w14:paraId="7668314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【处理原则】</w:t>
            </w:r>
          </w:p>
          <w:p w14:paraId="257D200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有症状者均需治疗，无症状者除早产高风险孕妇外，一般不需治疗。治疗选用抗厌氧菌药物，主要药物有甲硝唑、替硝唑和克林霉素。局部用药与口服药物疗效相似，治愈率80%左右。</w:t>
            </w:r>
          </w:p>
          <w:p w14:paraId="488E4DB2">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020E2865">
            <w:pPr>
              <w:keepNext w:val="0"/>
              <w:keepLines w:val="0"/>
              <w:numPr>
                <w:ilvl w:val="0"/>
                <w:numId w:val="31"/>
              </w:numPr>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指导病人自我护理   注意个人卫生，保持外阴部清洁、干燥，尽量避免搔抓外阴部致皮肤破损。</w:t>
            </w:r>
          </w:p>
          <w:p w14:paraId="4882B833">
            <w:pPr>
              <w:keepNext w:val="0"/>
              <w:keepLines w:val="0"/>
              <w:numPr>
                <w:ilvl w:val="0"/>
                <w:numId w:val="31"/>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指导病人配合分泌物检查  细菌性阴道病可通过线索细胞检查阳性和胺试验阳性协助诊断。线索细胞检查是取少量阴道分泌物放在玻片上，加1滴0.9%氯化钠溶液混合，于高倍镜下寻找线索细胞。镜下线索细胞数量占鳞状上皮细胞比例大于20%，可以诊断细菌性阴道病。</w:t>
            </w:r>
          </w:p>
          <w:p w14:paraId="3D036701">
            <w:pPr>
              <w:keepNext w:val="0"/>
              <w:keepLines w:val="0"/>
              <w:numPr>
                <w:ilvl w:val="0"/>
                <w:numId w:val="31"/>
              </w:numPr>
              <w:suppressLineNumbers w:val="0"/>
              <w:spacing w:before="0" w:beforeAutospacing="0" w:after="0" w:afterAutospacing="0" w:line="360" w:lineRule="exact"/>
              <w:ind w:left="0" w:leftChars="0" w:right="0" w:firstLine="0" w:firstLineChars="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 xml:space="preserve">用药护理   向病人说明药物治疗的目的、方法，指导病人正确用药。 </w:t>
            </w:r>
          </w:p>
          <w:p w14:paraId="15F0D3AC">
            <w:pPr>
              <w:keepNext w:val="0"/>
              <w:keepLines w:val="0"/>
              <w:numPr>
                <w:ilvl w:val="0"/>
                <w:numId w:val="31"/>
              </w:numPr>
              <w:suppressLineNumbers w:val="0"/>
              <w:spacing w:before="0" w:beforeAutospacing="0" w:after="0" w:afterAutospacing="0" w:line="360" w:lineRule="exact"/>
              <w:ind w:left="0" w:leftChars="0" w:right="0" w:firstLine="0" w:firstLineChars="0"/>
              <w:jc w:val="both"/>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 xml:space="preserve">随访指导   治疗后无症状者不需常规随访。 </w:t>
            </w:r>
          </w:p>
          <w:p w14:paraId="46DEBBDA">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p>
          <w:p w14:paraId="6281AC6F">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kern w:val="10"/>
                <w:szCs w:val="21"/>
                <w:lang w:val="en-US" w:eastAsia="zh-CN"/>
              </w:rPr>
            </w:pPr>
            <w:r>
              <w:rPr>
                <w:rFonts w:hint="eastAsia" w:ascii="宋体" w:hAnsi="宋体" w:cs="宋体"/>
                <w:b/>
                <w:bCs/>
                <w:kern w:val="10"/>
                <w:szCs w:val="21"/>
                <w:lang w:val="en-US" w:eastAsia="zh-CN"/>
              </w:rPr>
              <w:t>五.婴幼儿外阴阴道炎</w:t>
            </w:r>
          </w:p>
          <w:p w14:paraId="408B55FA">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【病因及病原体】</w:t>
            </w:r>
          </w:p>
          <w:p w14:paraId="376EDEF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婴幼儿外阴阴道炎常见于5岁以下幼女，多与外阴炎并存。由于婴幼儿的解剖、生理特征，容易发生炎症。</w:t>
            </w:r>
          </w:p>
          <w:p w14:paraId="0B46491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【临床表现】</w:t>
            </w:r>
          </w:p>
          <w:p w14:paraId="070E6FA5">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主要症状为阴道分泌物增多，呈脓性。临床上多由母亲发现婴幼儿内裤有脓性分泌物而就诊。大量分泌物刺激引起外阴痛痒，患儿哭闹、烦躁不安或用手搔抓外阴。</w:t>
            </w:r>
          </w:p>
          <w:p w14:paraId="61057F0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【处理原则】①保持外阴清洁、干燥，减少摩擦。②针对病原体选择相应的口服抗生素治疗，或用吸管将抗生素溶液滴入阴道。③对症处理：有蛲虫者给予驱虫治疗；有异物者及时取出异物；小阴唇粘连者外涂雌</w:t>
            </w:r>
          </w:p>
          <w:p w14:paraId="2D38C2B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10938AE1">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1.保持外阴清洁干燥，减少摩擦。</w:t>
            </w:r>
          </w:p>
          <w:p w14:paraId="0CC9BD93">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2.遵医嘱按时按量用药。阴道冲洗溶液避免过浓，以免烧伤皮肤。</w:t>
            </w:r>
          </w:p>
          <w:p w14:paraId="5364C1AA">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3.健康教育  婴幼儿避免穿开裆裤，保持外阴清洁干燥，每日清洗外阴换内裤。</w:t>
            </w:r>
          </w:p>
          <w:p w14:paraId="63FA688E">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4.激素软膏后多可松解，严重者应分离粘连，并涂以抗生素软膏。</w:t>
            </w:r>
          </w:p>
          <w:p w14:paraId="36DC7D06">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6C27F3F5">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3B41763">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cs="宋体"/>
                <w:kern w:val="10"/>
                <w:szCs w:val="21"/>
                <w:lang w:val="en-US" w:eastAsia="zh-CN"/>
              </w:rPr>
              <w:t>1.五种阴道炎症的鉴别评估及护理措施。</w:t>
            </w:r>
          </w:p>
        </w:tc>
        <w:tc>
          <w:tcPr>
            <w:tcW w:w="1696" w:type="dxa"/>
            <w:tcBorders>
              <w:tl2br w:val="nil"/>
              <w:tr2bl w:val="nil"/>
            </w:tcBorders>
            <w:vAlign w:val="center"/>
          </w:tcPr>
          <w:p w14:paraId="396D8CE4">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通过本次课的学习，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掌握妇科炎症的基本知识</w:t>
            </w:r>
            <w:r>
              <w:rPr>
                <w:rFonts w:hint="eastAsia" w:ascii="Times New Roman" w:hAnsi="Times New Roman"/>
                <w:b/>
                <w:sz w:val="24"/>
                <w:szCs w:val="24"/>
                <w:lang w:eastAsia="zh-CN"/>
              </w:rPr>
              <w:t>，</w:t>
            </w:r>
            <w:r>
              <w:rPr>
                <w:rFonts w:hint="eastAsia" w:ascii="Times New Roman" w:hAnsi="Times New Roman"/>
                <w:b/>
                <w:sz w:val="24"/>
                <w:szCs w:val="24"/>
                <w:lang w:val="en-US" w:eastAsia="zh-CN"/>
              </w:rPr>
              <w:t>培养了良好的个人卫生习惯</w:t>
            </w:r>
            <w:r>
              <w:rPr>
                <w:rFonts w:hint="eastAsia" w:ascii="Times New Roman" w:hAnsi="Times New Roman"/>
                <w:b/>
                <w:sz w:val="24"/>
                <w:szCs w:val="24"/>
              </w:rPr>
              <w:t>。</w:t>
            </w:r>
          </w:p>
        </w:tc>
      </w:tr>
      <w:tr w14:paraId="3EA75E3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42107BF">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4F025B8F">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0B936D89">
            <w:pPr>
              <w:keepNext w:val="0"/>
              <w:keepLines w:val="0"/>
              <w:widowControl w:val="0"/>
              <w:suppressLineNumbers w:val="0"/>
              <w:autoSpaceDE w:val="0"/>
              <w:autoSpaceDN/>
              <w:spacing w:before="0" w:beforeAutospacing="0" w:after="0" w:afterAutospacing="0" w:line="360" w:lineRule="auto"/>
              <w:ind w:left="0" w:right="0"/>
              <w:jc w:val="left"/>
              <w:rPr>
                <w:rFonts w:hint="default" w:hAnsi="宋体" w:eastAsia="宋体"/>
                <w:bCs/>
                <w:sz w:val="24"/>
                <w:szCs w:val="24"/>
                <w:lang w:val="en-US" w:eastAsia="zh-CN"/>
              </w:rPr>
            </w:pPr>
            <w:r>
              <w:rPr>
                <w:rFonts w:hint="eastAsia" w:ascii="宋体" w:hAnsi="宋体" w:cs="宋体"/>
                <w:kern w:val="10"/>
                <w:szCs w:val="21"/>
                <w:lang w:val="en-US" w:eastAsia="zh-CN"/>
              </w:rPr>
              <w:t>1.比较五类阴道炎的评估和措施。</w:t>
            </w:r>
          </w:p>
        </w:tc>
        <w:tc>
          <w:tcPr>
            <w:tcW w:w="1696" w:type="dxa"/>
            <w:tcBorders>
              <w:tl2br w:val="nil"/>
              <w:tr2bl w:val="nil"/>
            </w:tcBorders>
            <w:vAlign w:val="center"/>
          </w:tcPr>
          <w:p w14:paraId="756B4A57">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67F183B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7F3D071">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7AF316FE">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7581EA5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196F71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1.外阴炎的病因评估及护理措施。</w:t>
            </w:r>
          </w:p>
          <w:p w14:paraId="76358AC8">
            <w:pPr>
              <w:keepNext w:val="0"/>
              <w:keepLines w:val="0"/>
              <w:suppressLineNumbers w:val="0"/>
              <w:spacing w:before="0" w:beforeAutospacing="0" w:after="0" w:afterAutospacing="0" w:line="360" w:lineRule="exact"/>
              <w:ind w:left="0" w:right="0"/>
              <w:jc w:val="both"/>
              <w:textAlignment w:val="center"/>
              <w:rPr>
                <w:rFonts w:hint="default" w:ascii="Times New Roman" w:hAnsi="Times New Roman" w:cs="Times New Roman"/>
                <w:b/>
                <w:bCs w:val="0"/>
                <w:kern w:val="2"/>
                <w:sz w:val="24"/>
                <w:szCs w:val="24"/>
                <w:lang w:val="en-US" w:eastAsia="zh-CN" w:bidi="ar-SA"/>
              </w:rPr>
            </w:pPr>
            <w:r>
              <w:rPr>
                <w:rFonts w:hint="eastAsia" w:ascii="宋体" w:hAnsi="宋体" w:cs="宋体"/>
                <w:kern w:val="10"/>
                <w:szCs w:val="21"/>
                <w:lang w:val="en-US" w:eastAsia="zh-CN"/>
              </w:rPr>
              <w:t>2五类阴道炎的鉴别评估及护理措施。</w:t>
            </w:r>
          </w:p>
        </w:tc>
        <w:tc>
          <w:tcPr>
            <w:tcW w:w="1696" w:type="dxa"/>
            <w:tcBorders>
              <w:tl2br w:val="nil"/>
              <w:tr2bl w:val="nil"/>
            </w:tcBorders>
            <w:vAlign w:val="center"/>
          </w:tcPr>
          <w:p w14:paraId="7A13C77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510171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9E71459">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4CE9755E">
            <w:pPr>
              <w:keepNext w:val="0"/>
              <w:keepLines w:val="0"/>
              <w:suppressLineNumbers w:val="0"/>
              <w:spacing w:before="0" w:beforeAutospacing="0" w:after="0" w:afterAutospacing="0" w:line="360" w:lineRule="auto"/>
              <w:ind w:left="0" w:right="0"/>
              <w:rPr>
                <w:rFonts w:hint="default" w:ascii="Times New Roman" w:hAnsi="Times New Roman"/>
                <w:sz w:val="24"/>
                <w:szCs w:val="24"/>
              </w:rPr>
            </w:pPr>
            <w:r>
              <w:rPr>
                <w:rFonts w:hint="default" w:ascii="Times New Roman" w:hAnsi="Times New Roman"/>
                <w:sz w:val="24"/>
                <w:szCs w:val="24"/>
              </w:rPr>
              <w:t>巧用启发思维，让</w:t>
            </w:r>
            <w:r>
              <w:rPr>
                <w:rFonts w:hint="eastAsia" w:ascii="Times New Roman" w:hAnsi="Times New Roman"/>
                <w:sz w:val="24"/>
                <w:szCs w:val="24"/>
                <w:lang w:val="en-US" w:eastAsia="zh-CN"/>
              </w:rPr>
              <w:t>学生</w:t>
            </w:r>
            <w:r>
              <w:rPr>
                <w:rFonts w:hint="default" w:ascii="Times New Roman" w:hAnsi="Times New Roman"/>
                <w:sz w:val="24"/>
                <w:szCs w:val="24"/>
              </w:rPr>
              <w:t>能体会到举一反三，</w:t>
            </w:r>
            <w:r>
              <w:rPr>
                <w:rFonts w:hint="eastAsia" w:ascii="Times New Roman" w:hAnsi="Times New Roman"/>
                <w:sz w:val="24"/>
                <w:szCs w:val="24"/>
                <w:lang w:eastAsia="zh-CN"/>
              </w:rPr>
              <w:t>分类比较，</w:t>
            </w:r>
            <w:r>
              <w:rPr>
                <w:rFonts w:hint="default" w:ascii="Times New Roman" w:hAnsi="Times New Roman"/>
                <w:sz w:val="24"/>
                <w:szCs w:val="24"/>
              </w:rPr>
              <w:t>做到有所领悟和创新，掌握一定的</w:t>
            </w:r>
            <w:r>
              <w:rPr>
                <w:rFonts w:hint="eastAsia" w:ascii="Times New Roman" w:hAnsi="Times New Roman"/>
                <w:sz w:val="24"/>
                <w:szCs w:val="24"/>
                <w:lang w:eastAsia="zh-CN"/>
              </w:rPr>
              <w:t>学习</w:t>
            </w:r>
            <w:r>
              <w:rPr>
                <w:rFonts w:hint="default" w:ascii="Times New Roman" w:hAnsi="Times New Roman"/>
                <w:sz w:val="24"/>
                <w:szCs w:val="24"/>
              </w:rPr>
              <w:t>规律。</w:t>
            </w:r>
          </w:p>
        </w:tc>
      </w:tr>
      <w:tr w14:paraId="78BBDB8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34CDCBEA">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498563F8">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3.4课时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5E023911">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2334EFD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27F353B3">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068CB61E">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25B82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473D9A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2B4A7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1F2DABFC">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730CC2C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17EFF7C">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101700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22E6665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57D1699C">
            <w:pPr>
              <w:pStyle w:val="31"/>
              <w:keepNext w:val="0"/>
              <w:keepLines w:val="0"/>
              <w:suppressLineNumbers w:val="0"/>
              <w:spacing w:before="0" w:beforeAutospacing="0" w:after="0" w:afterAutospacing="0" w:line="360" w:lineRule="auto"/>
              <w:ind w:left="0" w:right="0"/>
              <w:jc w:val="center"/>
              <w:rPr>
                <w:rFonts w:hint="eastAsia" w:ascii="宋体" w:hAnsi="宋体" w:cs="宋体"/>
                <w:b/>
                <w:sz w:val="21"/>
                <w:szCs w:val="21"/>
              </w:rPr>
            </w:pPr>
            <w:r>
              <w:rPr>
                <w:rFonts w:hint="eastAsia" w:ascii="宋体" w:hAnsi="宋体" w:cs="宋体"/>
                <w:b/>
                <w:sz w:val="21"/>
                <w:szCs w:val="21"/>
              </w:rPr>
              <w:t>任务四   子宫颈炎症</w:t>
            </w:r>
          </w:p>
          <w:p w14:paraId="1108AA3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子宫颈炎症(cervicitis)是妇科常见的疾病之一,包括宫颈阴道部炎症及宫颈管黏膜炎症。临床上多见的是急性子宫颈管黏膜炎，若急性子宫颈管黏膜炎未经及时诊治或病原体持续存在，可导致慢性子宫颈炎症。</w:t>
            </w:r>
          </w:p>
          <w:p w14:paraId="626F5ED0">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一、急性子宫颈炎</w:t>
            </w:r>
          </w:p>
          <w:p w14:paraId="33F4AC47">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急性子宫颈炎(acute cervicitis),又称急性宫颈炎，是指以宫颈管黏膜柱状上皮感染为主，局部充血、水肿，上皮变性、坏死，黏膜、黏膜下组织、腺体周围见大量中性粒细胞浸润，腺腔中可有脓性分泌物。</w:t>
            </w:r>
          </w:p>
          <w:p w14:paraId="09E1151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【病因】急性子宫颈炎的病原体包括性传播疾病病原体和内源性病原体。性传播疾病病原体，如沙眼衣原体、淋病奈瑟菌，主要见于性传播疾病的高危人群。</w:t>
            </w:r>
          </w:p>
          <w:p w14:paraId="6CA5F461">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【临床表现】</w:t>
            </w:r>
          </w:p>
          <w:p w14:paraId="2DE31D7B">
            <w:pPr>
              <w:keepNext w:val="0"/>
              <w:keepLines w:val="0"/>
              <w:suppressLineNumbers w:val="0"/>
              <w:spacing w:before="0" w:beforeAutospacing="0" w:after="0" w:afterAutospacing="0" w:line="360" w:lineRule="exact"/>
              <w:ind w:left="0" w:right="0"/>
              <w:jc w:val="both"/>
              <w:textAlignment w:val="center"/>
              <w:rPr>
                <w:rFonts w:hint="default" w:ascii="宋体" w:hAnsi="宋体" w:cs="宋体"/>
                <w:kern w:val="10"/>
                <w:szCs w:val="21"/>
                <w:lang w:val="en-US" w:eastAsia="zh-CN"/>
              </w:rPr>
            </w:pPr>
            <w:r>
              <w:rPr>
                <w:rFonts w:hint="eastAsia" w:ascii="宋体" w:hAnsi="宋体" w:cs="宋体"/>
                <w:kern w:val="10"/>
                <w:szCs w:val="21"/>
                <w:lang w:val="en-US" w:eastAsia="zh-CN"/>
              </w:rPr>
              <w:t>大部分病人无症状。有症状者主要表现为阴道分泌物增多，呈黏液脓性，阴道分泌物刺激可引起外阴瘙痒及灼热感。此外，可出现经间期出血、性交后出血等症状。若合并尿路感染，可出现尿急、尿频、尿痛等症状。</w:t>
            </w:r>
          </w:p>
          <w:p w14:paraId="48A7AE60">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【处理原则】</w:t>
            </w:r>
          </w:p>
          <w:p w14:paraId="69F2A494">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主要为抗生素药物治疗。有病原体检测结果者，则选择针对病原体的抗生素。</w:t>
            </w:r>
          </w:p>
          <w:p w14:paraId="0DF4DE38">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724EF088">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1.一般护理  加强会阴部护理，保持外阴清洁、干燥，减少局部摩擦。</w:t>
            </w:r>
          </w:p>
          <w:p w14:paraId="674501E8">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2.抗生素用药指导  指导病人按医嘱及时、 足量、规范的应用抗生素。</w:t>
            </w:r>
          </w:p>
          <w:p w14:paraId="73AA1E9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3.性伴侣的处理  告知病原体为沙眼衣原体及淋病奈瑟菌的子宫颈炎病人，其性伴侣应进行相应的检查及治疗。</w:t>
            </w:r>
          </w:p>
          <w:p w14:paraId="1D510F28">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4.随访症状持续存在者  应告知治疗后症状持续存在者随诊。</w:t>
            </w:r>
          </w:p>
          <w:p w14:paraId="7D51C836">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p>
          <w:p w14:paraId="6CBACAD0">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二.慢性子宫颈炎</w:t>
            </w:r>
          </w:p>
          <w:p w14:paraId="21222DE0">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慢性子宫颈炎症( chronic cervicitis)又称慢性宫颈炎，指子宫颈间质内有大量淋巴细胞、浆细胞等慢性炎细胞浸润，可伴有子宫颈腺上皮及间质的增生和鳞状上皮化生。、</w:t>
            </w:r>
          </w:p>
          <w:p w14:paraId="17108F8D">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【病理】</w:t>
            </w:r>
          </w:p>
          <w:p w14:paraId="04361D39">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1.慢性子宫颈管黏膜炎  表现为子宫颈管黏液及脓性分泌物，反复发作。</w:t>
            </w:r>
          </w:p>
          <w:p w14:paraId="7A8C9012">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2.子宫颈息肉  宫颈管贴膜增生形成的局部突起病灶，称为宫颈息肉。</w:t>
            </w:r>
          </w:p>
          <w:p w14:paraId="270BBADB">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3.子宫颈肥大  宫颈比正常大。</w:t>
            </w:r>
          </w:p>
          <w:p w14:paraId="5D04B82F">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【临床表现】</w:t>
            </w:r>
          </w:p>
          <w:p w14:paraId="03373F52">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慢性子宫颈炎多无症状，少数病人可有阴道分泌物增多，呈淡黄色或脓性，偶有分泌物刺激引起外阴瘙痒或不适，或有性交后出血，月经间期出血。妇科检查可见子宫颈呈糜烂样改变，或有黄色分泌物覆盖子宫颈口或从子宫颈口流出，也可表现为子宫颈息肉或子宫颈肥大。</w:t>
            </w:r>
          </w:p>
          <w:p w14:paraId="1DEAF131">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【处理原则】</w:t>
            </w:r>
          </w:p>
          <w:p w14:paraId="2C9F0B69">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对宫颈糜烂样改变者，若为无症状的生理性柱状上皮异位，则无需处理。对宫颈糜烂样改变伴有分泌物增多、乳头状增生或接触性出血者，可给予局部物理治疗。</w:t>
            </w:r>
          </w:p>
          <w:p w14:paraId="1A4E0954">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【护理要点】</w:t>
            </w:r>
          </w:p>
          <w:p w14:paraId="6BE11EF2">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1.一般护理  加强会阴部护理，保持外阴清洁、干燥，减少局部摩擦。</w:t>
            </w:r>
          </w:p>
          <w:p w14:paraId="7EFB2410">
            <w:pPr>
              <w:keepNext w:val="0"/>
              <w:keepLines w:val="0"/>
              <w:suppressLineNumbers w:val="0"/>
              <w:spacing w:before="0" w:beforeAutospacing="0" w:after="0" w:afterAutospacing="0" w:line="360" w:lineRule="exact"/>
              <w:ind w:left="0" w:right="0"/>
              <w:jc w:val="both"/>
              <w:textAlignment w:val="center"/>
              <w:rPr>
                <w:rFonts w:hint="eastAsia" w:ascii="宋体" w:hAnsi="宋体" w:cs="宋体"/>
                <w:kern w:val="10"/>
                <w:szCs w:val="21"/>
                <w:lang w:val="en-US" w:eastAsia="zh-CN"/>
              </w:rPr>
            </w:pPr>
            <w:r>
              <w:rPr>
                <w:rFonts w:hint="eastAsia" w:ascii="宋体" w:hAnsi="宋体" w:cs="宋体"/>
                <w:kern w:val="10"/>
                <w:szCs w:val="21"/>
                <w:lang w:val="en-US" w:eastAsia="zh-CN"/>
              </w:rPr>
              <w:t>2.物理治疗注意事项  临床常用的物理治疗方法有激光治疗、冷冻治疗、红外线凝结疗法及微波疗法等。3.采取预防措施 ①积极治疗急性宫颈炎；②定期做妇科检查, 发现急性宫颈炎症者及时治疗并达到痊愈；③提高助产技术，避免分娩时或器械损伤宫颈；④产后发现宫颈裂伤应及时正确缝合。</w:t>
            </w:r>
          </w:p>
          <w:p w14:paraId="25EEB66A">
            <w:pPr>
              <w:pStyle w:val="31"/>
              <w:keepNext w:val="0"/>
              <w:keepLines w:val="0"/>
              <w:suppressLineNumbers w:val="0"/>
              <w:spacing w:before="0" w:beforeAutospacing="0" w:after="0" w:afterAutospacing="0" w:line="360" w:lineRule="auto"/>
              <w:ind w:left="0" w:right="0"/>
              <w:jc w:val="center"/>
              <w:rPr>
                <w:rFonts w:hint="eastAsia" w:ascii="宋体" w:hAnsi="宋体" w:cs="宋体"/>
                <w:b/>
                <w:bCs/>
                <w:sz w:val="21"/>
                <w:szCs w:val="21"/>
              </w:rPr>
            </w:pPr>
          </w:p>
          <w:p w14:paraId="2B7D83C9">
            <w:pPr>
              <w:pStyle w:val="31"/>
              <w:keepNext w:val="0"/>
              <w:keepLines w:val="0"/>
              <w:suppressLineNumbers w:val="0"/>
              <w:spacing w:before="0" w:beforeAutospacing="0" w:after="0" w:afterAutospacing="0" w:line="360" w:lineRule="auto"/>
              <w:ind w:left="0" w:right="0"/>
              <w:jc w:val="center"/>
              <w:rPr>
                <w:rFonts w:hint="eastAsia" w:ascii="宋体" w:hAnsi="宋体" w:cs="宋体"/>
                <w:b/>
                <w:bCs/>
                <w:sz w:val="21"/>
                <w:szCs w:val="21"/>
              </w:rPr>
            </w:pPr>
            <w:r>
              <w:rPr>
                <w:rFonts w:hint="eastAsia" w:ascii="宋体" w:hAnsi="宋体" w:cs="宋体"/>
                <w:b/>
                <w:bCs/>
                <w:sz w:val="21"/>
                <w:szCs w:val="21"/>
              </w:rPr>
              <w:t>任务五  盆腔炎性疾病</w:t>
            </w:r>
          </w:p>
          <w:p w14:paraId="2CD38F0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盆腔炎性疾病（pelvic inflammatory，PID）是指女性上生殖道的一组感染性疾病，主要包括子宫内膜炎（endometritis）、输卵管炎（salpingitis）、输卵管卵巢脓肿（tubo-ovarian abscess，TOA）、盆腔腹【病因】</w:t>
            </w:r>
          </w:p>
          <w:p w14:paraId="4AD757C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女性生殖系统有较完整的自我防御机制，但当机体免疫力降低、内分泌发生变化及病原体入侵时，即可导致炎症的发生。膜炎（peritonitis）。</w:t>
            </w:r>
          </w:p>
          <w:p w14:paraId="6DFBC83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【病理】</w:t>
            </w:r>
          </w:p>
          <w:p w14:paraId="5915A538">
            <w:pPr>
              <w:keepNext w:val="0"/>
              <w:keepLines w:val="0"/>
              <w:numPr>
                <w:ilvl w:val="0"/>
                <w:numId w:val="32"/>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急性子宫内膜炎及急性子宫肌炎  子宫内膜炎，内膜充血、水肿，有脓性渗出物。</w:t>
            </w:r>
          </w:p>
          <w:p w14:paraId="4334B98D">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2.急性输卵管炎、输卵管积脓、输卵管卵巢脓肿   急性输卵管炎主要由化脓菌引起。卵巢常与发炎的输卵管伞端粘连而发生卵巢周围炎，称输卵管卵巢炎，习称附件炎。</w:t>
            </w:r>
          </w:p>
          <w:p w14:paraId="16EFFBA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3.急性盆腔腹膜炎  盆腔内器官发生严重感染时，往往蔓延到盆腔腹膜，发炎的腹膜充血、水肿.</w:t>
            </w:r>
          </w:p>
          <w:p w14:paraId="6791B64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4.急性盆腔结缔组织炎  病原体经淋巴管进入盆腔结缔组织而引起结缔组织充血水肿及中性粒细胞浸润。</w:t>
            </w:r>
          </w:p>
          <w:p w14:paraId="315D6F8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5．败血症及脓毒血症  当病原体毒性强，数量多，患者抵抗力降低时，常发生败血症。</w:t>
            </w:r>
          </w:p>
          <w:p w14:paraId="6E69AA4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6.肝周围炎（Fitz-Hugh-Curtis综合征）  是指肝包膜炎症而无肝实质损害的肝周围炎.</w:t>
            </w:r>
          </w:p>
          <w:p w14:paraId="5D8FEC9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7.盆腔炎症疾病后遗症   是指盆腔炎症疾病未得到及时正确治疗，可能会发生的一系列后遗症。</w:t>
            </w:r>
          </w:p>
          <w:p w14:paraId="43FC423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3412042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1.盆腔炎性疾病  因炎症轻重及范围大小不同，症状和体征表现也不尽相同。</w:t>
            </w:r>
          </w:p>
          <w:p w14:paraId="12E2C3F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轻者无症状或症状轻微。重者病人呈现急性面容，体温升高，心率加快，下腹部有压痛、反跳痛及腹肌紧张，叩诊鼓音明显，肠鸣音减弱或消失。妇科检查：阴道宫颈充血，大量脓性分泌物流出；宫体增大压痛，活动受限；双侧附件压痛明显。</w:t>
            </w:r>
          </w:p>
          <w:p w14:paraId="493AE27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2.盆腔炎症疾病后遗症  病人有时出现低热、乏力等，临床多表现为不孕、异位妊娠、慢性盆腔痛或盆腔炎症疾病反复发作等症状。如果子宫被固定或封闭于周围瘢痕化组织中，则呈“冰冻骨盆”状态。</w:t>
            </w:r>
          </w:p>
          <w:p w14:paraId="2C831E9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76A223A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主要为抗生素治疗，必要时手术治疗。</w:t>
            </w:r>
          </w:p>
          <w:p w14:paraId="00059FB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【护理要点】</w:t>
            </w:r>
          </w:p>
          <w:p w14:paraId="179BC23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1.心理护理  耐心倾听患者诉说，了解其对疾病的心理感受；解除患者焦虑，向患者及家属讲解疾病相关知识，增强其信心，以积极配合治疗。</w:t>
            </w:r>
          </w:p>
          <w:p w14:paraId="347DB66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2.对症护理    ①卧床休息，选择半卧位，有利于炎症积聚于直肠子宫陷凹，使炎症局限。②给予高蛋白、高热量、高维生素饮食，并遵医嘱纠正电解质紊乱和酸碱失衡。③高热时采用物理降温；若有腹胀，遵医嘱行胃肠减压。④减少不必要的盆腔检查，避免炎症扩散。</w:t>
            </w:r>
          </w:p>
          <w:p w14:paraId="04CA8D2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3.配合治疗  通常根据病原体的特点及时给予抗生素治疗，应配合医生完成对病人的用药护理。对药物治疗无效、脓肿持续存在或脓肿破裂者，需要手术切除病灶，并做好术前和术后的护理。</w:t>
            </w:r>
          </w:p>
          <w:p w14:paraId="0CC80E4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4.防治PID后遗症  ①严格掌握产科、妇科手术指征，做好术前准备。②术时注意无菌操作，包括人工流产、放置宫内节育器、诊断性刮宫术等常用手术。③做好术后护理，预防感染。④积极治疗盆腔炎性疾病，防止盆腔急性炎症后遗症。</w:t>
            </w:r>
          </w:p>
          <w:p w14:paraId="2BD001E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5.健康教育  做好经期、孕期及产褥期的卫生宣教。注意性生活卫生，减少性传播性疾病，经期禁止性交。对淋病奈瑟菌和沙眼衣原体感染的高危妇女进行筛查和治疗，可减少盆腔急性炎症疾病的发生率。</w:t>
            </w:r>
          </w:p>
          <w:p w14:paraId="6B7D50DD">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sz w:val="21"/>
                <w:szCs w:val="21"/>
              </w:rPr>
            </w:pPr>
            <w:r>
              <w:rPr>
                <w:rFonts w:hint="eastAsia" w:ascii="宋体" w:hAnsi="宋体" w:eastAsia="宋体" w:cs="宋体"/>
                <w:kern w:val="10"/>
                <w:szCs w:val="21"/>
                <w:lang w:val="en-US" w:eastAsia="zh-CN"/>
              </w:rPr>
              <w:t>6.指导随访  对于接受抗生素治疗的病人，应在72小时内随诊，已确定疗效。若此期间症状无改善，则需进一步检查，必要时手术治疗。对于淋病奈瑟菌和沙眼衣原体感染者，可在治疗后4-6周复查病原体。</w:t>
            </w:r>
          </w:p>
          <w:p w14:paraId="14291E75">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558CC4B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BDB0052">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color w:val="538135"/>
                <w:kern w:val="2"/>
                <w:sz w:val="24"/>
                <w:szCs w:val="24"/>
                <w:lang w:val="en-US" w:eastAsia="zh-CN" w:bidi="ar"/>
              </w:rPr>
            </w:pPr>
            <w:r>
              <w:rPr>
                <w:rFonts w:hint="eastAsia" w:ascii="宋体" w:hAnsi="宋体" w:eastAsia="宋体" w:cs="宋体"/>
                <w:kern w:val="10"/>
                <w:szCs w:val="21"/>
                <w:lang w:val="en-US" w:eastAsia="zh-CN"/>
              </w:rPr>
              <w:t>宫颈炎，盆腔炎性疾病患者的护理评估与护理措施</w:t>
            </w:r>
          </w:p>
        </w:tc>
        <w:tc>
          <w:tcPr>
            <w:tcW w:w="1696" w:type="dxa"/>
            <w:tcBorders>
              <w:tl2br w:val="nil"/>
              <w:tr2bl w:val="nil"/>
            </w:tcBorders>
            <w:vAlign w:val="center"/>
          </w:tcPr>
          <w:p w14:paraId="1A9CCDC2">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通过本次课的学习，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认识到宫颈炎、盆腔炎等常见妇科炎症</w:t>
            </w:r>
            <w:r>
              <w:rPr>
                <w:rFonts w:hint="eastAsia" w:ascii="Times New Roman" w:hAnsi="Times New Roman"/>
                <w:b/>
                <w:sz w:val="24"/>
                <w:szCs w:val="24"/>
                <w:lang w:eastAsia="zh-CN"/>
              </w:rPr>
              <w:t>，</w:t>
            </w:r>
            <w:r>
              <w:rPr>
                <w:rFonts w:hint="eastAsia" w:ascii="Times New Roman" w:hAnsi="Times New Roman"/>
                <w:b/>
                <w:sz w:val="24"/>
                <w:szCs w:val="24"/>
                <w:lang w:val="en-US" w:eastAsia="zh-CN"/>
              </w:rPr>
              <w:t>并且能够为妇女</w:t>
            </w:r>
            <w:r>
              <w:rPr>
                <w:rFonts w:hint="eastAsia" w:ascii="Times New Roman" w:hAnsi="Times New Roman"/>
                <w:b/>
                <w:sz w:val="24"/>
                <w:szCs w:val="24"/>
                <w:lang w:eastAsia="zh-CN"/>
              </w:rPr>
              <w:t>开展以预防为主的健康宣教</w:t>
            </w:r>
            <w:r>
              <w:rPr>
                <w:rFonts w:hint="eastAsia" w:ascii="Times New Roman" w:hAnsi="Times New Roman"/>
                <w:b/>
                <w:sz w:val="24"/>
                <w:szCs w:val="24"/>
              </w:rPr>
              <w:t>。</w:t>
            </w:r>
          </w:p>
        </w:tc>
      </w:tr>
      <w:tr w14:paraId="601F1A4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7D6A324">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0B4BBC31">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7BF83FB">
            <w:pPr>
              <w:keepNext w:val="0"/>
              <w:keepLines w:val="0"/>
              <w:suppressLineNumbers w:val="0"/>
              <w:spacing w:before="0" w:beforeAutospacing="0" w:after="0" w:afterAutospacing="0" w:line="360" w:lineRule="exact"/>
              <w:ind w:left="0" w:right="0"/>
              <w:jc w:val="both"/>
              <w:textAlignment w:val="center"/>
              <w:rPr>
                <w:rFonts w:hint="eastAsia" w:hAnsi="宋体" w:eastAsia="宋体"/>
                <w:bCs/>
                <w:sz w:val="24"/>
                <w:szCs w:val="24"/>
                <w:lang w:eastAsia="zh-CN"/>
              </w:rPr>
            </w:pPr>
            <w:r>
              <w:rPr>
                <w:rFonts w:hint="eastAsia" w:ascii="宋体" w:hAnsi="宋体" w:eastAsia="宋体" w:cs="宋体"/>
                <w:kern w:val="10"/>
                <w:szCs w:val="21"/>
                <w:lang w:val="en-US" w:eastAsia="zh-CN"/>
              </w:rPr>
              <w:t>宫颈炎，盆腔炎性疾病患者的护理评估与护理措施</w:t>
            </w:r>
          </w:p>
        </w:tc>
        <w:tc>
          <w:tcPr>
            <w:tcW w:w="1696" w:type="dxa"/>
            <w:tcBorders>
              <w:tl2br w:val="nil"/>
              <w:tr2bl w:val="nil"/>
            </w:tcBorders>
            <w:vAlign w:val="center"/>
          </w:tcPr>
          <w:p w14:paraId="529F8C11">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791D5C2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8BAB7CA">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2BDE11D">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34A4054A">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1E71C68">
            <w:pPr>
              <w:keepNext w:val="0"/>
              <w:keepLines w:val="0"/>
              <w:suppressLineNumbers w:val="0"/>
              <w:spacing w:before="0" w:beforeAutospacing="0" w:after="0" w:afterAutospacing="0" w:line="360" w:lineRule="exact"/>
              <w:ind w:left="0" w:right="0"/>
              <w:jc w:val="both"/>
              <w:textAlignment w:val="center"/>
              <w:rPr>
                <w:rFonts w:hint="default" w:ascii="Times New Roman" w:hAnsi="Times New Roman" w:eastAsia="宋体" w:cs="Times New Roman"/>
                <w:b/>
                <w:bCs w:val="0"/>
                <w:kern w:val="2"/>
                <w:sz w:val="24"/>
                <w:szCs w:val="24"/>
                <w:lang w:val="en-US" w:eastAsia="zh-CN" w:bidi="ar-SA"/>
              </w:rPr>
            </w:pPr>
            <w:r>
              <w:rPr>
                <w:rFonts w:hint="eastAsia" w:ascii="宋体" w:hAnsi="宋体" w:eastAsia="宋体" w:cs="宋体"/>
                <w:kern w:val="10"/>
                <w:szCs w:val="21"/>
                <w:lang w:val="en-US" w:eastAsia="zh-CN"/>
              </w:rPr>
              <w:t>宫颈炎，盆腔炎性疾病患者的护理评估与护理措施</w:t>
            </w:r>
          </w:p>
        </w:tc>
        <w:tc>
          <w:tcPr>
            <w:tcW w:w="1696" w:type="dxa"/>
            <w:tcBorders>
              <w:tl2br w:val="nil"/>
              <w:tr2bl w:val="nil"/>
            </w:tcBorders>
            <w:vAlign w:val="center"/>
          </w:tcPr>
          <w:p w14:paraId="0649A0E5">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5CF3C1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78AF4F">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3745A51F">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eastAsia="宋体" w:cs="宋体"/>
                <w:kern w:val="10"/>
                <w:szCs w:val="21"/>
                <w:lang w:val="en-US" w:eastAsia="zh-CN"/>
              </w:rPr>
              <w:t>课堂氛围有待改善，学生参与度不高，需要思考采取更有趣的教学方式以提高学生的兴趣。</w:t>
            </w:r>
          </w:p>
        </w:tc>
      </w:tr>
    </w:tbl>
    <w:p w14:paraId="3A4B0CA7">
      <w:pPr>
        <w:keepNext/>
        <w:keepLines/>
        <w:spacing w:before="260" w:after="260" w:line="416" w:lineRule="atLeast"/>
        <w:jc w:val="center"/>
        <w:outlineLvl w:val="1"/>
        <w:rPr>
          <w:rFonts w:hint="eastAsia" w:ascii="微软简老宋" w:hAnsi="微软简老宋" w:eastAsia="微软简老宋" w:cs="微软简老宋"/>
          <w:b w:val="0"/>
          <w:bCs w:val="0"/>
          <w:color w:val="00B0F0"/>
          <w:sz w:val="32"/>
          <w:szCs w:val="32"/>
          <w:lang w:val="en-US" w:eastAsia="zh-CN"/>
        </w:rPr>
      </w:pPr>
    </w:p>
    <w:p w14:paraId="230E8611">
      <w:pPr>
        <w:keepNext/>
        <w:keepLines/>
        <w:spacing w:before="260" w:after="260" w:line="416" w:lineRule="atLeast"/>
        <w:jc w:val="center"/>
        <w:outlineLvl w:val="1"/>
        <w:rPr>
          <w:rFonts w:hint="eastAsia" w:ascii="微软简老宋" w:hAnsi="微软简老宋" w:eastAsia="微软简老宋" w:cs="微软简老宋"/>
          <w:b w:val="0"/>
          <w:bCs w:val="0"/>
          <w:color w:val="00B0F0"/>
          <w:sz w:val="32"/>
          <w:szCs w:val="32"/>
          <w:lang w:val="en-US" w:eastAsia="zh-CN"/>
        </w:rPr>
      </w:pPr>
    </w:p>
    <w:p w14:paraId="11FE4269">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单元十三  女性生殖内分泌疾病患者的护理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4DE1D95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DA9DAF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3349175C">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单元十三  女性生殖内分泌疾病患者的护理</w:t>
            </w:r>
          </w:p>
        </w:tc>
      </w:tr>
      <w:tr w14:paraId="7880215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8A5D6E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317EEFC0">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692D99E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D571BE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17A99AA3">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40B91367">
            <w:pPr>
              <w:keepNext w:val="0"/>
              <w:keepLines w:val="0"/>
              <w:suppressLineNumbers w:val="0"/>
              <w:spacing w:before="0" w:beforeAutospacing="0" w:after="0" w:afterAutospacing="0" w:line="360" w:lineRule="exact"/>
              <w:ind w:left="0" w:right="0"/>
              <w:rPr>
                <w:rFonts w:hint="eastAsia" w:ascii="宋体" w:hAnsi="宋体" w:eastAsia="宋体" w:cs="宋体"/>
                <w:bCs/>
                <w:sz w:val="21"/>
                <w:szCs w:val="21"/>
              </w:rPr>
            </w:pPr>
            <w:r>
              <w:rPr>
                <w:rFonts w:hint="eastAsia" w:ascii="宋体" w:hAnsi="宋体" w:eastAsia="宋体" w:cs="宋体"/>
                <w:color w:val="000000"/>
                <w:kern w:val="0"/>
                <w:sz w:val="21"/>
                <w:szCs w:val="21"/>
                <w:lang w:val="en-US" w:eastAsia="zh-CN"/>
              </w:rPr>
              <w:t>1.</w:t>
            </w:r>
            <w:r>
              <w:rPr>
                <w:rFonts w:hint="eastAsia" w:ascii="宋体" w:hAnsi="宋体" w:eastAsia="宋体" w:cs="宋体"/>
                <w:color w:val="000000"/>
                <w:kern w:val="0"/>
                <w:sz w:val="21"/>
                <w:szCs w:val="21"/>
              </w:rPr>
              <w:t>掌握排卵障碍性异常子宫出血、绝经综合征的临床表现、处理原则，并列举护理措施。熟悉痛经的护理措施。了解排卵障碍性异常子宫出血的病因。</w:t>
            </w:r>
          </w:p>
          <w:p w14:paraId="494991DA">
            <w:pPr>
              <w:keepNext w:val="0"/>
              <w:keepLines w:val="0"/>
              <w:numPr>
                <w:ilvl w:val="0"/>
                <w:numId w:val="0"/>
              </w:numPr>
              <w:suppressLineNumbers w:val="0"/>
              <w:spacing w:before="0" w:beforeAutospacing="0" w:after="0" w:afterAutospacing="0" w:line="360" w:lineRule="auto"/>
              <w:ind w:left="-8" w:leftChars="0" w:right="0" w:righ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color w:val="000000"/>
                <w:kern w:val="0"/>
                <w:sz w:val="21"/>
                <w:szCs w:val="21"/>
                <w:lang w:val="en-US" w:eastAsia="zh-CN"/>
              </w:rPr>
              <w:t>能运用所学知识对排卵障碍性异常子宫出血、闭经、痛经、绝经综合征的病人进行护理和健康教育。</w:t>
            </w:r>
          </w:p>
          <w:p w14:paraId="7FAE220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r>
              <w:rPr>
                <w:rFonts w:hint="eastAsia" w:ascii="宋体" w:hAnsi="宋体" w:eastAsia="宋体" w:cs="宋体"/>
                <w:color w:val="000000"/>
                <w:kern w:val="0"/>
                <w:szCs w:val="21"/>
                <w:lang w:val="en-US" w:eastAsia="zh-CN"/>
              </w:rPr>
              <w:t>具有较好的沟通能力，能理解排卵障碍性子宫出血、痛经、绝经综合征病人的心理状况，并给予人文关怀。</w:t>
            </w:r>
          </w:p>
        </w:tc>
      </w:tr>
      <w:tr w14:paraId="3B5AFF4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AEF4A46">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5132ECBB">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color w:val="000000"/>
                <w:kern w:val="0"/>
                <w:szCs w:val="21"/>
              </w:rPr>
              <w:t>排卵障碍性异常子宫出血、绝经综合征的护理措施。</w:t>
            </w:r>
          </w:p>
          <w:p w14:paraId="15FB7133">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color w:val="000000"/>
                <w:kern w:val="0"/>
                <w:szCs w:val="21"/>
              </w:rPr>
              <w:t>排卵障碍性异常子宫出血、绝经综合征的临床表现、处理原则。</w:t>
            </w:r>
          </w:p>
        </w:tc>
      </w:tr>
      <w:tr w14:paraId="2C02A4D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533CD9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05153A69">
            <w:pPr>
              <w:keepNext w:val="0"/>
              <w:keepLines w:val="0"/>
              <w:suppressLineNumbers w:val="0"/>
              <w:spacing w:before="0" w:beforeAutospacing="0" w:after="0" w:afterAutospacing="0" w:line="360" w:lineRule="auto"/>
              <w:ind w:left="0" w:right="0" w:hanging="8"/>
              <w:rPr>
                <w:rFonts w:hint="default" w:ascii="Times New Roman" w:hAnsi="Times New Roman" w:eastAsia="宋体"/>
                <w:sz w:val="21"/>
                <w:szCs w:val="21"/>
                <w:lang w:val="en-US" w:eastAsia="zh-CN"/>
              </w:rPr>
            </w:pPr>
            <w:r>
              <w:rPr>
                <w:rFonts w:hint="eastAsia" w:ascii="Times New Roman" w:hAnsi="宋体"/>
                <w:sz w:val="21"/>
                <w:szCs w:val="21"/>
              </w:rPr>
              <w:t>讲授法、问答法、讨论法</w:t>
            </w:r>
            <w:r>
              <w:rPr>
                <w:rFonts w:hint="eastAsia" w:ascii="Times New Roman" w:hAnsi="宋体"/>
                <w:sz w:val="21"/>
                <w:szCs w:val="21"/>
                <w:lang w:eastAsia="zh-CN"/>
              </w:rPr>
              <w:t>、</w:t>
            </w:r>
            <w:r>
              <w:rPr>
                <w:rFonts w:hint="eastAsia" w:ascii="Times New Roman" w:hAnsi="宋体"/>
                <w:sz w:val="21"/>
                <w:szCs w:val="21"/>
                <w:lang w:val="en-US" w:eastAsia="zh-CN"/>
              </w:rPr>
              <w:t>案例分析法</w:t>
            </w:r>
          </w:p>
        </w:tc>
      </w:tr>
      <w:tr w14:paraId="4CA8004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A0D48E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7C9616C9">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1"/>
                <w:szCs w:val="21"/>
                <w:lang w:eastAsia="zh-CN"/>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r>
              <w:rPr>
                <w:rFonts w:hint="eastAsia" w:ascii="Times New Roman" w:hAnsi="宋体"/>
                <w:sz w:val="21"/>
                <w:szCs w:val="21"/>
                <w:lang w:eastAsia="zh-CN"/>
              </w:rPr>
              <w:t>、</w:t>
            </w:r>
          </w:p>
        </w:tc>
      </w:tr>
      <w:tr w14:paraId="04D202D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70383CA2">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79E31FDC">
            <w:pPr>
              <w:keepNext w:val="0"/>
              <w:keepLines w:val="0"/>
              <w:suppressLineNumbers w:val="0"/>
              <w:spacing w:before="0" w:beforeAutospacing="0" w:after="0" w:afterAutospacing="0" w:line="360" w:lineRule="auto"/>
              <w:ind w:left="0" w:right="0" w:hanging="8"/>
              <w:rPr>
                <w:rFonts w:hint="eastAsia" w:ascii="宋体" w:hAnsi="宋体" w:eastAsia="宋体" w:cs="宋体"/>
                <w:sz w:val="21"/>
                <w:szCs w:val="21"/>
                <w:lang w:val="en-US" w:eastAsia="zh-CN"/>
              </w:rPr>
            </w:pPr>
            <w:r>
              <w:rPr>
                <w:rFonts w:hint="eastAsia" w:ascii="宋体" w:hAnsi="宋体" w:eastAsia="宋体" w:cs="宋体"/>
                <w:kern w:val="0"/>
                <w:sz w:val="21"/>
                <w:szCs w:val="21"/>
              </w:rPr>
              <w:t>第1</w:t>
            </w:r>
            <w:r>
              <w:rPr>
                <w:rFonts w:hint="eastAsia" w:ascii="宋体" w:hAnsi="宋体" w:eastAsia="宋体" w:cs="宋体"/>
                <w:kern w:val="0"/>
                <w:sz w:val="21"/>
                <w:szCs w:val="21"/>
                <w:lang w:val="en-US" w:eastAsia="zh-CN"/>
              </w:rPr>
              <w:t>.2课时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w:t>
            </w:r>
          </w:p>
          <w:p w14:paraId="1AFA7642">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宋体" w:hAnsi="宋体" w:eastAsia="宋体" w:cs="宋体"/>
                <w:kern w:val="0"/>
                <w:sz w:val="21"/>
                <w:szCs w:val="21"/>
              </w:rPr>
              <w:t>第</w:t>
            </w:r>
            <w:r>
              <w:rPr>
                <w:rFonts w:hint="eastAsia" w:ascii="宋体" w:hAnsi="宋体" w:eastAsia="宋体" w:cs="宋体"/>
                <w:kern w:val="0"/>
                <w:sz w:val="21"/>
                <w:szCs w:val="21"/>
                <w:lang w:val="en-US" w:eastAsia="zh-CN"/>
              </w:rPr>
              <w:t>3.4课时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w:t>
            </w:r>
          </w:p>
        </w:tc>
      </w:tr>
      <w:tr w14:paraId="5960A24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40DA12B4">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01240C14">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52EBFF73">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5A02D6D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2A47FF1B">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72CE4378">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1D14A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4793A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6B1844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1BFE25A8">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40AA1A7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F33A3E4">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77071E2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644FF22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576E0700">
            <w:pPr>
              <w:pStyle w:val="31"/>
              <w:keepNext w:val="0"/>
              <w:keepLines w:val="0"/>
              <w:suppressLineNumbers w:val="0"/>
              <w:spacing w:before="0" w:beforeAutospacing="0" w:after="0" w:afterAutospacing="0" w:line="360" w:lineRule="auto"/>
              <w:ind w:left="0" w:right="0"/>
              <w:jc w:val="center"/>
              <w:rPr>
                <w:rFonts w:hint="eastAsia" w:ascii="宋体" w:hAnsi="宋体" w:cs="宋体"/>
                <w:b/>
                <w:bCs/>
                <w:sz w:val="21"/>
                <w:szCs w:val="21"/>
              </w:rPr>
            </w:pPr>
            <w:r>
              <w:rPr>
                <w:rFonts w:hint="eastAsia" w:ascii="宋体" w:hAnsi="宋体" w:cs="宋体"/>
                <w:b/>
                <w:bCs/>
                <w:sz w:val="21"/>
                <w:szCs w:val="21"/>
              </w:rPr>
              <w:t>任务一  排卵障碍性异常子宫出血</w:t>
            </w:r>
          </w:p>
          <w:p w14:paraId="5F50401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cs="宋体"/>
                <w:sz w:val="21"/>
                <w:szCs w:val="21"/>
              </w:rPr>
              <w:t xml:space="preserve">异常子宫出血(abnormal uterine bleeding， AUB)是妇科常见的症状和体征，是一种总的术语，指与正常月经周期的频率、规律性、经期长度、经期出血量中的任何一项不符、源自子宫腔的异常出血。 </w:t>
            </w:r>
          </w:p>
          <w:p w14:paraId="57EF31F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排卵障碍性异常子宫出血包括稀发排卵、无排卵及黄体功能不足，主要由于下丘脑-垂体-卵巢轴功能异常引起，常见于青春期、绝经过渡期，生育期也可因多囊卵巢综合征、肥胖、高催乳素血症、甲状腺疾病等引起。</w:t>
            </w:r>
          </w:p>
          <w:p w14:paraId="6E7F1DE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23C7897B">
            <w:pPr>
              <w:keepNext w:val="0"/>
              <w:keepLines w:val="0"/>
              <w:suppressLineNumbers w:val="0"/>
              <w:spacing w:before="0" w:beforeAutospacing="0" w:after="0" w:afterAutospacing="0" w:line="360" w:lineRule="exact"/>
              <w:ind w:left="0" w:right="0" w:firstLine="420" w:firstLineChars="20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1.无排卵性异常子宫出血  好发于青春期和绝经过渡期，也可发生于生育期。</w:t>
            </w:r>
          </w:p>
          <w:p w14:paraId="72B09B7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2.黄体功能异常</w:t>
            </w:r>
          </w:p>
          <w:p w14:paraId="362D5CD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628DB78D">
            <w:pPr>
              <w:keepNext w:val="0"/>
              <w:keepLines w:val="0"/>
              <w:numPr>
                <w:ilvl w:val="0"/>
                <w:numId w:val="33"/>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无排卵性异常子宫出血  可有各种不同的临床表现。临床上最常见的症状有：①月经周期紊乱；②经期长短和经量多少不一 ,出血量少者仅为点滴出血，出血量多时间长者可能继发贫血</w:t>
            </w:r>
          </w:p>
          <w:p w14:paraId="0FE4BB14">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2.黄体功能异常  ①黄体功能不足：月经周期缩短，表现为月经频发，病人不易受孕或在妊娠早期流产。②子宫内膜不规则脱落：月经周期正常，经期延长，可达9～10日，出血量可多可少。③子宫内膜局部异常所致异常子宫出血：表现为月经过多（＞80ml）、经间期出血或经期延长，而周期持续时间正常。</w:t>
            </w:r>
          </w:p>
          <w:p w14:paraId="512EF04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6DA456B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1.无排卵性异常子宫出血  无排卵性异常子宫出血：青春期以止血、调整周期为主，有生育要求需促排卵治疗；绝经过渡期以止血、调整周期、减少经量，防止子宫内膜病变为主。</w:t>
            </w:r>
          </w:p>
          <w:p w14:paraId="7547EAB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2.黄体功能异常  ①黄体功能不足：针对发生原因，调整性腺轴功能，促使卵泡发育和排卵，以利于正常黄体的形成；②子宫内膜不规则脱落：促进黄体功能，使黄体及时萎缩，内膜按时完整脱落。③子宫内膜局部异常所致异常子宫出血：使用药物，减少经量。无生育要求者可考虑手术治疗。</w:t>
            </w:r>
          </w:p>
          <w:p w14:paraId="3B87F6C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0D4A3DE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(一)补充营养</w:t>
            </w:r>
          </w:p>
          <w:p w14:paraId="6299343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病人机体抵抗力较低，应加强营养，改善全身情况，可补充铁剂、维生素C和蛋白质。</w:t>
            </w:r>
          </w:p>
          <w:p w14:paraId="7498C5F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(二)诊疗配合</w:t>
            </w:r>
          </w:p>
          <w:p w14:paraId="31E42C5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1.无排卵性异常子宫出血</w:t>
            </w:r>
          </w:p>
          <w:p w14:paraId="0F60C8C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(1)止血：需根据出血量选择合适的制剂和使用方法。</w:t>
            </w:r>
          </w:p>
          <w:p w14:paraId="5F399EB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1)性激素：①雌孕激素联合用药；②单纯雌激素；③单纯孕激素</w:t>
            </w:r>
          </w:p>
          <w:p w14:paraId="5AD16D9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2)刮宫术：适用于急性大出血、存在子宫内膜癌高危因素、病程长的生育期病人和绝经过渡期病人。</w:t>
            </w:r>
          </w:p>
          <w:p w14:paraId="4157246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3)辅助治疗：止血药；雄激素；矫正凝血功能，补充凝血因子；矫正贫血；预防或控制感染。</w:t>
            </w:r>
          </w:p>
          <w:p w14:paraId="284E382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(2)调整月经周期  1)雌、孕激素序贯法：即人工周期。通过模拟自然月经周期中卵巢的内分泌变化，序贯应用雌、孕激素，使子宫内膜发生相应变化，引起周期性脱落。适用于青春期及生育期内源性雌激素水平较低者。 2)孕激素法。 3)宫内孕激素释放系统。</w:t>
            </w:r>
          </w:p>
          <w:p w14:paraId="799D62B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（3）促排卵：适用于生育期有生育要求，尤其是不孕症患者。</w:t>
            </w:r>
          </w:p>
          <w:p w14:paraId="33C360C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（4）手术治疗：对于药物治疗疗效不佳应考虑子宫内膜切除术或子宫切除术等手术治疗。</w:t>
            </w:r>
          </w:p>
          <w:p w14:paraId="78B4013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2.黄体功能不足  ①可口服氯米芬；②肌内注射绒毛膜促性腺激素；</w:t>
            </w:r>
            <w:r>
              <w:rPr>
                <w:rFonts w:hint="eastAsia" w:ascii="宋体" w:hAnsi="宋体" w:cs="宋体"/>
                <w:sz w:val="21"/>
                <w:szCs w:val="21"/>
              </w:rPr>
              <w:t>③选用天然黄体酮制剂</w:t>
            </w:r>
            <w:r>
              <w:rPr>
                <w:rFonts w:hint="eastAsia" w:ascii="宋体" w:hAnsi="宋体" w:cs="宋体"/>
                <w:sz w:val="21"/>
                <w:szCs w:val="21"/>
                <w:lang w:eastAsia="zh-CN"/>
              </w:rPr>
              <w:t>；</w:t>
            </w:r>
            <w:r>
              <w:rPr>
                <w:rFonts w:hint="eastAsia" w:ascii="宋体" w:hAnsi="宋体" w:eastAsia="宋体" w:cs="宋体"/>
                <w:kern w:val="10"/>
                <w:szCs w:val="21"/>
                <w:lang w:val="en-US" w:eastAsia="zh-CN"/>
              </w:rPr>
              <w:t>④对于合并高催乳素血症者，可口服溴隐亭。</w:t>
            </w:r>
          </w:p>
          <w:p w14:paraId="4FB7176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3.子宫内膜不规则脱落  可口服甲羟孕酮、天然微粒化孕酮，或肌内注射黄体酮等孕激素。</w:t>
            </w:r>
          </w:p>
          <w:p w14:paraId="45DA695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4.子宫内膜局部异常所致异常子宫出血  可采用左炔诺孕酮宫内缓释系统、氨甲环酸抗纤溶治疗或非甾体抗炎药、短效口服避孕药等。</w:t>
            </w:r>
          </w:p>
          <w:p w14:paraId="3274ED6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(三)遵医嘱使用性激素</w:t>
            </w:r>
          </w:p>
          <w:p w14:paraId="386D1F1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(四)维持正常血容量</w:t>
            </w:r>
          </w:p>
          <w:p w14:paraId="3528ED8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观察并记录病人的生命体征，嘱病人保留出血期间使用的会阴垫及内裤，以便更准确地估计出血量。贫血严重者，遵医嘱做好配血、输血、止血等措施，以维持病人正常血容量。</w:t>
            </w:r>
          </w:p>
          <w:p w14:paraId="02CD24A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(五)预防感染</w:t>
            </w:r>
          </w:p>
          <w:p w14:paraId="4470A44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(六)加强心理护理</w:t>
            </w:r>
          </w:p>
          <w:p w14:paraId="7319A29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(七)需要接受手术治疗的病人，按手术常规护理。</w:t>
            </w:r>
          </w:p>
          <w:p w14:paraId="5A38EF1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1F7578BC">
            <w:pPr>
              <w:pStyle w:val="31"/>
              <w:keepNext w:val="0"/>
              <w:keepLines w:val="0"/>
              <w:suppressLineNumbers w:val="0"/>
              <w:spacing w:before="0" w:beforeAutospacing="0" w:after="0" w:afterAutospacing="0" w:line="360" w:lineRule="auto"/>
              <w:ind w:left="0" w:right="0"/>
              <w:jc w:val="center"/>
              <w:rPr>
                <w:rFonts w:hint="eastAsia" w:ascii="宋体" w:hAnsi="宋体" w:cs="宋体"/>
                <w:b/>
                <w:bCs/>
                <w:sz w:val="21"/>
                <w:szCs w:val="21"/>
              </w:rPr>
            </w:pPr>
            <w:r>
              <w:rPr>
                <w:rFonts w:hint="eastAsia" w:ascii="宋体" w:hAnsi="宋体" w:cs="宋体"/>
                <w:b/>
                <w:bCs/>
                <w:sz w:val="21"/>
                <w:szCs w:val="21"/>
              </w:rPr>
              <w:t>任务二  闭经</w:t>
            </w:r>
          </w:p>
          <w:p w14:paraId="03112E0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cs="宋体"/>
                <w:sz w:val="21"/>
                <w:szCs w:val="21"/>
              </w:rPr>
              <w:t>闭经(amenorrhea)是常见的妇科症状，表现为无月经或月经停止。根据既往有无月经来潮，分为原发性闭经和继发性闭经两类。原发性闭经(primary amenorrhea)指年龄超过14岁，第二性征未发育；或年龄超过16岁，第二性征已发育，月经还未来潮。继发性闭经(secondary amenorrhea)指正常月经建立后，月经停止6个月，或按自身原有月经周期计算停止3个周期以上。闭经可分为生理性闭经和病理性闭经</w:t>
            </w:r>
          </w:p>
          <w:p w14:paraId="1427511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19DD4D2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明确病变环节及病因后，针对病因给予治疗，改善全身健康情况，进行心理治疗，给予相应激素治疗，达到治疗目的。</w:t>
            </w:r>
          </w:p>
          <w:p w14:paraId="38CBBDB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3068822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（一）加强心理护理，消除诱因</w:t>
            </w:r>
          </w:p>
          <w:p w14:paraId="1A212C9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建立良好的护患关系，鼓励病人表达自己的感受，对治疗和预后等提出问题。因肿瘤、多囊卵巢综合征等引起的闭经，应对因治疗。</w:t>
            </w:r>
          </w:p>
          <w:p w14:paraId="07B8FAD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(二)诊疗配合</w:t>
            </w:r>
          </w:p>
          <w:p w14:paraId="08B2C50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1.激素治疗</w:t>
            </w:r>
          </w:p>
          <w:p w14:paraId="4A96EFF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(1)性激素补充治疗：可以维持女性心血管系统、骨骼及骨代谢、神经系统等的健康，也可以促进和维持第二性征和月经。</w:t>
            </w:r>
          </w:p>
          <w:p w14:paraId="3DCC891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(2)促排卵：适用于有生育要求的病人。</w:t>
            </w:r>
          </w:p>
          <w:p w14:paraId="21A91CA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2.其他治疗  包括：①溴隐亭；②肾上腺皮质激素；③甲状腺素；④辅助生殖技术；⑤手术治疗。</w:t>
            </w:r>
          </w:p>
          <w:p w14:paraId="3052448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(三)指导合理用药</w:t>
            </w:r>
          </w:p>
          <w:p w14:paraId="4DC5D04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说明性激素的作用、不良反应、剂量，具体用药方法、用药时间等。嘱病人严格遵医嘱用药，不得擅自停服、漏服、不随意更改药量，并监测用药效果。</w:t>
            </w:r>
          </w:p>
          <w:p w14:paraId="4915F78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CEDCF03">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color w:val="538135"/>
                <w:kern w:val="2"/>
                <w:sz w:val="24"/>
                <w:szCs w:val="24"/>
                <w:lang w:val="en-US" w:eastAsia="zh-CN" w:bidi="ar"/>
              </w:rPr>
            </w:pPr>
            <w:r>
              <w:rPr>
                <w:rFonts w:hint="eastAsia" w:ascii="宋体" w:hAnsi="宋体" w:eastAsia="宋体" w:cs="宋体"/>
                <w:kern w:val="10"/>
                <w:szCs w:val="21"/>
                <w:lang w:val="en-US" w:eastAsia="zh-CN"/>
              </w:rPr>
              <w:t>排卵障碍性异常子宫出血的分类、护理评估及护理措施。</w:t>
            </w:r>
          </w:p>
        </w:tc>
        <w:tc>
          <w:tcPr>
            <w:tcW w:w="1696" w:type="dxa"/>
            <w:tcBorders>
              <w:tl2br w:val="nil"/>
              <w:tr2bl w:val="nil"/>
            </w:tcBorders>
            <w:vAlign w:val="center"/>
          </w:tcPr>
          <w:p w14:paraId="50012117">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lang w:val="en-US"/>
              </w:rPr>
            </w:pPr>
            <w:r>
              <w:rPr>
                <w:rFonts w:hint="eastAsia" w:ascii="Times New Roman" w:hAnsi="Times New Roman"/>
                <w:b/>
                <w:sz w:val="24"/>
                <w:szCs w:val="24"/>
                <w:lang w:val="en-US" w:eastAsia="zh-CN"/>
              </w:rPr>
              <w:t>通过本次课的学习，</w:t>
            </w:r>
            <w:r>
              <w:rPr>
                <w:rFonts w:hint="eastAsia" w:ascii="Times New Roman" w:hAnsi="Times New Roman"/>
                <w:b/>
                <w:sz w:val="24"/>
                <w:szCs w:val="24"/>
                <w:lang w:eastAsia="zh-CN"/>
              </w:rPr>
              <w:t>学生</w:t>
            </w:r>
            <w:r>
              <w:rPr>
                <w:rFonts w:hint="eastAsia" w:ascii="Times New Roman" w:hAnsi="Times New Roman"/>
                <w:b/>
                <w:sz w:val="24"/>
                <w:szCs w:val="24"/>
                <w:lang w:val="en-US" w:eastAsia="zh-CN"/>
              </w:rPr>
              <w:t>认识到月经失调的常见表现</w:t>
            </w:r>
            <w:r>
              <w:rPr>
                <w:rFonts w:hint="eastAsia" w:ascii="Times New Roman" w:hAnsi="Times New Roman"/>
                <w:b/>
                <w:sz w:val="24"/>
                <w:szCs w:val="24"/>
                <w:lang w:eastAsia="zh-CN"/>
              </w:rPr>
              <w:t>，</w:t>
            </w:r>
            <w:r>
              <w:rPr>
                <w:rFonts w:hint="eastAsia" w:ascii="Times New Roman" w:hAnsi="Times New Roman"/>
                <w:b/>
                <w:sz w:val="24"/>
                <w:szCs w:val="24"/>
                <w:lang w:val="en-US" w:eastAsia="zh-CN"/>
              </w:rPr>
              <w:t>培养了学生具有较好的沟通能力，并给予人文关怀。</w:t>
            </w:r>
          </w:p>
        </w:tc>
      </w:tr>
      <w:tr w14:paraId="028AE94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A91D522">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77794463">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73D61131">
            <w:pPr>
              <w:keepNext w:val="0"/>
              <w:keepLines w:val="0"/>
              <w:suppressLineNumbers w:val="0"/>
              <w:spacing w:before="0" w:beforeAutospacing="0" w:after="0" w:afterAutospacing="0" w:line="360" w:lineRule="exact"/>
              <w:ind w:left="0" w:right="0"/>
              <w:jc w:val="both"/>
              <w:textAlignment w:val="center"/>
              <w:rPr>
                <w:rFonts w:hint="eastAsia" w:hAnsi="宋体" w:eastAsia="宋体"/>
                <w:bCs/>
                <w:sz w:val="24"/>
                <w:szCs w:val="24"/>
                <w:lang w:eastAsia="zh-CN"/>
              </w:rPr>
            </w:pPr>
            <w:r>
              <w:rPr>
                <w:rFonts w:hint="eastAsia" w:ascii="宋体" w:hAnsi="宋体" w:eastAsia="宋体" w:cs="宋体"/>
                <w:kern w:val="10"/>
                <w:szCs w:val="21"/>
                <w:lang w:val="en-US" w:eastAsia="zh-CN"/>
              </w:rPr>
              <w:t>排卵障碍性异常子宫出血的分类、护理评估及护理措施。</w:t>
            </w:r>
          </w:p>
        </w:tc>
        <w:tc>
          <w:tcPr>
            <w:tcW w:w="1696" w:type="dxa"/>
            <w:tcBorders>
              <w:tl2br w:val="nil"/>
              <w:tr2bl w:val="nil"/>
            </w:tcBorders>
            <w:vAlign w:val="center"/>
          </w:tcPr>
          <w:p w14:paraId="7F2E5244">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1609E0F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7FF2C4C">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656AF3A">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8506DB7">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224529C">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kern w:val="10"/>
                <w:szCs w:val="21"/>
                <w:lang w:val="en-US" w:eastAsia="zh-CN"/>
              </w:rPr>
              <w:t>排卵障碍性异常子宫出血的分类、护理评估及护理措施。</w:t>
            </w:r>
          </w:p>
        </w:tc>
        <w:tc>
          <w:tcPr>
            <w:tcW w:w="1696" w:type="dxa"/>
            <w:tcBorders>
              <w:tl2br w:val="nil"/>
              <w:tr2bl w:val="nil"/>
            </w:tcBorders>
            <w:vAlign w:val="center"/>
          </w:tcPr>
          <w:p w14:paraId="7135DAD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F249D2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29E08D9">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338E5EB6">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default" w:ascii="Times New Roman" w:hAnsi="Times New Roman" w:eastAsia="宋体"/>
                <w:sz w:val="24"/>
                <w:szCs w:val="24"/>
                <w:lang w:val="en-US" w:eastAsia="zh-CN"/>
              </w:rPr>
            </w:pPr>
            <w:r>
              <w:rPr>
                <w:rFonts w:hint="eastAsia" w:ascii="宋体" w:hAnsi="宋体" w:eastAsia="宋体" w:cs="宋体"/>
                <w:kern w:val="10"/>
                <w:szCs w:val="21"/>
                <w:lang w:val="en-US" w:eastAsia="zh-CN"/>
              </w:rPr>
              <w:t>对于一些重难点的知识点，需要采用一些临床案例来进行讲解，加深学生理解。</w:t>
            </w:r>
          </w:p>
        </w:tc>
      </w:tr>
      <w:tr w14:paraId="57BAEE1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31FD3204">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65CED03B">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3.4课时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64B4F43C">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50F0F0D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594B36C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1380C6E5">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120944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490FDF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0B001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4588424B">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7D1B4C5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7A45EA1">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3FCEB6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11AD6DB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2B40A353">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6915DFBF">
            <w:pPr>
              <w:keepNext w:val="0"/>
              <w:keepLines w:val="0"/>
              <w:suppressLineNumbers w:val="0"/>
              <w:spacing w:before="0" w:beforeAutospacing="0" w:after="0" w:afterAutospacing="0" w:line="360" w:lineRule="exact"/>
              <w:ind w:left="0" w:right="0"/>
              <w:jc w:val="center"/>
              <w:textAlignment w:val="center"/>
              <w:rPr>
                <w:rFonts w:hint="eastAsia" w:ascii="宋体" w:hAnsi="宋体" w:eastAsia="宋体" w:cs="宋体"/>
                <w:kern w:val="10"/>
                <w:sz w:val="21"/>
                <w:szCs w:val="21"/>
                <w:lang w:val="en-US" w:eastAsia="zh-CN"/>
              </w:rPr>
            </w:pPr>
            <w:r>
              <w:rPr>
                <w:rFonts w:hint="eastAsia" w:ascii="宋体" w:hAnsi="宋体" w:eastAsia="宋体" w:cs="宋体"/>
                <w:b/>
                <w:bCs/>
                <w:sz w:val="21"/>
                <w:szCs w:val="21"/>
              </w:rPr>
              <w:t>任务三   痛经</w:t>
            </w:r>
          </w:p>
          <w:p w14:paraId="1970B83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sz w:val="21"/>
                <w:szCs w:val="21"/>
              </w:rPr>
              <w:t>痛经(dysmenorrhea)是妇科最常见的症状之一,是指月经期出现的子宫痉挛性疼痛，可伴下腹坠痛、腰酸或合并头痛、乏力头晕、恶心等其他不适，严重者可影响生活和工作质量。痛经分为原发性和继发性两类</w:t>
            </w:r>
          </w:p>
          <w:p w14:paraId="071F16FC">
            <w:pPr>
              <w:pStyle w:val="31"/>
              <w:keepNext w:val="0"/>
              <w:keepLines w:val="0"/>
              <w:suppressLineNumbers w:val="0"/>
              <w:spacing w:before="0" w:beforeAutospacing="0" w:after="0" w:afterAutospacing="0" w:line="360" w:lineRule="auto"/>
              <w:ind w:left="0" w:right="0"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【病因】</w:t>
            </w:r>
          </w:p>
          <w:p w14:paraId="624EC5C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sz w:val="21"/>
                <w:szCs w:val="21"/>
              </w:rPr>
            </w:pPr>
            <w:r>
              <w:rPr>
                <w:rFonts w:hint="eastAsia" w:ascii="宋体" w:hAnsi="宋体" w:eastAsia="宋体" w:cs="宋体"/>
                <w:b w:val="0"/>
                <w:bCs w:val="0"/>
                <w:sz w:val="21"/>
                <w:szCs w:val="21"/>
              </w:rPr>
              <w:t>原发性痛经的</w:t>
            </w:r>
            <w:r>
              <w:rPr>
                <w:rFonts w:hint="eastAsia" w:ascii="宋体" w:hAnsi="宋体" w:eastAsia="宋体" w:cs="宋体"/>
                <w:sz w:val="21"/>
                <w:szCs w:val="21"/>
              </w:rPr>
              <w:t>发生主要与月经时子宫内膜前列腺素(prostaglandin, PG)含量增高或失衡有关。此外，原发性痛经还受精神、神经因素影响，疼痛的主观感受也与个体痛阈有关。无排卵的增生期子宫内膜因无孕酮刺激，所含前列腺素浓度很低，通常不发生痛经。</w:t>
            </w:r>
          </w:p>
          <w:p w14:paraId="6D9A70C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【临床表现】</w:t>
            </w:r>
          </w:p>
          <w:p w14:paraId="541140D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原发性痛经在青春期多见，常在初潮后1～2年内发病，下腹部疼痛是主要症状。</w:t>
            </w:r>
          </w:p>
          <w:p w14:paraId="6CFC364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【处理原则】</w:t>
            </w:r>
          </w:p>
          <w:p w14:paraId="4414D38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避免精神刺激和过度疲劳,以对症治疗为主。</w:t>
            </w:r>
          </w:p>
          <w:p w14:paraId="1671FC6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【护理要点】</w:t>
            </w:r>
          </w:p>
          <w:p w14:paraId="39EF048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(一)加强保健</w:t>
            </w:r>
          </w:p>
          <w:p w14:paraId="480C844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进行月经期保健的教育工作，注意经期清洁卫生，经期禁止性生活。足够的休息和睡眠、充分的营养摄入、规律而适度的锻炼、戒烟等均对缓解疼痛有一定的帮助。</w:t>
            </w:r>
          </w:p>
          <w:p w14:paraId="30E6762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(二)重视精神心理护理</w:t>
            </w:r>
          </w:p>
          <w:p w14:paraId="410279A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讲解有关痛经的生理知识，阐明经期不适是月经期常见的生理表现，关心并理解病人的不适和焦虑心理。</w:t>
            </w:r>
          </w:p>
          <w:p w14:paraId="1DB84D2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(三)缓解症状</w:t>
            </w:r>
          </w:p>
          <w:p w14:paraId="46CB6E6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腹部局部热敷和进食热的饮料如热汤或热茶，可缓解疼痛。增加病人的自我控制感，使身体放松，以解除痛经。疼痛不能忍受时可遵医嘱服药。若每一次经期习惯服用止痛剂，则应防止成瘾。</w:t>
            </w:r>
          </w:p>
          <w:p w14:paraId="2DC54C0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(四)诊疗配合</w:t>
            </w:r>
          </w:p>
          <w:p w14:paraId="1B6FEC7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治疗痛经的药物包括：①口服避孕药；②前列腺素合成酶抑制剂：该类药物通过抑制前列腺素合成酶的活性，减少前列腺素产生，防止过强子宫收缩和痉挛，从而减轻或消除痛经。适用于不要求避孕或口服避孕药效果不佳的原发性痛经病人。常用药物有布洛芬、酮洛芬、甲氯芬那酸、双氯芬酸、甲芬那酸、萘普生等。月经来潮即开始服药效果佳，连服2～3天，治疗有效率可达80%。</w:t>
            </w:r>
          </w:p>
          <w:p w14:paraId="0DBEB10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p>
          <w:p w14:paraId="3B1BC3F0">
            <w:pPr>
              <w:pStyle w:val="31"/>
              <w:keepNext w:val="0"/>
              <w:keepLines w:val="0"/>
              <w:suppressLineNumbers w:val="0"/>
              <w:spacing w:before="0" w:beforeAutospacing="0" w:after="0" w:afterAutospacing="0" w:line="360" w:lineRule="auto"/>
              <w:ind w:left="0" w:right="0"/>
              <w:jc w:val="center"/>
              <w:rPr>
                <w:rFonts w:hint="eastAsia" w:ascii="宋体" w:hAnsi="宋体" w:eastAsia="宋体" w:cs="宋体"/>
                <w:b/>
                <w:bCs/>
                <w:sz w:val="21"/>
                <w:szCs w:val="21"/>
              </w:rPr>
            </w:pPr>
            <w:r>
              <w:rPr>
                <w:rFonts w:hint="eastAsia" w:ascii="宋体" w:hAnsi="宋体" w:eastAsia="宋体" w:cs="宋体"/>
                <w:b/>
                <w:bCs/>
                <w:sz w:val="21"/>
                <w:szCs w:val="21"/>
              </w:rPr>
              <w:t>任务四   绝经综合征</w:t>
            </w:r>
          </w:p>
          <w:p w14:paraId="492FB0B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绝经(menopause)指卵巢功能停止所致永久性无月经状态。绝经的判断是回顾性的，停经后12个月随诊方可判定绝经。绝经综合征（menopausal syndrome, MPS)指妇女绝经前后出现性激素波动或减少所致的一系列躯体及精神心理症状。</w:t>
            </w:r>
          </w:p>
          <w:p w14:paraId="1927D97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【临床表现】</w:t>
            </w:r>
          </w:p>
          <w:p w14:paraId="76415CD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1.近期症状</w:t>
            </w:r>
          </w:p>
          <w:p w14:paraId="5E81E82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 xml:space="preserve">      (1)月经紊乱  月经紊乱是绝经过渡期最早出现的症状，大致分为三种类型：①月经周期缩短、经量减少，最后绝经；②月经周期不规则，周期和经期延长，经量增多，甚至大出血或出血淋漓不断，然后逐渐减少而停止；③月经突然停止，较少见。</w:t>
            </w:r>
          </w:p>
          <w:p w14:paraId="3216793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(2)血管舒缩症状  主要表现为潮热，为血管舒缩功能不稳定所致，是雌激素低落的特征性症状，其特点是反复出现短暂的面部、颈部及胸部皮肤阵阵发红，伴有发热，继之出汗，一般持续1～3分钟。症状轻者每日发作数次，严重者十余次或更多，夜间或应激状态易促发。该症状可持续1～2年，有时长达5年或更长。潮热严重时可影响妇女的工作、生活和睡眠，是需要性激素治疗的主要原因。</w:t>
            </w:r>
          </w:p>
          <w:p w14:paraId="3CD47BB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(3)自主神经失调症状  常出现心悸、眩晕、头痛、失眠、耳鸣等症状。</w:t>
            </w:r>
          </w:p>
          <w:p w14:paraId="4EA2490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 xml:space="preserve">      (4)精神神经症状  常表现为注意力不易集中，并且情绪波动大，如激动易怒、焦虑不安或情绪低落、抑郁、不能自我控制等，记忆力减退也较常见。</w:t>
            </w:r>
          </w:p>
          <w:p w14:paraId="5B245E5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2.远期症状</w:t>
            </w:r>
          </w:p>
          <w:p w14:paraId="66A715B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 xml:space="preserve">    (1)泌尿生殖器绝经后综合征（genitourinary syndrome of menopause,GSM）  超过50%的绝经期妇女会出现该综合征，主要表现为泌尿生殖道萎缩症状，如阴道干燥、性交困难及反复阴道感染，子宫脱垂、膀胱或直肠膨出、压力性尿失禁，尿频、尿急、反复发生的尿路感染。</w:t>
            </w:r>
          </w:p>
          <w:p w14:paraId="00FD1B0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 xml:space="preserve">    (2)骨质疏松  绝经后妇女缺乏雌激素使骨质吸收增加，导致骨量快速丢失而出现骨质疏松。50岁以上妇女半数以上会发生绝经后骨质疏松，一般发生在绝经后5～10年内，最常发生在椎体。</w:t>
            </w:r>
          </w:p>
          <w:p w14:paraId="5CFC6D7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 xml:space="preserve">    (3)阿尔茨海默病(Alzheimer's disease )  绝经后期妇女比老年男性患病风险高，可能与绝经后内源性雌激素水平降低有关。</w:t>
            </w:r>
          </w:p>
          <w:p w14:paraId="20CC248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(4)心血管疾病  绝经后妇女糖、脂代谢异常增加，动脉硬化、冠心病的发病风险较绝经前明显增加，这可能与雌激素水平低落有关。</w:t>
            </w:r>
          </w:p>
          <w:p w14:paraId="5BC390A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【处理原则】</w:t>
            </w:r>
          </w:p>
          <w:p w14:paraId="090F748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b/>
                <w:bCs/>
                <w:color w:val="538135"/>
                <w:kern w:val="2"/>
                <w:sz w:val="21"/>
                <w:szCs w:val="21"/>
                <w:lang w:val="en-US" w:eastAsia="zh-CN" w:bidi="ar"/>
              </w:rPr>
            </w:pPr>
            <w:r>
              <w:rPr>
                <w:rFonts w:hint="eastAsia" w:ascii="宋体" w:hAnsi="宋体" w:eastAsia="宋体" w:cs="宋体"/>
                <w:kern w:val="10"/>
                <w:sz w:val="21"/>
                <w:szCs w:val="21"/>
                <w:lang w:val="en-US" w:eastAsia="zh-CN"/>
              </w:rPr>
              <w:t>缓解近期症状，早期发现，并有效预防骨质疏松症、动脉硬化等老年性疾病。</w:t>
            </w:r>
          </w:p>
          <w:p w14:paraId="2FEE3F1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【护理要点】</w:t>
            </w:r>
          </w:p>
          <w:p w14:paraId="45B461C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（一）调整生活状态</w:t>
            </w:r>
          </w:p>
          <w:p w14:paraId="66A94DE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帮助病人建立适应绝经过渡期生理、心理变化的新生活形态，使其安全度过该阶段。帮助病人选择既有营养又符合饮食习惯的食物。多摄入奶制品，可补钙：多摄入豆制品，因为大豆中含有类雌激素物质。鼓励病人加强体育锻炼，保持一定运动量，如散步、打太极拳、骑自行车等，增强体质。鼓励病人增加社交和脑力活动，以促进正性心态。</w:t>
            </w:r>
          </w:p>
          <w:p w14:paraId="7AA24FE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（二）诊疗配合</w:t>
            </w:r>
          </w:p>
          <w:p w14:paraId="3229F74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1.激素补充治疗( hormone replacement therapy, HRT)  HRT是针对绝经相关健康问题而采取的一种医疗措施，可有效缓解绝经相关症状，并会对骨骼、心血管和神经系统产生长期的保护作用。HRT 应在有适应证、无禁忌证的前提下，在治疗的窗口期使用。</w:t>
            </w:r>
          </w:p>
          <w:p w14:paraId="47C38EF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(1)适应症  ①绝经相关症状：月经紊乱、潮热出汗、睡眠障碍、疲倦、情绪障碍如易激动、烦躁、焦虑、紧张、或情绪低落等；②泌尿生殖道萎缩相关问题：阴道干涩、疼痛、排尿困难、性交痛、反复发作的阴道炎、反复泌尿系统感染、夜尿多、尿频和尿急；③低骨量及骨质疏松症：有骨质疏松症的危险因素(如低骨量)及绝经后骨质疏松症。</w:t>
            </w:r>
          </w:p>
          <w:p w14:paraId="2917F43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(2)禁忌症  已知或可疑妊娠、原因不明的阴道流血、已知或可疑患有乳腺癌、已知或可疑患有性激素依赖性恶性肿瘤、最近6个月内患有活动性静脉或动脉血栓栓塞性疾病、严重肝肾功能障碍、血卟啉症、耳硬化症、脑膜瘤(禁用孕激素)。</w:t>
            </w:r>
          </w:p>
          <w:p w14:paraId="275B6F2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(3)慎用情况  是指绝经期女性有HRT的适应证，同时又合并某些性激素影响性疾病，是否可以启动HRT应当根据其具体病情来判定。慎用情况包括：子宫肌瘤、子宫内膜异位症、子宫内膜增生史、尚未控制的糖尿病及严重高血压、有血栓形成倾向、胆囊疾病、癫痫、偏头痛、哮喘、高催乳素血症、系统性红斑狼疮、乳腺良性疾病、乳腺癌家族史。</w:t>
            </w:r>
          </w:p>
          <w:p w14:paraId="06B3ADF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(4)制剂  主要药物为雌激素，可辅以孕激素。①雌激素制剂:原则上应选择天然制剂。常用雌激素有戊酸雌二醇、结合雌激素、17β- 雌二醇、 尼尔雌醇等。②组织选择性雌激素活性调节剂:如替勃龙，根据靶组织不同，其在体内的3种代谢物分别表现出雌激素、孕激素及弱雄激素活性。③孕激素制剂：近年来倾向于选用天然孕激素制剂，如微粒化黄体酮胶丸和黄体酮胶丸，或接近天然的孕激素，如地屈孕酮。</w:t>
            </w:r>
          </w:p>
          <w:p w14:paraId="5C0DF18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(5)用药途径及方案</w:t>
            </w:r>
          </w:p>
          <w:p w14:paraId="0D68362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 xml:space="preserve">      1)口服：是HRT时最常规应用的给药途径，主要优点是血药浓度稳定，但对肝脏有定损害，还可刺激产生肾素底物及凝血因子。用药方案有：①单用雌激素：适用于已切除子宫者。②雌、孕激素联合：适用于有完整子宫者，包括序贯用药和联合用药。两种用药方法又分周期性和连续性用药，前者每周期停用激素5～7日，有周期性出血，也称为预期计划性出血，适用于年龄较轻、绝经早期或愿意有月经样定期出血者；后者连续性用药，避免周期性出血，适用于年龄较大或不愿意有月经样出血的绝经后期妇女。③单用孕激素:适用于绝经过渡期出现无排卵性异常子宫出血者。</w:t>
            </w:r>
          </w:p>
          <w:p w14:paraId="4BF71FA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 xml:space="preserve">      2)胃肠道外途径：能缓解潮热，防止骨质疏松，避免肝脏首过效应，对血脂影响较小。包括：①经阴道给药：常用药物有结合雌激素软膏、普罗雌烯阴道胶囊、普罗雌烯乳膏、氯喹那多一普罗雌烯阴道片、雌三醇乳膏，治疗下泌尿生殖道局部低雌激素症状；②经皮肤给药：适用于尚未控制的糖尿病及严重的高血压、有血栓形成倾向、胆囊疾病、癫痫、偏头疼、哮喘、高催乳素血症者。包括雌醇皮贴和雌醇凝胶，主要药物为17B-雌二醇。</w:t>
            </w:r>
          </w:p>
          <w:p w14:paraId="60DB009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(6)用药剂量与时间：HRT需个体化用药，应在综合考虑绝经期具体症状、治疗目的和危险性的前提下，选择能达到治疗目的的最低有效剂量。在卵巢功能开始减退并出现相关绝经症状后即开始给予HRT,可达到最大的治疗益处。至少每年进行1次个体化危险/受益评估，明确受益大于风险方可继续应用。停止雌激素治疗时，一般主张应缓慢减量或间歇用药，逐步停药，防止症状复发。</w:t>
            </w:r>
          </w:p>
          <w:p w14:paraId="16C628C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(7)副作用及危险性：应注意观察服用性激素的副作用。性激素补充治疗时可能引起子宫异常出血，多为突破性出血，必须高度重视，查明原因，必要时行诊刮，排除子宫内膜病变。其他副作用包括：雌激素剂量过大可引起乳房胀痛、白带多、头痛、水肿、色素沉着等；孕激素的副作用包括抑郁、易怒、乳房痛和水肿，病人常不易耐受。长期HRT可增加病人子宫内膜癌、卵巢癌、乳腺癌、心血管疾病及血栓性疾病、糖尿病的发病风险。督促长期使用性激素者接受定期随访。开始HRT后、用药后1个月、3个月、半年、1年复诊，主要了解HRT的疗效和副作用，并根据情况调整用药。</w:t>
            </w:r>
          </w:p>
          <w:p w14:paraId="6169968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2.非激素类药物  ①选择性5-羟色胺再摄取抑制剂，如盐酸帕罗西汀，可有效改善血管舒缩症状及精神经症状。②阿仑膦酸钠、降钙素、雷洛昔芬等药物，可防治骨质疏松症。此外，也要适当摄入钙剂，与维生素D合用有利于钙的完全吸收。③适量镇静药如艾司唑仑，有助于睡眠。④谷维素，可调节自主神经功能。</w:t>
            </w:r>
          </w:p>
          <w:p w14:paraId="75B207E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(三)心理护理</w:t>
            </w:r>
          </w:p>
          <w:p w14:paraId="14C9F00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与病人建立良好相互信任的关系，认真倾听，让病人表达自己的困感和忧虑，帮助病人及其家属了解绝经过渡期的生理和心理变化，以减轻病人焦虑和恐惧的心理，并争取家人的理解和配合，护患双方共同努力，缓解病人的症状。</w:t>
            </w:r>
          </w:p>
          <w:p w14:paraId="73DFF0D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(四)健康指导</w:t>
            </w:r>
          </w:p>
          <w:p w14:paraId="14BEE18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 w:val="21"/>
                <w:szCs w:val="21"/>
                <w:lang w:val="en-US" w:eastAsia="zh-CN"/>
              </w:rPr>
            </w:pPr>
            <w:r>
              <w:rPr>
                <w:rFonts w:hint="eastAsia" w:ascii="宋体" w:hAnsi="宋体" w:eastAsia="宋体" w:cs="宋体"/>
                <w:kern w:val="10"/>
                <w:sz w:val="21"/>
                <w:szCs w:val="21"/>
                <w:lang w:val="en-US" w:eastAsia="zh-CN"/>
              </w:rPr>
              <w:t>介绍绝经前后减轻症状的方法，以及预防绝经综合征的措施。如规律的运动可以促进血液循环，维持肌肉良好的张力，延缓老化的速度，还可以刺激骨细胞的活动，延缓骨质疏松症的发生；正确对待性生活等。设立“妇女围绝经期门诊”，提供系统的绝经过渡期咨询、指导和知识教育。</w:t>
            </w:r>
          </w:p>
          <w:p w14:paraId="16DA8DA7">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246B20C5">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776F5923">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kern w:val="10"/>
                <w:sz w:val="21"/>
                <w:szCs w:val="21"/>
                <w:lang w:val="en-US" w:eastAsia="zh-CN"/>
              </w:rPr>
              <w:t>绝经综合征患者的临床表现及激素替代疗法的用药护理。</w:t>
            </w:r>
          </w:p>
        </w:tc>
        <w:tc>
          <w:tcPr>
            <w:tcW w:w="1696" w:type="dxa"/>
            <w:tcBorders>
              <w:tl2br w:val="nil"/>
              <w:tr2bl w:val="nil"/>
            </w:tcBorders>
            <w:vAlign w:val="center"/>
          </w:tcPr>
          <w:p w14:paraId="6EA59EDB">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w:t>
            </w:r>
            <w:r>
              <w:rPr>
                <w:rFonts w:hint="eastAsia" w:ascii="Times New Roman" w:hAnsi="Times New Roman"/>
                <w:b/>
                <w:sz w:val="24"/>
                <w:szCs w:val="24"/>
                <w:lang w:val="en-US" w:eastAsia="zh-CN"/>
              </w:rPr>
              <w:t>认识了痛经和绝经综合征这两种常见疾病的治疗护理</w:t>
            </w:r>
            <w:r>
              <w:rPr>
                <w:rFonts w:hint="eastAsia" w:ascii="Times New Roman" w:hAnsi="Times New Roman"/>
                <w:b/>
                <w:sz w:val="24"/>
                <w:szCs w:val="24"/>
                <w:lang w:eastAsia="zh-CN"/>
              </w:rPr>
              <w:t>，</w:t>
            </w:r>
            <w:r>
              <w:rPr>
                <w:rFonts w:hint="eastAsia" w:ascii="Times New Roman" w:hAnsi="Times New Roman"/>
                <w:b/>
                <w:sz w:val="24"/>
                <w:szCs w:val="24"/>
                <w:lang w:val="en-US" w:eastAsia="zh-CN"/>
              </w:rPr>
              <w:t>培养学生的临床工作能力</w:t>
            </w:r>
            <w:r>
              <w:rPr>
                <w:rFonts w:hint="eastAsia" w:ascii="Times New Roman" w:hAnsi="Times New Roman"/>
                <w:b/>
                <w:sz w:val="24"/>
                <w:szCs w:val="24"/>
              </w:rPr>
              <w:t>。</w:t>
            </w:r>
          </w:p>
        </w:tc>
      </w:tr>
      <w:tr w14:paraId="25E2AA0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89CA21D">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4496502F">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064DAA22">
            <w:pPr>
              <w:keepNext w:val="0"/>
              <w:keepLines w:val="0"/>
              <w:suppressLineNumbers w:val="0"/>
              <w:spacing w:before="0" w:beforeAutospacing="0" w:after="0" w:afterAutospacing="0" w:line="360" w:lineRule="auto"/>
              <w:ind w:left="0" w:right="0" w:firstLine="420" w:firstLineChars="200"/>
              <w:rPr>
                <w:rFonts w:hint="eastAsia" w:hAnsi="宋体" w:eastAsia="宋体"/>
                <w:bCs/>
                <w:sz w:val="24"/>
                <w:szCs w:val="24"/>
                <w:lang w:eastAsia="zh-CN"/>
              </w:rPr>
            </w:pPr>
            <w:r>
              <w:rPr>
                <w:rFonts w:hint="eastAsia" w:ascii="宋体" w:hAnsi="宋体" w:eastAsia="宋体" w:cs="宋体"/>
                <w:kern w:val="10"/>
                <w:sz w:val="21"/>
                <w:szCs w:val="21"/>
                <w:lang w:val="en-US" w:eastAsia="zh-CN"/>
              </w:rPr>
              <w:t>绝经综合征患者的临床表现及激素替代疗法的用药护理。</w:t>
            </w:r>
          </w:p>
        </w:tc>
        <w:tc>
          <w:tcPr>
            <w:tcW w:w="1696" w:type="dxa"/>
            <w:tcBorders>
              <w:tl2br w:val="nil"/>
              <w:tr2bl w:val="nil"/>
            </w:tcBorders>
            <w:vAlign w:val="center"/>
          </w:tcPr>
          <w:p w14:paraId="323A3C00">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7485B38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6E9A508">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1EB76E5B">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83782E1">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758D2519">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kern w:val="10"/>
                <w:sz w:val="21"/>
                <w:szCs w:val="21"/>
                <w:lang w:val="en-US" w:eastAsia="zh-CN"/>
              </w:rPr>
              <w:t>绝经综合征患者的临床表现及激素替代疗法的用药护理。</w:t>
            </w:r>
          </w:p>
        </w:tc>
        <w:tc>
          <w:tcPr>
            <w:tcW w:w="1696" w:type="dxa"/>
            <w:tcBorders>
              <w:tl2br w:val="nil"/>
              <w:tr2bl w:val="nil"/>
            </w:tcBorders>
            <w:vAlign w:val="center"/>
          </w:tcPr>
          <w:p w14:paraId="5A200D6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A5E75A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5E8D0FC">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2CDF5263">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eastAsia="宋体" w:cs="宋体"/>
                <w:kern w:val="10"/>
                <w:sz w:val="21"/>
                <w:szCs w:val="21"/>
                <w:lang w:val="en-US" w:eastAsia="zh-CN"/>
              </w:rPr>
              <w:t>要更多的关注学生的个性化差异，因材施教，实施个性化的教学方法</w:t>
            </w:r>
            <w:r>
              <w:rPr>
                <w:rFonts w:hint="eastAsia" w:ascii="宋体" w:hAnsi="宋体" w:cs="宋体"/>
                <w:kern w:val="10"/>
                <w:sz w:val="21"/>
                <w:szCs w:val="21"/>
                <w:lang w:val="en-US" w:eastAsia="zh-CN"/>
              </w:rPr>
              <w:t>。</w:t>
            </w:r>
          </w:p>
        </w:tc>
      </w:tr>
    </w:tbl>
    <w:p w14:paraId="7C048BDF">
      <w:pPr>
        <w:keepNext/>
        <w:keepLines/>
        <w:spacing w:before="260" w:after="260" w:line="416" w:lineRule="atLeast"/>
        <w:jc w:val="center"/>
        <w:outlineLvl w:val="1"/>
        <w:rPr>
          <w:rFonts w:hint="eastAsia" w:ascii="微软简老宋" w:hAnsi="微软简老宋" w:eastAsia="微软简老宋" w:cs="微软简老宋"/>
          <w:b w:val="0"/>
          <w:bCs w:val="0"/>
          <w:color w:val="00B0F0"/>
          <w:sz w:val="32"/>
          <w:szCs w:val="32"/>
          <w:lang w:val="en-US" w:eastAsia="zh-CN"/>
        </w:rPr>
      </w:pPr>
    </w:p>
    <w:p w14:paraId="47544B51">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单元十四  妊娠滋养细胞疾病患者的护理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7230FB6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C23F6B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5B1ABD98">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单元十四    妊娠滋养细胞疾病患者的护理</w:t>
            </w:r>
          </w:p>
        </w:tc>
      </w:tr>
      <w:tr w14:paraId="074814B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D3267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5FFAFADD">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53CE153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920996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19F7968C">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40DD9BDB">
            <w:pPr>
              <w:keepNext w:val="0"/>
              <w:keepLines w:val="0"/>
              <w:suppressLineNumbers w:val="0"/>
              <w:spacing w:before="0" w:beforeAutospacing="0" w:after="0" w:afterAutospacing="0" w:line="360" w:lineRule="exact"/>
              <w:ind w:left="0" w:right="0"/>
              <w:rPr>
                <w:rFonts w:hint="eastAsia" w:ascii="宋体" w:hAnsi="宋体" w:eastAsia="宋体" w:cs="宋体"/>
                <w:bCs/>
                <w:sz w:val="21"/>
                <w:szCs w:val="21"/>
              </w:rPr>
            </w:pPr>
            <w:r>
              <w:rPr>
                <w:rFonts w:hint="eastAsia" w:ascii="宋体" w:hAnsi="宋体" w:eastAsia="宋体" w:cs="宋体"/>
                <w:sz w:val="21"/>
                <w:szCs w:val="21"/>
              </w:rPr>
              <w:t>1</w:t>
            </w:r>
            <w:r>
              <w:rPr>
                <w:rFonts w:hint="eastAsia" w:ascii="宋体" w:hAnsi="宋体" w:eastAsia="宋体" w:cs="宋体"/>
                <w:bCs/>
                <w:sz w:val="21"/>
                <w:szCs w:val="21"/>
                <w:lang w:eastAsia="zh-CN"/>
              </w:rPr>
              <w:t>.</w:t>
            </w:r>
            <w:r>
              <w:rPr>
                <w:rFonts w:hint="eastAsia" w:ascii="宋体" w:hAnsi="宋体" w:eastAsia="宋体" w:cs="宋体"/>
                <w:color w:val="000000"/>
                <w:kern w:val="0"/>
                <w:sz w:val="21"/>
                <w:szCs w:val="21"/>
              </w:rPr>
              <w:t>掌握妊娠滋养细胞疾病、葡萄胎、妊娠滋养细胞肿瘤的概念。熟悉葡萄胎、侵蚀性葡萄胎及绒毛膜癌的病理及临床表现。了解妇产科常用化疗药物及毒副作用。</w:t>
            </w:r>
          </w:p>
          <w:p w14:paraId="6E218481">
            <w:pPr>
              <w:keepNext w:val="0"/>
              <w:keepLines w:val="0"/>
              <w:suppressLineNumbers w:val="0"/>
              <w:spacing w:before="0" w:beforeAutospacing="0" w:after="0" w:afterAutospacing="0" w:line="360" w:lineRule="exact"/>
              <w:ind w:left="0" w:right="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color w:val="000000"/>
                <w:kern w:val="0"/>
                <w:sz w:val="21"/>
                <w:szCs w:val="21"/>
                <w:lang w:val="en-US" w:eastAsia="zh-CN"/>
              </w:rPr>
              <w:t>能为葡萄胎术后病人介绍随访计划及内容。能运用所学知识为妊娠滋养细胞肿瘤病人制定护理计划、提供护理措施并进行有效地健康宣教。</w:t>
            </w:r>
          </w:p>
          <w:p w14:paraId="349FBC24">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45D17D16">
            <w:pPr>
              <w:keepNext w:val="0"/>
              <w:keepLines w:val="0"/>
              <w:suppressLineNumbers w:val="0"/>
              <w:spacing w:before="0" w:beforeAutospacing="0" w:after="0" w:afterAutospacing="0" w:line="360" w:lineRule="exact"/>
              <w:ind w:left="0" w:right="0"/>
              <w:rPr>
                <w:rFonts w:hint="eastAsia" w:ascii="Times New Roman" w:hAnsi="Times New Roman" w:eastAsia="宋体"/>
                <w:sz w:val="24"/>
                <w:szCs w:val="24"/>
                <w:lang w:eastAsia="zh-CN"/>
              </w:rPr>
            </w:pPr>
            <w:r>
              <w:rPr>
                <w:rFonts w:hint="eastAsia" w:ascii="宋体" w:hAnsi="宋体" w:eastAsia="宋体" w:cs="宋体"/>
                <w:color w:val="000000"/>
                <w:kern w:val="0"/>
                <w:sz w:val="21"/>
                <w:szCs w:val="21"/>
                <w:lang w:val="en-US" w:eastAsia="zh-CN"/>
              </w:rPr>
              <w:t>具有较强的责任心和较好的沟通能力，可为病人进行有效的心理疏导</w:t>
            </w:r>
            <w:r>
              <w:rPr>
                <w:rFonts w:hint="eastAsia" w:ascii="宋体" w:hAnsi="宋体" w:cs="宋体"/>
                <w:color w:val="000000"/>
                <w:kern w:val="0"/>
                <w:sz w:val="21"/>
                <w:szCs w:val="21"/>
                <w:lang w:val="en-US" w:eastAsia="zh-CN"/>
              </w:rPr>
              <w:t>；</w:t>
            </w:r>
            <w:r>
              <w:rPr>
                <w:rFonts w:hint="eastAsia" w:ascii="宋体" w:hAnsi="宋体" w:eastAsia="宋体" w:cs="宋体"/>
                <w:color w:val="000000"/>
                <w:kern w:val="0"/>
                <w:sz w:val="21"/>
                <w:szCs w:val="21"/>
                <w:lang w:val="en-US" w:eastAsia="zh-CN"/>
              </w:rPr>
              <w:t>对待病人耐心细致，在工作中能够做到病人防护和自我防护。</w:t>
            </w:r>
            <w:r>
              <w:rPr>
                <w:rFonts w:hint="eastAsia" w:ascii="Times New Roman" w:hAnsi="宋体"/>
                <w:bCs/>
                <w:sz w:val="24"/>
                <w:szCs w:val="24"/>
                <w:lang w:val="en-US" w:eastAsia="zh-CN"/>
              </w:rPr>
              <w:t xml:space="preserve"> </w:t>
            </w:r>
          </w:p>
        </w:tc>
      </w:tr>
      <w:tr w14:paraId="7CFF1AB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99BBB69">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4C0CB238">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color w:val="000000"/>
                <w:kern w:val="0"/>
                <w:szCs w:val="21"/>
              </w:rPr>
              <w:t>掌握妊娠滋养细胞疾病、葡萄胎、妊娠滋养细胞肿瘤的概念</w:t>
            </w:r>
            <w:r>
              <w:rPr>
                <w:rFonts w:hint="eastAsia" w:ascii="宋体" w:hAnsi="宋体" w:eastAsia="宋体" w:cs="宋体"/>
                <w:color w:val="000000"/>
                <w:kern w:val="0"/>
                <w:szCs w:val="21"/>
                <w:lang w:val="en-US" w:eastAsia="zh-CN"/>
              </w:rPr>
              <w:t>和临床表现</w:t>
            </w:r>
          </w:p>
          <w:p w14:paraId="6EE59EF9">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color w:val="000000"/>
                <w:kern w:val="0"/>
                <w:szCs w:val="21"/>
              </w:rPr>
              <w:t>掌握妊娠滋养细胞疾病、葡萄胎、妊娠滋养细胞肿瘤</w:t>
            </w:r>
            <w:r>
              <w:rPr>
                <w:rFonts w:hint="eastAsia" w:ascii="宋体" w:hAnsi="宋体" w:eastAsia="宋体" w:cs="宋体"/>
                <w:color w:val="000000"/>
                <w:kern w:val="0"/>
                <w:szCs w:val="21"/>
                <w:lang w:eastAsia="zh-CN"/>
              </w:rPr>
              <w:t>的</w:t>
            </w:r>
            <w:r>
              <w:rPr>
                <w:rFonts w:hint="eastAsia" w:ascii="宋体" w:hAnsi="宋体" w:eastAsia="宋体" w:cs="宋体"/>
                <w:color w:val="000000"/>
                <w:kern w:val="0"/>
                <w:szCs w:val="21"/>
                <w:lang w:val="en-US" w:eastAsia="zh-CN"/>
              </w:rPr>
              <w:t>化疗护理措施。</w:t>
            </w:r>
          </w:p>
        </w:tc>
      </w:tr>
      <w:tr w14:paraId="332F262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5C8224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3C02EAB8">
            <w:pPr>
              <w:keepNext w:val="0"/>
              <w:keepLines w:val="0"/>
              <w:suppressLineNumbers w:val="0"/>
              <w:spacing w:before="0" w:beforeAutospacing="0" w:after="0" w:afterAutospacing="0" w:line="360" w:lineRule="auto"/>
              <w:ind w:left="0" w:right="0" w:hanging="8"/>
              <w:rPr>
                <w:rFonts w:hint="default" w:ascii="Times New Roman" w:hAnsi="Times New Roman" w:eastAsia="宋体"/>
                <w:sz w:val="21"/>
                <w:szCs w:val="21"/>
                <w:lang w:val="en-US" w:eastAsia="zh-CN"/>
              </w:rPr>
            </w:pPr>
            <w:r>
              <w:rPr>
                <w:rFonts w:hint="eastAsia" w:ascii="Times New Roman" w:hAnsi="宋体"/>
                <w:sz w:val="21"/>
                <w:szCs w:val="21"/>
              </w:rPr>
              <w:t>讲授法、问答法、讨论法</w:t>
            </w:r>
            <w:r>
              <w:rPr>
                <w:rFonts w:hint="eastAsia" w:ascii="Times New Roman" w:hAnsi="宋体"/>
                <w:sz w:val="21"/>
                <w:szCs w:val="21"/>
                <w:lang w:eastAsia="zh-CN"/>
              </w:rPr>
              <w:t>、</w:t>
            </w:r>
            <w:r>
              <w:rPr>
                <w:rFonts w:hint="eastAsia" w:ascii="Times New Roman" w:hAnsi="宋体"/>
                <w:sz w:val="21"/>
                <w:szCs w:val="21"/>
                <w:lang w:val="en-US" w:eastAsia="zh-CN"/>
              </w:rPr>
              <w:t>案例教学法</w:t>
            </w:r>
          </w:p>
        </w:tc>
      </w:tr>
      <w:tr w14:paraId="037576D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2104EA4">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69768B9C">
            <w:pPr>
              <w:keepNext w:val="0"/>
              <w:keepLines w:val="0"/>
              <w:suppressLineNumbers w:val="0"/>
              <w:spacing w:before="0" w:beforeAutospacing="0" w:after="0" w:afterAutospacing="0" w:line="360" w:lineRule="auto"/>
              <w:ind w:left="0" w:right="0" w:hanging="8"/>
              <w:rPr>
                <w:rFonts w:hint="default" w:ascii="Times New Roman" w:hAnsi="Times New Roman"/>
                <w:sz w:val="21"/>
                <w:szCs w:val="21"/>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p>
        </w:tc>
      </w:tr>
      <w:tr w14:paraId="4C9FB4B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7BC95BB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7D556A15">
            <w:pPr>
              <w:keepNext w:val="0"/>
              <w:keepLines w:val="0"/>
              <w:suppressLineNumbers w:val="0"/>
              <w:spacing w:before="0" w:beforeAutospacing="0" w:after="0" w:afterAutospacing="0" w:line="360" w:lineRule="auto"/>
              <w:ind w:left="0" w:right="0" w:hanging="8"/>
              <w:rPr>
                <w:rFonts w:hint="eastAsia" w:ascii="宋体" w:hAnsi="宋体" w:eastAsia="宋体" w:cs="宋体"/>
                <w:sz w:val="21"/>
                <w:szCs w:val="21"/>
                <w:lang w:val="en-US" w:eastAsia="zh-CN"/>
              </w:rPr>
            </w:pPr>
            <w:r>
              <w:rPr>
                <w:rFonts w:hint="eastAsia" w:ascii="宋体" w:hAnsi="宋体" w:eastAsia="宋体" w:cs="宋体"/>
                <w:kern w:val="0"/>
                <w:sz w:val="21"/>
                <w:szCs w:val="21"/>
              </w:rPr>
              <w:t>第1</w:t>
            </w:r>
            <w:r>
              <w:rPr>
                <w:rFonts w:hint="eastAsia" w:ascii="宋体" w:hAnsi="宋体" w:eastAsia="宋体" w:cs="宋体"/>
                <w:kern w:val="0"/>
                <w:sz w:val="21"/>
                <w:szCs w:val="21"/>
                <w:lang w:val="en-US" w:eastAsia="zh-CN"/>
              </w:rPr>
              <w:t>.2课时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w:t>
            </w:r>
          </w:p>
          <w:p w14:paraId="771CBBAF">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433B522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3271F335">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1E2ED505">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15053F37">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31E146D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00562D88">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62DDB09B">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45FF0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66AF2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00461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3222D443">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0490CE1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43C6178">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16AF222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2EFA172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2E63BD13">
            <w:pPr>
              <w:keepNext w:val="0"/>
              <w:keepLines w:val="0"/>
              <w:suppressLineNumbers w:val="0"/>
              <w:spacing w:before="0" w:beforeAutospacing="0" w:after="0" w:afterAutospacing="0" w:line="360" w:lineRule="exact"/>
              <w:ind w:left="0" w:right="0"/>
              <w:jc w:val="center"/>
              <w:textAlignment w:val="center"/>
              <w:rPr>
                <w:rFonts w:hint="default" w:ascii="宋体" w:hAnsi="宋体" w:eastAsia="宋体" w:cs="宋体"/>
                <w:b/>
                <w:bCs/>
                <w:i w:val="0"/>
                <w:iCs w:val="0"/>
                <w:kern w:val="10"/>
                <w:szCs w:val="21"/>
                <w:lang w:val="en-US" w:eastAsia="zh-CN"/>
              </w:rPr>
            </w:pPr>
            <w:r>
              <w:rPr>
                <w:rFonts w:hint="eastAsia" w:ascii="宋体" w:hAnsi="宋体" w:eastAsia="宋体" w:cs="宋体"/>
                <w:b/>
                <w:bCs/>
                <w:i w:val="0"/>
                <w:iCs w:val="0"/>
                <w:kern w:val="10"/>
                <w:szCs w:val="21"/>
                <w:lang w:val="en-US" w:eastAsia="zh-CN"/>
              </w:rPr>
              <w:t>任务一  葡萄胎</w:t>
            </w:r>
          </w:p>
          <w:p w14:paraId="6ECB479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葡萄胎是妊娠后胎盘绒毛滋养细胞增生、间质水肿变性，形成大小不一的水泡，水泡间借蒂相连成串形如葡萄而得名，也称水泡状胎块（hydatidiform mole, HM）。葡萄胎是一种滋养细胞的良性病变</w:t>
            </w:r>
          </w:p>
          <w:p w14:paraId="1065DB0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16304BB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1.完全性葡萄胎  由于诊断技术的进展，越来越多的病人在未出现症状或仅有少量阴道流血时已作出诊断并治疗，所以症状典型的葡萄胎病人已少见，完全性葡萄胎的典型症状有：</w:t>
            </w:r>
          </w:p>
          <w:p w14:paraId="174C21E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（1）停经后阴道流血  为最常见的症状。</w:t>
            </w:r>
          </w:p>
          <w:p w14:paraId="17928BB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（2）子宫异常增大、变软  约半数以上病人的子宫大于停经月份，质地极软。</w:t>
            </w:r>
          </w:p>
          <w:p w14:paraId="3E6C668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（3）妊娠呕吐  多发生于子宫异常增大和hCG水平异常升高者</w:t>
            </w:r>
          </w:p>
          <w:p w14:paraId="4447187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（4）子痫前期征象  多发生于子宫异常增大者，可在妊娠24周前出现高血压、蛋白尿和水肿</w:t>
            </w:r>
          </w:p>
          <w:p w14:paraId="0AA06D4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（5）卵巢黄素化囊肿  大量绒毛膜促性腺激素( hCG )刺激卵巢卵泡内膜细胞发生黄素化而形成囊肿，称为卵巢黄素化囊肿( theca lutein ovarian cyst)。常为双侧性</w:t>
            </w:r>
          </w:p>
          <w:p w14:paraId="6E76FEF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（6）腹痛  为阵发性下腹痛，由于葡萄胎增长迅速和子宫过度快速扩张所致。</w:t>
            </w:r>
          </w:p>
          <w:p w14:paraId="292BDE1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（7）甲状腺功能亢进征象  约7%病人出现轻度甲状腺功能亢进</w:t>
            </w:r>
          </w:p>
          <w:p w14:paraId="04294A3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2.部分性葡萄胎  部分性葡萄胎也常表现为停经后阴道出血，其他症状较少，程度较轻。</w:t>
            </w:r>
          </w:p>
          <w:p w14:paraId="666222B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74EC5DB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葡萄胎经临床诊断应及时清除子宫腔内容物，一般选用吸刮术。由于清宫时出血多，子宫大而软，容易穿孔，所以应在手术室进行，在输液、备血准备下，充分扩张宫颈管，选用大号吸管吸引，待大部分葡萄胎组织吸出、子宫明显缩小后，改用刮匙轻柔刮出。</w:t>
            </w:r>
          </w:p>
          <w:p w14:paraId="2EBCC85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03519B8D">
            <w:pPr>
              <w:keepNext w:val="0"/>
              <w:keepLines w:val="0"/>
              <w:numPr>
                <w:ilvl w:val="0"/>
                <w:numId w:val="34"/>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心理护理  详解评估病人对疾病的心理承受能力。</w:t>
            </w:r>
          </w:p>
          <w:p w14:paraId="476EA260">
            <w:pPr>
              <w:keepNext w:val="0"/>
              <w:keepLines w:val="0"/>
              <w:numPr>
                <w:ilvl w:val="0"/>
                <w:numId w:val="34"/>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严密观察病情  观察和评估腹痛及阴道流血情况，密切观察血压、脉搏、呼吸等生命体征。</w:t>
            </w:r>
          </w:p>
          <w:p w14:paraId="18A0E5FC">
            <w:pPr>
              <w:keepNext w:val="0"/>
              <w:keepLines w:val="0"/>
              <w:numPr>
                <w:ilvl w:val="0"/>
                <w:numId w:val="34"/>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做好术前准备、术中及术后的护理  清宫前首先完善全身检查。术前嘱病人排空膀胱，建立有效的静脉通路，备血，准备好缩宫素、抢救药品及物品，以防大出血造成的休克。术中严密观察血压，脉搏、呼吸，有无休克征象，注意观察有无羊水栓塞的表现如呼吸困难，咳嗽等。术后注意观察阴道出血及腹痛情况；由于组织学检查是葡萄胎的最终诊断依据，每次刮宫的刮出物，必须送组织学检查。</w:t>
            </w:r>
          </w:p>
          <w:p w14:paraId="55363EEF">
            <w:pPr>
              <w:keepNext w:val="0"/>
              <w:keepLines w:val="0"/>
              <w:numPr>
                <w:ilvl w:val="0"/>
                <w:numId w:val="34"/>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健康教育  让病人和家属了解坚持正规的治疗和随访是根治葡萄胎的基础。</w:t>
            </w:r>
          </w:p>
          <w:p w14:paraId="3A5C03C6">
            <w:pPr>
              <w:keepNext w:val="0"/>
              <w:keepLines w:val="0"/>
              <w:numPr>
                <w:ilvl w:val="0"/>
                <w:numId w:val="34"/>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预防性化疗  不常规推荐。对于年龄大于40岁、刮宫前hCG值异常升高等</w:t>
            </w:r>
          </w:p>
          <w:p w14:paraId="68E4CCBB">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6.随访指导  葡萄胎病人清宫后必须定期随访，可早期发现妊娠滋养细胞肿瘤并及时处理。</w:t>
            </w:r>
          </w:p>
          <w:p w14:paraId="03623EE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7.避孕指导  葡萄胎病人随访期间应可靠避孕。</w:t>
            </w:r>
          </w:p>
          <w:p w14:paraId="50E18B2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48A27FC9">
            <w:pPr>
              <w:keepNext w:val="0"/>
              <w:keepLines w:val="0"/>
              <w:suppressLineNumbers w:val="0"/>
              <w:spacing w:before="0" w:beforeAutospacing="0" w:after="0" w:afterAutospacing="0" w:line="360" w:lineRule="auto"/>
              <w:ind w:left="0" w:right="0"/>
              <w:jc w:val="center"/>
              <w:rPr>
                <w:rFonts w:hint="eastAsia" w:ascii="宋体" w:hAnsi="宋体" w:cs="宋体"/>
                <w:b/>
                <w:kern w:val="0"/>
                <w:szCs w:val="21"/>
              </w:rPr>
            </w:pPr>
            <w:r>
              <w:rPr>
                <w:rFonts w:hint="eastAsia" w:ascii="宋体" w:hAnsi="宋体" w:cs="宋体"/>
                <w:b/>
                <w:kern w:val="0"/>
                <w:szCs w:val="21"/>
              </w:rPr>
              <w:t xml:space="preserve">任务二   </w:t>
            </w:r>
            <w:r>
              <w:rPr>
                <w:rFonts w:hint="eastAsia" w:ascii="宋体" w:hAnsi="宋体" w:cs="宋体"/>
                <w:b/>
                <w:szCs w:val="21"/>
              </w:rPr>
              <w:t>妊娠滋养细胞肿瘤</w:t>
            </w:r>
          </w:p>
          <w:p w14:paraId="3701B89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妊娠滋养细胞肿瘤60％继发于葡萄胎，30％继发于流产，10％ 继发于足月妊娠或异位妊娠。其中，侵蚀性葡萄胎全部继发于葡萄胎妊娠，绒癌可继发于葡萄胎妊娠，也可继发于流产、足月妊娠、异位妊娠。</w:t>
            </w:r>
          </w:p>
          <w:p w14:paraId="1E929C4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【病理】</w:t>
            </w:r>
          </w:p>
          <w:p w14:paraId="7B5A857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1.侵蚀性葡萄胎  大体检查可见子宫肌壁内有大小不等、深浅不一的水泡状组织。镜下可见绒毛结构及滋养细胞增生和分化不良，绒毛结构也可退化仅见绒毛阴影。</w:t>
            </w:r>
          </w:p>
          <w:p w14:paraId="4F191BE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2.绒毛膜癌  多原发于子宫，肿瘤常位于子宫肌层内，也可突入宫腔或穿破浆膜，单个或多个。镜下表现为滋养细胞不形成绒毛或水泡状结构，极度不规则增生，排列紊乱，广泛侵入子宫肌层及血管。</w:t>
            </w:r>
          </w:p>
          <w:p w14:paraId="5E52D29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0C8F9A0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1.无转移滋养细胞肿瘤  多数继发于葡萄胎后。</w:t>
            </w:r>
          </w:p>
          <w:p w14:paraId="139594A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(1)不规则阴道流血      (2)子宫复旧不全或不均匀增大</w:t>
            </w:r>
          </w:p>
          <w:p w14:paraId="5910BC3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(3)卵巢黄素化囊肿    (4)腹痛  一般无腹痛，若肿瘤组织穿破子宫，可引起急性腹痛和腹腔内出血症状。(5)假孕症状  由于肿瘤分泌hCG及雌、孕激素的作用。</w:t>
            </w:r>
          </w:p>
          <w:p w14:paraId="0A4BBF9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2.转移性妊娠滋养细胞肿瘤  更多见于非葡萄胎妊娠后或为经组织学证实的绒毛膜癌。</w:t>
            </w:r>
          </w:p>
          <w:p w14:paraId="7F1A9AF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(1)肺转移：常见症状为咳嗽、血痰或反复咯血、胸痛及呼吸困难。   (2)阴道转移：转移灶常位于阴道前壁。    (3)肝转移：预后不良，多同时伴有肺转。  (4)脑转移：预后凶险，为主要死亡原因。 (5)其他转移：包括脾、肾、膀胱、消化道、骨等，症状视转移部位而异。</w:t>
            </w:r>
          </w:p>
          <w:p w14:paraId="5B2C1AF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5C48B3D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治疗原则是以化疗为主，手术和放疗为辅的综合治疗。</w:t>
            </w:r>
          </w:p>
          <w:p w14:paraId="7DC118F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1.化疗       2.手术        3.放射治疗 </w:t>
            </w:r>
          </w:p>
          <w:p w14:paraId="201C2B4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4611E5B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1.心理护理 评估病人及家属对疾病的心理反应，让病人宣泄痛苦心理及失落感，帮助病人和家属树立战胜疾病的信心。</w:t>
            </w:r>
          </w:p>
          <w:p w14:paraId="56F1858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2.严密观察病情  严密观察病人腹痛及阴道流血情况，记录出血量，出血多时除密切观察病人的血压、脉搏、呼吸外，配合医师做好抢救工作，及时做好手术准备。</w:t>
            </w:r>
          </w:p>
          <w:p w14:paraId="2550F7B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3.做好治疗配合  </w:t>
            </w:r>
          </w:p>
          <w:p w14:paraId="1A31F5B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4.有转移灶者，提供对症护理</w:t>
            </w:r>
          </w:p>
          <w:p w14:paraId="31F8D6D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5.健康教育  鼓励病人进食，向其推荐高蛋白、高维生素、易消化的饮食，以增强机体的抵抗力。</w:t>
            </w:r>
          </w:p>
          <w:p w14:paraId="2D1630C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66591A2A">
            <w:pPr>
              <w:keepNext w:val="0"/>
              <w:keepLines w:val="0"/>
              <w:suppressLineNumbers w:val="0"/>
              <w:tabs>
                <w:tab w:val="left" w:pos="312"/>
              </w:tabs>
              <w:spacing w:before="0" w:beforeAutospacing="0" w:after="0" w:afterAutospacing="0" w:line="360" w:lineRule="auto"/>
              <w:ind w:left="0" w:right="0"/>
              <w:jc w:val="center"/>
              <w:rPr>
                <w:rFonts w:hint="eastAsia" w:ascii="宋体" w:hAnsi="宋体" w:cs="宋体"/>
                <w:b/>
                <w:bCs/>
                <w:szCs w:val="21"/>
              </w:rPr>
            </w:pPr>
            <w:r>
              <w:rPr>
                <w:rFonts w:hint="eastAsia" w:ascii="宋体" w:hAnsi="宋体" w:cs="宋体"/>
                <w:b/>
                <w:bCs/>
                <w:szCs w:val="21"/>
              </w:rPr>
              <w:t>任务三   妇产科化疗病人的护理</w:t>
            </w:r>
          </w:p>
          <w:p w14:paraId="4F5CD23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化学药物治疗(简称化疗)恶性肿瘤已取得了肯定的功效，目前化疗已成为恶性肿瘤的主要治疗方法之一。 滋养细胞疾病是所有肿瘤中对化疗最为敏感的一种， 随着化疗的方法学和药物学的快速进展，绒毛膜癌病人的死亡率已大为下降。</w:t>
            </w:r>
          </w:p>
          <w:p w14:paraId="7FB4E06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【化疗药物的常见毒副作用】</w:t>
            </w:r>
          </w:p>
          <w:p w14:paraId="6D853D94">
            <w:pPr>
              <w:keepNext w:val="0"/>
              <w:keepLines w:val="0"/>
              <w:numPr>
                <w:ilvl w:val="0"/>
                <w:numId w:val="35"/>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骨髓抑制  主要表现为外周血白细胞和血小板计数减少。</w:t>
            </w:r>
          </w:p>
          <w:p w14:paraId="510ABE3D">
            <w:pPr>
              <w:keepNext w:val="0"/>
              <w:keepLines w:val="0"/>
              <w:numPr>
                <w:ilvl w:val="0"/>
                <w:numId w:val="35"/>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消化系统损害  最常见的表现为恶心、呕吐，多数在用药后2～3日开始，5～6日后达高峰，停药后逐步好转，一般不影响继续治疗。</w:t>
            </w:r>
          </w:p>
          <w:p w14:paraId="36A156E9">
            <w:pPr>
              <w:keepNext w:val="0"/>
              <w:keepLines w:val="0"/>
              <w:numPr>
                <w:ilvl w:val="0"/>
                <w:numId w:val="35"/>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神经系统损害  长春新碱对神经系统有毒性作用。</w:t>
            </w:r>
          </w:p>
          <w:p w14:paraId="647447B5">
            <w:pPr>
              <w:keepNext w:val="0"/>
              <w:keepLines w:val="0"/>
              <w:numPr>
                <w:ilvl w:val="0"/>
                <w:numId w:val="35"/>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药物中毒性肝炎  主要表现为用药后血转氨酶值升高，偶见黄疽。</w:t>
            </w:r>
          </w:p>
          <w:p w14:paraId="62F76D11">
            <w:pPr>
              <w:keepNext w:val="0"/>
              <w:keepLines w:val="0"/>
              <w:numPr>
                <w:ilvl w:val="0"/>
                <w:numId w:val="35"/>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泌尿系统损伤  环磷酰胺对膀胱有损害，某些药如顺铂、甲氨蝶呤对肾脏有一定的毒性.</w:t>
            </w:r>
          </w:p>
          <w:p w14:paraId="6828E6A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6.皮疹和脱发  皮疹最常见于应用甲氨蝶呤后，严重者可引起剥脱性皮炎。</w:t>
            </w:r>
          </w:p>
          <w:p w14:paraId="54CD43E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78C1BF8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 心理护理</w:t>
            </w:r>
          </w:p>
          <w:p w14:paraId="37C1111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让病人和家属与同病种的、治疗效果满意的病人相互交流，认真倾听病人诉说恐惧、不适及疼痛，关心病人以取得信任。 </w:t>
            </w:r>
          </w:p>
          <w:p w14:paraId="0372B61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(二)健康教育</w:t>
            </w:r>
          </w:p>
          <w:p w14:paraId="1511FEF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1.讲解化疗护理的常识  包括化疗药物的类别，不同药物对给药时间、剂量浓度、滴速、用法的不同要求。2.教会病人化疗时的自我护理 </w:t>
            </w:r>
          </w:p>
          <w:p w14:paraId="249EC01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(三)用药护理</w:t>
            </w:r>
          </w:p>
          <w:p w14:paraId="65B8D14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1.准确测量并记录体重 </w:t>
            </w:r>
          </w:p>
          <w:p w14:paraId="6485BDC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2.正确使用药物  根据医嘱严格三查七对，正确溶解和稀释药物，并做到现配现用 </w:t>
            </w:r>
          </w:p>
          <w:p w14:paraId="2A74BBA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3.合理使用静脉血管   注意保护遵循长期补液保护血管的原则，有计划地穿刺。对经济条件允许的病人建议使用PICC及输液港等给药，以保护静脉减少反复穿刺的痛苦。</w:t>
            </w:r>
          </w:p>
          <w:p w14:paraId="04B492A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(四)病情观察</w:t>
            </w:r>
          </w:p>
          <w:p w14:paraId="1C75729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经常巡视病人，观察患者有无感染征象、出血倾向、消化系统以及神经系统副作用等。 </w:t>
            </w:r>
          </w:p>
          <w:p w14:paraId="7B3225B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(五)药物毒副反应护理</w:t>
            </w:r>
          </w:p>
          <w:p w14:paraId="2B29B9D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1.口腔护理  应保持口腔清洁，预防口腔炎症。</w:t>
            </w:r>
          </w:p>
          <w:p w14:paraId="0833EEA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2.止吐护理  在化疗前后给予镇吐剂， 合理安排用药时间以减少化疗所致的恶心、呕吐</w:t>
            </w:r>
          </w:p>
          <w:p w14:paraId="479D1CA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3.骨髓抑制的护理  按医嘱定期测定白细胞计数，若低于3.0×109/L，应与医师联系考虑停药。</w:t>
            </w:r>
          </w:p>
          <w:p w14:paraId="4954A3B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4.动脉化疗并发症的护理  动脉灌注化疗后有些病人可出现穿刺局部血肿甚至大出血，主要是穿刺损伤动脉壁或病人凝血机制异常所造成。</w:t>
            </w:r>
          </w:p>
          <w:p w14:paraId="40497AC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235CB40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6531F4D9">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color w:val="538135"/>
                <w:kern w:val="2"/>
                <w:sz w:val="24"/>
                <w:szCs w:val="24"/>
                <w:lang w:val="en-US" w:eastAsia="zh-CN" w:bidi="ar"/>
              </w:rPr>
            </w:pPr>
            <w:r>
              <w:rPr>
                <w:rFonts w:hint="eastAsia" w:ascii="宋体" w:hAnsi="宋体" w:eastAsia="宋体" w:cs="宋体"/>
                <w:kern w:val="10"/>
                <w:szCs w:val="21"/>
                <w:lang w:val="en-US" w:eastAsia="zh-CN"/>
              </w:rPr>
              <w:t>妊娠滋养细胞疾病</w:t>
            </w:r>
            <w:r>
              <w:rPr>
                <w:rFonts w:hint="eastAsia" w:ascii="宋体" w:hAnsi="宋体" w:cs="宋体"/>
                <w:kern w:val="10"/>
                <w:szCs w:val="21"/>
                <w:lang w:val="en-US" w:eastAsia="zh-CN"/>
              </w:rPr>
              <w:t xml:space="preserve">的分类，临床表现、处理原则及护理措施 </w:t>
            </w:r>
          </w:p>
        </w:tc>
        <w:tc>
          <w:tcPr>
            <w:tcW w:w="1696" w:type="dxa"/>
            <w:tcBorders>
              <w:tl2br w:val="nil"/>
              <w:tr2bl w:val="nil"/>
            </w:tcBorders>
            <w:vAlign w:val="center"/>
          </w:tcPr>
          <w:p w14:paraId="469B9AC4">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通过本次课的学习，</w:t>
            </w:r>
            <w:r>
              <w:rPr>
                <w:rFonts w:hint="eastAsia" w:ascii="Times New Roman" w:hAnsi="Times New Roman"/>
                <w:b/>
                <w:sz w:val="24"/>
                <w:szCs w:val="24"/>
                <w:lang w:eastAsia="zh-CN"/>
              </w:rPr>
              <w:t>让学生更加仔细的阅读</w:t>
            </w:r>
            <w:r>
              <w:rPr>
                <w:rFonts w:hint="eastAsia" w:ascii="Times New Roman" w:hAnsi="Times New Roman"/>
                <w:b/>
                <w:sz w:val="24"/>
                <w:szCs w:val="24"/>
                <w:lang w:val="en-US" w:eastAsia="zh-CN"/>
              </w:rPr>
              <w:t>学习</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217CE00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1C49DCF">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42D3B2F3">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7F040618">
            <w:pPr>
              <w:keepNext w:val="0"/>
              <w:keepLines w:val="0"/>
              <w:suppressLineNumbers w:val="0"/>
              <w:spacing w:before="0" w:beforeAutospacing="0" w:after="0" w:afterAutospacing="0" w:line="360" w:lineRule="auto"/>
              <w:ind w:left="0" w:right="0" w:firstLine="420" w:firstLineChars="200"/>
              <w:rPr>
                <w:rFonts w:hint="eastAsia" w:hAnsi="宋体" w:eastAsia="宋体"/>
                <w:bCs/>
                <w:sz w:val="24"/>
                <w:szCs w:val="24"/>
                <w:lang w:eastAsia="zh-CN"/>
              </w:rPr>
            </w:pPr>
            <w:r>
              <w:rPr>
                <w:rFonts w:hint="eastAsia" w:ascii="宋体" w:hAnsi="宋体" w:eastAsia="宋体" w:cs="宋体"/>
                <w:kern w:val="10"/>
                <w:szCs w:val="21"/>
                <w:lang w:val="en-US" w:eastAsia="zh-CN"/>
              </w:rPr>
              <w:t>妊娠滋养细胞疾病</w:t>
            </w:r>
            <w:r>
              <w:rPr>
                <w:rFonts w:hint="eastAsia" w:ascii="宋体" w:hAnsi="宋体" w:cs="宋体"/>
                <w:kern w:val="10"/>
                <w:szCs w:val="21"/>
                <w:lang w:val="en-US" w:eastAsia="zh-CN"/>
              </w:rPr>
              <w:t>的分类，临床表现、处理原则及护理措施</w:t>
            </w:r>
          </w:p>
        </w:tc>
        <w:tc>
          <w:tcPr>
            <w:tcW w:w="1696" w:type="dxa"/>
            <w:tcBorders>
              <w:tl2br w:val="nil"/>
              <w:tr2bl w:val="nil"/>
            </w:tcBorders>
            <w:vAlign w:val="center"/>
          </w:tcPr>
          <w:p w14:paraId="2716F7C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64A4808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13156FE">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7177129">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6A64D2F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578AB59">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kern w:val="10"/>
                <w:szCs w:val="21"/>
                <w:lang w:val="en-US" w:eastAsia="zh-CN"/>
              </w:rPr>
              <w:t>妊娠滋养细胞疾病</w:t>
            </w:r>
            <w:r>
              <w:rPr>
                <w:rFonts w:hint="eastAsia" w:ascii="宋体" w:hAnsi="宋体" w:cs="宋体"/>
                <w:kern w:val="10"/>
                <w:szCs w:val="21"/>
                <w:lang w:val="en-US" w:eastAsia="zh-CN"/>
              </w:rPr>
              <w:t>的分类，临床表现、处理原则及护理措施</w:t>
            </w:r>
          </w:p>
        </w:tc>
        <w:tc>
          <w:tcPr>
            <w:tcW w:w="1696" w:type="dxa"/>
            <w:tcBorders>
              <w:tl2br w:val="nil"/>
              <w:tr2bl w:val="nil"/>
            </w:tcBorders>
            <w:vAlign w:val="center"/>
          </w:tcPr>
          <w:p w14:paraId="44C3259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381EB41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C573E5F">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3131F6DF">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eastAsia="宋体" w:cs="宋体"/>
                <w:kern w:val="10"/>
                <w:szCs w:val="21"/>
                <w:lang w:val="en-US" w:eastAsia="zh-CN"/>
              </w:rPr>
              <w:t>这次课需要维持良好的教学纪律和班级纪律，采用更丰富的教学方式来激发学生的学习兴趣。</w:t>
            </w:r>
          </w:p>
        </w:tc>
      </w:tr>
    </w:tbl>
    <w:p w14:paraId="492C4744">
      <w:pPr>
        <w:keepNext/>
        <w:keepLines/>
        <w:spacing w:before="260" w:after="260" w:line="416" w:lineRule="atLeast"/>
        <w:jc w:val="center"/>
        <w:outlineLvl w:val="1"/>
        <w:rPr>
          <w:rFonts w:hint="eastAsia" w:ascii="微软简老宋" w:hAnsi="微软简老宋" w:eastAsia="微软简老宋" w:cs="微软简老宋"/>
          <w:b w:val="0"/>
          <w:bCs w:val="0"/>
          <w:color w:val="00B0F0"/>
          <w:sz w:val="32"/>
          <w:szCs w:val="32"/>
          <w:lang w:val="en-US" w:eastAsia="zh-CN"/>
        </w:rPr>
      </w:pPr>
    </w:p>
    <w:p w14:paraId="25DB0EDF">
      <w:pPr>
        <w:keepNext/>
        <w:keepLines/>
        <w:spacing w:before="260" w:after="260" w:line="416" w:lineRule="atLeast"/>
        <w:jc w:val="center"/>
        <w:outlineLvl w:val="1"/>
        <w:rPr>
          <w:rFonts w:hint="eastAsia" w:ascii="微软简老宋" w:hAnsi="微软简老宋" w:eastAsia="微软简老宋" w:cs="微软简老宋"/>
          <w:b w:val="0"/>
          <w:bCs w:val="0"/>
          <w:color w:val="00B0F0"/>
          <w:sz w:val="32"/>
          <w:szCs w:val="32"/>
          <w:lang w:val="en-US" w:eastAsia="zh-CN"/>
        </w:rPr>
      </w:pPr>
    </w:p>
    <w:p w14:paraId="3AFD90FC">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单元十五  妇科腹部手术患者的护理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3E2D00D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2A7EFA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177C257B">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default" w:ascii="Times New Roman" w:hAnsi="宋体"/>
                <w:b/>
                <w:bCs/>
                <w:color w:val="00B0F0"/>
                <w:sz w:val="32"/>
                <w:szCs w:val="32"/>
                <w:lang w:val="en-US" w:eastAsia="zh-CN"/>
              </w:rPr>
              <w:t>单元十五  妇科腹部手术患者的护理</w:t>
            </w:r>
          </w:p>
        </w:tc>
      </w:tr>
      <w:tr w14:paraId="6AF3B67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E4EA64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40447E36">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70D45B7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090F22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6A59701F">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46A0CF44">
            <w:pPr>
              <w:keepNext w:val="0"/>
              <w:keepLines w:val="0"/>
              <w:suppressLineNumbers w:val="0"/>
              <w:spacing w:before="0" w:beforeAutospacing="0" w:after="0" w:afterAutospacing="0" w:line="360" w:lineRule="exact"/>
              <w:ind w:left="0" w:right="0"/>
              <w:rPr>
                <w:rFonts w:hint="default" w:ascii="Times New Roman" w:hAnsi="宋体"/>
                <w:bCs/>
                <w:sz w:val="24"/>
                <w:szCs w:val="24"/>
              </w:rPr>
            </w:pPr>
            <w:r>
              <w:rPr>
                <w:rFonts w:hint="eastAsia" w:ascii="Times New Roman" w:hAnsi="Times New Roman" w:eastAsia="宋体"/>
                <w:sz w:val="24"/>
                <w:szCs w:val="24"/>
                <w:lang w:val="en-US" w:eastAsia="zh-CN"/>
              </w:rPr>
              <w:t>1.</w:t>
            </w:r>
            <w:r>
              <w:rPr>
                <w:rFonts w:hint="eastAsia" w:ascii="宋体" w:hAnsi="宋体" w:eastAsia="宋体" w:cs="宋体"/>
                <w:color w:val="000000"/>
                <w:kern w:val="0"/>
                <w:szCs w:val="21"/>
              </w:rPr>
              <w:t>掌握子宫颈肿瘤、子宫肌瘤、子宫内膜癌、卵巢肿瘤的临床表现、诊断要点及护理措施。熟悉子宫颈肿瘤、子宫肌瘤、子宫内膜癌、卵巢肿瘤的高危因素及治疗要点，熟悉宫颈癌的筛查策略。了解子宫内膜异位性疾病临床表现、治疗要点和护理措施。</w:t>
            </w:r>
          </w:p>
          <w:p w14:paraId="648575D4">
            <w:pPr>
              <w:keepNext w:val="0"/>
              <w:keepLines w:val="0"/>
              <w:suppressLineNumbers w:val="0"/>
              <w:spacing w:before="0" w:beforeAutospacing="0" w:after="0" w:afterAutospacing="0" w:line="360" w:lineRule="exact"/>
              <w:ind w:left="0" w:right="0"/>
              <w:rPr>
                <w:rFonts w:hint="default" w:ascii="Times New Roman" w:hAnsi="宋体" w:eastAsia="宋体"/>
                <w:sz w:val="24"/>
                <w:szCs w:val="24"/>
                <w:lang w:val="en-US" w:eastAsia="zh-CN"/>
              </w:rPr>
            </w:pPr>
            <w:r>
              <w:rPr>
                <w:rFonts w:hint="eastAsia" w:ascii="Times New Roman" w:hAnsi="宋体"/>
                <w:sz w:val="24"/>
                <w:szCs w:val="24"/>
                <w:lang w:val="en-US" w:eastAsia="zh-CN"/>
              </w:rPr>
              <w:t>2.</w:t>
            </w:r>
            <w:r>
              <w:rPr>
                <w:rFonts w:hint="eastAsia" w:ascii="宋体" w:hAnsi="宋体" w:eastAsia="宋体" w:cs="宋体"/>
                <w:color w:val="000000"/>
                <w:kern w:val="0"/>
                <w:szCs w:val="21"/>
                <w:lang w:val="en-US" w:eastAsia="zh-CN"/>
              </w:rPr>
              <w:t>能识别妇产科腹部手术病人术后常见并发症，并提出相关预防及护理措施。能运用所学知识为子宫颈肿瘤、子宫肌瘤、子宫内膜癌、卵巢肿瘤病人进行围手术期护理及健康宣教。</w:t>
            </w:r>
          </w:p>
          <w:p w14:paraId="3CA42141">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05D297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20" w:firstLineChars="200"/>
              <w:textAlignment w:val="auto"/>
              <w:rPr>
                <w:rFonts w:hint="eastAsia" w:ascii="Times New Roman" w:hAnsi="Times New Roman" w:eastAsia="宋体"/>
                <w:sz w:val="24"/>
                <w:szCs w:val="24"/>
                <w:lang w:eastAsia="zh-CN"/>
              </w:rPr>
            </w:pPr>
            <w:r>
              <w:rPr>
                <w:rFonts w:hint="eastAsia" w:ascii="宋体" w:hAnsi="宋体" w:eastAsia="宋体" w:cs="宋体"/>
                <w:color w:val="000000"/>
                <w:kern w:val="0"/>
                <w:szCs w:val="21"/>
                <w:lang w:val="en-US" w:eastAsia="zh-CN"/>
              </w:rPr>
              <w:t>具有较强的责任心和较好的沟通能力，能理解肿瘤病人的心理状况，并给予人文关怀。</w:t>
            </w:r>
            <w:r>
              <w:rPr>
                <w:rFonts w:hint="eastAsia" w:ascii="Times New Roman" w:hAnsi="宋体"/>
                <w:bCs/>
                <w:sz w:val="24"/>
                <w:szCs w:val="24"/>
                <w:lang w:val="en-US" w:eastAsia="zh-CN"/>
              </w:rPr>
              <w:t xml:space="preserve"> </w:t>
            </w:r>
          </w:p>
        </w:tc>
      </w:tr>
      <w:tr w14:paraId="52AF1DB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041DA38">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74EBE012">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color w:val="000000"/>
                <w:kern w:val="0"/>
                <w:szCs w:val="21"/>
              </w:rPr>
              <w:t>子宫颈肿瘤、子宫肌瘤、子宫内膜癌、卵巢肿瘤</w:t>
            </w:r>
            <w:r>
              <w:rPr>
                <w:rFonts w:hint="eastAsia" w:ascii="宋体" w:hAnsi="宋体" w:eastAsia="宋体" w:cs="宋体"/>
                <w:color w:val="000000"/>
                <w:kern w:val="0"/>
                <w:szCs w:val="21"/>
                <w:lang w:val="en-US" w:eastAsia="zh-CN"/>
              </w:rPr>
              <w:t>的</w:t>
            </w:r>
            <w:r>
              <w:rPr>
                <w:rFonts w:hint="eastAsia" w:ascii="宋体" w:hAnsi="宋体" w:eastAsia="宋体" w:cs="宋体"/>
                <w:color w:val="000000"/>
                <w:kern w:val="0"/>
                <w:szCs w:val="21"/>
              </w:rPr>
              <w:t>护理措施。</w:t>
            </w:r>
            <w:r>
              <w:rPr>
                <w:rFonts w:hint="eastAsia" w:ascii="宋体" w:hAnsi="宋体" w:cs="宋体"/>
                <w:kern w:val="0"/>
                <w:sz w:val="24"/>
                <w:szCs w:val="24"/>
                <w:lang w:val="en-US" w:eastAsia="zh-CN"/>
              </w:rPr>
              <w:t xml:space="preserve"> </w:t>
            </w:r>
          </w:p>
          <w:p w14:paraId="1213F144">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color w:val="000000"/>
                <w:kern w:val="0"/>
                <w:szCs w:val="21"/>
              </w:rPr>
              <w:t>子宫颈肿瘤、子宫肌瘤、子宫内膜癌、卵巢肿瘤的临床表现、诊断要点</w:t>
            </w:r>
            <w:r>
              <w:rPr>
                <w:rFonts w:hint="eastAsia" w:ascii="宋体" w:hAnsi="宋体" w:eastAsia="宋体" w:cs="宋体"/>
                <w:color w:val="000000"/>
                <w:kern w:val="0"/>
                <w:szCs w:val="21"/>
                <w:lang w:eastAsia="zh-CN"/>
              </w:rPr>
              <w:t>。</w:t>
            </w:r>
          </w:p>
        </w:tc>
      </w:tr>
      <w:tr w14:paraId="228EE61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812AEF5">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0436EDF4">
            <w:pPr>
              <w:keepNext w:val="0"/>
              <w:keepLines w:val="0"/>
              <w:suppressLineNumbers w:val="0"/>
              <w:spacing w:before="0" w:beforeAutospacing="0" w:after="0" w:afterAutospacing="0" w:line="360" w:lineRule="auto"/>
              <w:ind w:left="0" w:right="0" w:hanging="8"/>
              <w:rPr>
                <w:rFonts w:hint="default" w:ascii="Times New Roman" w:hAnsi="Times New Roman" w:eastAsia="宋体"/>
                <w:sz w:val="21"/>
                <w:szCs w:val="21"/>
                <w:lang w:val="en-US" w:eastAsia="zh-CN"/>
              </w:rPr>
            </w:pPr>
            <w:r>
              <w:rPr>
                <w:rFonts w:hint="eastAsia" w:ascii="Times New Roman" w:hAnsi="宋体"/>
                <w:sz w:val="21"/>
                <w:szCs w:val="21"/>
              </w:rPr>
              <w:t>讲授法、问答法、讨论法</w:t>
            </w:r>
            <w:r>
              <w:rPr>
                <w:rFonts w:hint="eastAsia" w:ascii="Times New Roman" w:hAnsi="宋体"/>
                <w:sz w:val="21"/>
                <w:szCs w:val="21"/>
                <w:lang w:eastAsia="zh-CN"/>
              </w:rPr>
              <w:t>、</w:t>
            </w:r>
            <w:r>
              <w:rPr>
                <w:rFonts w:hint="eastAsia" w:ascii="Times New Roman" w:hAnsi="宋体"/>
                <w:sz w:val="21"/>
                <w:szCs w:val="21"/>
                <w:lang w:val="en-US" w:eastAsia="zh-CN"/>
              </w:rPr>
              <w:t>案例分析法</w:t>
            </w:r>
          </w:p>
        </w:tc>
      </w:tr>
      <w:tr w14:paraId="4913955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836674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1DE1513C">
            <w:pPr>
              <w:keepNext w:val="0"/>
              <w:keepLines w:val="0"/>
              <w:suppressLineNumbers w:val="0"/>
              <w:spacing w:before="0" w:beforeAutospacing="0" w:after="0" w:afterAutospacing="0" w:line="360" w:lineRule="auto"/>
              <w:ind w:left="0" w:right="0" w:hanging="8"/>
              <w:rPr>
                <w:rFonts w:hint="default" w:ascii="Times New Roman" w:hAnsi="Times New Roman"/>
                <w:sz w:val="21"/>
                <w:szCs w:val="21"/>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p>
        </w:tc>
      </w:tr>
      <w:tr w14:paraId="2070408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02F7F041">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26DCFC7F">
            <w:pPr>
              <w:keepNext w:val="0"/>
              <w:keepLines w:val="0"/>
              <w:suppressLineNumbers w:val="0"/>
              <w:spacing w:before="0" w:beforeAutospacing="0" w:after="0" w:afterAutospacing="0" w:line="360" w:lineRule="auto"/>
              <w:ind w:left="0" w:right="0" w:hanging="8"/>
              <w:rPr>
                <w:rFonts w:hint="default" w:ascii="Times New Roman" w:hAnsi="宋体"/>
                <w:sz w:val="21"/>
                <w:szCs w:val="21"/>
                <w:lang w:val="en-US" w:eastAsia="zh-CN"/>
              </w:rPr>
            </w:pPr>
            <w:r>
              <w:rPr>
                <w:rFonts w:hint="eastAsia" w:ascii="Times New Roman" w:hAnsi="宋体"/>
                <w:kern w:val="0"/>
                <w:sz w:val="21"/>
                <w:szCs w:val="21"/>
              </w:rPr>
              <w:t>第</w:t>
            </w:r>
            <w:r>
              <w:rPr>
                <w:rFonts w:hint="default" w:ascii="Times New Roman" w:hAnsi="宋体"/>
                <w:kern w:val="0"/>
                <w:sz w:val="21"/>
                <w:szCs w:val="21"/>
              </w:rPr>
              <w:t>1</w:t>
            </w:r>
            <w:r>
              <w:rPr>
                <w:rFonts w:hint="eastAsia" w:ascii="Times New Roman" w:hAnsi="宋体"/>
                <w:kern w:val="0"/>
                <w:sz w:val="21"/>
                <w:szCs w:val="21"/>
                <w:lang w:val="en-US" w:eastAsia="zh-CN"/>
              </w:rPr>
              <w:t>.2课时</w:t>
            </w:r>
            <w:r>
              <w:rPr>
                <w:rFonts w:hint="eastAsia" w:ascii="Times New Roman" w:hAnsi="宋体"/>
                <w:kern w:val="0"/>
                <w:sz w:val="21"/>
                <w:szCs w:val="21"/>
              </w:rPr>
              <w:t>：</w:t>
            </w:r>
            <w:r>
              <w:rPr>
                <w:rFonts w:hint="eastAsia" w:ascii="Times New Roman" w:hAnsi="宋体"/>
                <w:sz w:val="21"/>
                <w:szCs w:val="21"/>
                <w:lang w:eastAsia="zh-CN"/>
              </w:rPr>
              <w:t>考勤</w:t>
            </w:r>
            <w:r>
              <w:rPr>
                <w:rFonts w:hint="eastAsia" w:ascii="Times New Roman" w:hAnsi="宋体"/>
                <w:sz w:val="21"/>
                <w:szCs w:val="21"/>
              </w:rPr>
              <w:t>（</w:t>
            </w:r>
            <w:r>
              <w:rPr>
                <w:rFonts w:hint="eastAsia" w:ascii="Times New Roman" w:hAnsi="宋体"/>
                <w:sz w:val="21"/>
                <w:szCs w:val="21"/>
                <w:lang w:val="en-US" w:eastAsia="zh-CN"/>
              </w:rPr>
              <w:t>5</w:t>
            </w:r>
            <w:r>
              <w:rPr>
                <w:rFonts w:hint="eastAsia" w:ascii="Times New Roman" w:hAnsi="宋体"/>
                <w:sz w:val="21"/>
                <w:szCs w:val="21"/>
              </w:rPr>
              <w:t>min）--</w:t>
            </w:r>
            <w:r>
              <w:rPr>
                <w:rFonts w:hint="eastAsia" w:ascii="Times New Roman" w:hAnsi="宋体"/>
                <w:sz w:val="21"/>
                <w:szCs w:val="21"/>
                <w:lang w:eastAsia="zh-CN"/>
              </w:rPr>
              <w:t>知识讲解</w:t>
            </w:r>
            <w:r>
              <w:rPr>
                <w:rFonts w:hint="eastAsia" w:ascii="Times New Roman" w:hAnsi="宋体"/>
                <w:sz w:val="21"/>
                <w:szCs w:val="21"/>
              </w:rPr>
              <w:t>（</w:t>
            </w:r>
            <w:r>
              <w:rPr>
                <w:rFonts w:hint="eastAsia" w:ascii="Times New Roman" w:hAnsi="宋体"/>
                <w:sz w:val="21"/>
                <w:szCs w:val="21"/>
                <w:lang w:val="en-US" w:eastAsia="zh-CN"/>
              </w:rPr>
              <w:t>80</w:t>
            </w:r>
            <w:r>
              <w:rPr>
                <w:rFonts w:hint="eastAsia" w:ascii="Times New Roman" w:hAnsi="宋体"/>
                <w:sz w:val="21"/>
                <w:szCs w:val="21"/>
              </w:rPr>
              <w:t>min）</w:t>
            </w:r>
            <w:r>
              <w:rPr>
                <w:rFonts w:hint="eastAsia" w:ascii="Times New Roman" w:hAnsi="宋体"/>
                <w:sz w:val="21"/>
                <w:szCs w:val="21"/>
                <w:lang w:val="en-US" w:eastAsia="zh-CN"/>
              </w:rPr>
              <w:t>--作业布置（2min）--课堂小结（3分钟）</w:t>
            </w:r>
          </w:p>
          <w:p w14:paraId="788EECA6">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Times New Roman" w:hAnsi="宋体"/>
                <w:kern w:val="0"/>
                <w:sz w:val="21"/>
                <w:szCs w:val="21"/>
              </w:rPr>
              <w:t>第</w:t>
            </w:r>
            <w:r>
              <w:rPr>
                <w:rFonts w:hint="eastAsia" w:ascii="Times New Roman" w:hAnsi="宋体"/>
                <w:kern w:val="0"/>
                <w:sz w:val="21"/>
                <w:szCs w:val="21"/>
                <w:lang w:val="en-US" w:eastAsia="zh-CN"/>
              </w:rPr>
              <w:t>3.4课时</w:t>
            </w:r>
            <w:r>
              <w:rPr>
                <w:rFonts w:hint="eastAsia" w:ascii="Times New Roman" w:hAnsi="宋体"/>
                <w:kern w:val="0"/>
                <w:sz w:val="21"/>
                <w:szCs w:val="21"/>
              </w:rPr>
              <w:t>：</w:t>
            </w:r>
            <w:r>
              <w:rPr>
                <w:rFonts w:hint="eastAsia" w:ascii="Times New Roman" w:hAnsi="宋体"/>
                <w:sz w:val="21"/>
                <w:szCs w:val="21"/>
                <w:lang w:eastAsia="zh-CN"/>
              </w:rPr>
              <w:t>考勤</w:t>
            </w:r>
            <w:r>
              <w:rPr>
                <w:rFonts w:hint="eastAsia" w:ascii="Times New Roman" w:hAnsi="宋体"/>
                <w:sz w:val="21"/>
                <w:szCs w:val="21"/>
              </w:rPr>
              <w:t>（</w:t>
            </w:r>
            <w:r>
              <w:rPr>
                <w:rFonts w:hint="eastAsia" w:ascii="Times New Roman" w:hAnsi="宋体"/>
                <w:sz w:val="21"/>
                <w:szCs w:val="21"/>
                <w:lang w:val="en-US" w:eastAsia="zh-CN"/>
              </w:rPr>
              <w:t>5</w:t>
            </w:r>
            <w:r>
              <w:rPr>
                <w:rFonts w:hint="eastAsia" w:ascii="Times New Roman" w:hAnsi="宋体"/>
                <w:sz w:val="21"/>
                <w:szCs w:val="21"/>
              </w:rPr>
              <w:t>min）--</w:t>
            </w:r>
            <w:r>
              <w:rPr>
                <w:rFonts w:hint="eastAsia" w:ascii="Times New Roman" w:hAnsi="宋体"/>
                <w:sz w:val="21"/>
                <w:szCs w:val="21"/>
                <w:lang w:eastAsia="zh-CN"/>
              </w:rPr>
              <w:t>知识讲解</w:t>
            </w:r>
            <w:r>
              <w:rPr>
                <w:rFonts w:hint="eastAsia" w:ascii="Times New Roman" w:hAnsi="宋体"/>
                <w:sz w:val="21"/>
                <w:szCs w:val="21"/>
              </w:rPr>
              <w:t>（</w:t>
            </w:r>
            <w:r>
              <w:rPr>
                <w:rFonts w:hint="eastAsia" w:ascii="Times New Roman" w:hAnsi="宋体"/>
                <w:sz w:val="21"/>
                <w:szCs w:val="21"/>
                <w:lang w:val="en-US" w:eastAsia="zh-CN"/>
              </w:rPr>
              <w:t>80</w:t>
            </w:r>
            <w:r>
              <w:rPr>
                <w:rFonts w:hint="eastAsia" w:ascii="Times New Roman" w:hAnsi="宋体"/>
                <w:sz w:val="21"/>
                <w:szCs w:val="21"/>
              </w:rPr>
              <w:t>min）</w:t>
            </w:r>
            <w:r>
              <w:rPr>
                <w:rFonts w:hint="eastAsia" w:ascii="Times New Roman" w:hAnsi="宋体"/>
                <w:sz w:val="21"/>
                <w:szCs w:val="21"/>
                <w:lang w:val="en-US" w:eastAsia="zh-CN"/>
              </w:rPr>
              <w:t>--作业布置（2min）--课堂小结（3分钟）</w:t>
            </w:r>
          </w:p>
        </w:tc>
      </w:tr>
      <w:tr w14:paraId="5FBBAA3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6C3EDA26">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106EF99F">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4F9404E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4E2F331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01AA4F1B">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5E0C4547">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2FDEA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3C4D2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561E9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7112CE01">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4AE95E8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4E163B9">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2D46CCD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0D64295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450D3B51">
            <w:pPr>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bCs/>
                <w:szCs w:val="21"/>
              </w:rPr>
            </w:pPr>
            <w:r>
              <w:rPr>
                <w:rFonts w:hint="eastAsia" w:ascii="宋体" w:hAnsi="宋体" w:cs="宋体"/>
                <w:b/>
                <w:bCs/>
                <w:szCs w:val="21"/>
              </w:rPr>
              <w:t>任务一  腹部手术病人的一般护理</w:t>
            </w:r>
          </w:p>
          <w:p w14:paraId="5EABBC0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手术既是治疗的过程也是创伤的过程，始终存在风险，要保证手术顺利进行，促进病人术后快速康复，则需要充分的术前准备和精心的术后护理。</w:t>
            </w:r>
          </w:p>
          <w:p w14:paraId="2C4F93A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【妇产科腹部手术种类】</w:t>
            </w:r>
          </w:p>
          <w:p w14:paraId="4CD7731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按手术急缓程度可分为择期手术、限期手术和急诊手术。近年来，腹腔镜、宫腔镜手术得以大量开展，机器人手术也逐渐实施，手术更加精准、微创。护士必须学习这些手术的术前、术中、术后的护理要点，做好宣教和围手术期护理工作。</w:t>
            </w:r>
          </w:p>
          <w:p w14:paraId="76F75FE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一、手术前准备</w:t>
            </w:r>
          </w:p>
          <w:p w14:paraId="5B8B302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（一）手术前常规准备</w:t>
            </w:r>
          </w:p>
          <w:p w14:paraId="5C7E8AA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1.心理支持</w:t>
            </w:r>
          </w:p>
          <w:p w14:paraId="5B7102F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2.术前指导  要根据病人病情及手术方式，给予针对性指导。(1)术后并发症的预防  (2)拟实施手术的介绍</w:t>
            </w:r>
          </w:p>
          <w:p w14:paraId="5C26055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(二)手术前一日护理</w:t>
            </w:r>
          </w:p>
          <w:p w14:paraId="55E3FC9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1.皮肤准备  </w:t>
            </w:r>
          </w:p>
          <w:p w14:paraId="07F2DDA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2.肠道准备  妇科手术虽涉及肠道不多，但由于手术部位位于盆腔，与肠道毗邻，肠道准备可以防止术中由于肠管膨胀而致误伤（1）饮食管理  包括无渣饮食、流质饮食以及术前禁食禁饮。 （2）机械性肠道准备  包括口服导泻剂(顺行)和灌肠(逆行)。 </w:t>
            </w:r>
          </w:p>
          <w:p w14:paraId="1281B49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3.镇静剂  术前12小时应避免使用镇静药物，因其可延迟术后苏醒和活动的时间。</w:t>
            </w:r>
          </w:p>
          <w:p w14:paraId="189610A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4.其他  与外科手术病人一样，护士要认真核对受术者生命体征、药物敏感试验结果、 交叉配血情况等。(三)手术日护理</w:t>
            </w:r>
          </w:p>
          <w:p w14:paraId="6BF03C6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1.手术日晨，护士宜尽早看望受术者，核查体温、血压、脉搏、呼吸等，询问病人的自我感受。 </w:t>
            </w:r>
          </w:p>
          <w:p w14:paraId="7603E35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2.送病人去手术室前应允许家属或亲友有短暂探视时间。 </w:t>
            </w:r>
          </w:p>
          <w:p w14:paraId="61FB350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3.术前常规安置导尿管并保持引流通畅，以避免术中伤及膀胱、术后尿潴留等并发症。 </w:t>
            </w:r>
          </w:p>
          <w:p w14:paraId="12F75B0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4.对于拟行全子宫切除术、广泛性全子宫切除术、卵巢癌细胞减灭术的病人，为了防止微生物经阴道侵入手术部位，需清洁和消毒阴道和宫颈。 </w:t>
            </w:r>
          </w:p>
          <w:p w14:paraId="0AA993E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二、手术后护理</w:t>
            </w:r>
          </w:p>
          <w:p w14:paraId="6728316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（一）术后一般护理</w:t>
            </w:r>
          </w:p>
          <w:p w14:paraId="4A4281B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1.床边交班  根据病人手术种类和麻醉方式铺好麻醉床，准备好术后监护用具及急救药品，等待病人术后返回病房。</w:t>
            </w:r>
          </w:p>
          <w:p w14:paraId="4308CA1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2.体位  按手术及麻醉方式决定病人的术后体位。 </w:t>
            </w:r>
          </w:p>
          <w:p w14:paraId="257AAAE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3.观察生命体征  需依手术大小、病情，认真观察并记录生命体征。</w:t>
            </w:r>
          </w:p>
          <w:p w14:paraId="1E1C006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4.观察尿量  在子宫切除术中有可能伤及输尿管，术中粘连时牵拉膀胱、输尿管将会影响术后排尿功能。</w:t>
            </w:r>
          </w:p>
          <w:p w14:paraId="6A6802D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5.缓解疼痛  虽然术后疼痛是常见的问题，但一般情况下妇产科手术病人术后疼痛并不严重。</w:t>
            </w:r>
          </w:p>
          <w:p w14:paraId="5EA1FB7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6.切口的观察与护理  在观察切口有无渗血、 渗液，发现异常及时联系医师。</w:t>
            </w:r>
          </w:p>
          <w:p w14:paraId="3125010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7.留置引流管的护理  部分术后病人需要在腹腔或盆腔留置引流管，引流管可经腹部或经阴道放置，术后注意合理固定引流管，保持引流管通畅。</w:t>
            </w:r>
          </w:p>
          <w:p w14:paraId="387E69A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8.导尿管的护理  在病人自主排尿没有恢复前，必须保留导尿管。</w:t>
            </w:r>
          </w:p>
          <w:p w14:paraId="422CB6B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9.会阴护理  子宫全切术后病人阴道残端有伤口，应注意观察阴道分泌物的性质、量、颜色，以便判断阴道残端伤口的愈合情况。</w:t>
            </w:r>
          </w:p>
          <w:p w14:paraId="4F0A6BB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 )术后常见并发症及护理</w:t>
            </w:r>
          </w:p>
          <w:p w14:paraId="5350B1A0">
            <w:pPr>
              <w:keepNext w:val="0"/>
              <w:keepLines w:val="0"/>
              <w:numPr>
                <w:ilvl w:val="0"/>
                <w:numId w:val="36"/>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腹胀  术后腹胀多因术中肠管受到激惹使肠蠕动减弱所致。</w:t>
            </w:r>
          </w:p>
          <w:p w14:paraId="6A444A71">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2.泌尿系统问题</w:t>
            </w:r>
          </w:p>
          <w:p w14:paraId="4099194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(1)尿潴留：是盆腔内和经阴道手术后常见的并发症之一，也是发生膀胱感染的重要原因之一。若手术范围较大导致膀胱功能恢复需更长时间，则要长期保留尿管。</w:t>
            </w:r>
          </w:p>
          <w:p w14:paraId="5ECECC4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(2)尿路感染：尿潴留者多需留置尿管，尽管严格执行无菌操作技术也难免发生细菌上行性感染。</w:t>
            </w:r>
          </w:p>
          <w:p w14:paraId="0232A2D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3.切口血肿、感染、裂开  妇产科手术切口多数是清洁封闭创口，能迅速愈合，甚少形成癜痕。</w:t>
            </w:r>
          </w:p>
          <w:p w14:paraId="246F6C5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4.下肢深静脉血栓  是妇科术后较为严重的并发症之一，静脉血流缓慢、血液呈高凝状态 、血管内膜损伤是下肢深静脉血栓形成的三大重要因素。</w:t>
            </w:r>
          </w:p>
          <w:p w14:paraId="0BA2B90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三、出院准备</w:t>
            </w:r>
          </w:p>
          <w:p w14:paraId="38148F6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出院前需要为病人提供详尽的出院计划，其目标是使个人自我照顾能力达到最大程度。</w:t>
            </w:r>
          </w:p>
          <w:p w14:paraId="35AD4B1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四、急诊手术病人的护理要点</w:t>
            </w:r>
          </w:p>
          <w:p w14:paraId="7CCDC4E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1.提供安全环境  在病人对病情一无所知的情况下， 护士通过实施娴熟技术使病人确信自己正被救治中。2.迅速完成术前准备  急诊病人通常病情危重，处于极度痛苦、衰竭甚至休克状态。</w:t>
            </w:r>
          </w:p>
          <w:p w14:paraId="75CA16F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128ECCBD">
            <w:pPr>
              <w:keepNext w:val="0"/>
              <w:keepLines w:val="0"/>
              <w:suppressLineNumbers w:val="0"/>
              <w:spacing w:before="0" w:beforeAutospacing="0" w:after="0" w:afterAutospacing="0" w:line="360" w:lineRule="auto"/>
              <w:ind w:left="0" w:right="0"/>
              <w:jc w:val="center"/>
              <w:rPr>
                <w:rFonts w:hint="eastAsia" w:ascii="宋体" w:hAnsi="宋体" w:cs="宋体"/>
                <w:b/>
                <w:szCs w:val="21"/>
              </w:rPr>
            </w:pPr>
            <w:r>
              <w:rPr>
                <w:rFonts w:hint="eastAsia" w:ascii="宋体" w:hAnsi="宋体" w:cs="宋体"/>
                <w:b/>
                <w:szCs w:val="21"/>
              </w:rPr>
              <w:t>任务二   子宫颈肿瘤</w:t>
            </w:r>
          </w:p>
          <w:p w14:paraId="10ADA32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一、子宫颈上皮内瘤变</w:t>
            </w:r>
          </w:p>
          <w:p w14:paraId="637D50C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子宫颈上皮内瘤变( cervical intraepithelial neoplasia, CIN) 是与子宫颈浸润癌密切相关的一组子宫颈病变。大部分低级别病变可自然消退，但高级别病变具有癌变潜能，可能发展成浸润癌，被视为宫颈癌的癌前病变。通过筛查发现宫颈病变，及时治疗高级别病变，是预防宫颈癌的有效措施。</w:t>
            </w:r>
          </w:p>
          <w:p w14:paraId="67946FC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72A290E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一种或多种高危型人乳头瘤病毒(HPV)的持续感染是子宫颈上皮内瘤变和宫颈鳞癌的主要致病因素。 流行病学调查显示，70%的宫颈癌和这两种亚型有关。多个性伴侣、初次性生活年龄小于16岁、早年分娩，多次分娩史、与高危男子(阴茎癌、前列腺癌病人或其性伴侣曾患子宫颈癌)性接触的妇女患子宫颈癌的风险性增加。</w:t>
            </w:r>
          </w:p>
          <w:p w14:paraId="59485C8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【宫颈癌的预防和筛选策略】</w:t>
            </w:r>
          </w:p>
          <w:p w14:paraId="4861AE4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由于HPV的持续感染是导致宫颈癌发生的主要因素，目前全球范围内已在开展宫颈癌及其癌前病变的预防，包括一级预防和二级预防。一级预防的主要措施是对青少年女性接种预防性 HPV疫苗，从源头控制宫颈癌的发生。二级预防即开展宫颈病变的筛查，目的是为了早期发现、及时治疗高级别病变，从而阻断子宫颈癌的发生。主要的筛查方法如下：</w:t>
            </w:r>
          </w:p>
          <w:p w14:paraId="7E1BB58E">
            <w:pPr>
              <w:keepNext w:val="0"/>
              <w:keepLines w:val="0"/>
              <w:numPr>
                <w:ilvl w:val="0"/>
                <w:numId w:val="37"/>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宫颈细胞学检查  是宫颈病变筛查的基本方法。 </w:t>
            </w:r>
          </w:p>
          <w:p w14:paraId="7D19F081">
            <w:pPr>
              <w:keepNext w:val="0"/>
              <w:keepLines w:val="0"/>
              <w:numPr>
                <w:ilvl w:val="0"/>
                <w:numId w:val="37"/>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HPV检测  目前国内外已将高危型HPV-DNA检测作为常规的宫颈癌筛查手段，可与细胞学检查联合应用于宫颈癌筛查。</w:t>
            </w:r>
          </w:p>
          <w:p w14:paraId="27F37F2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3.阴道镜检查  可放大宫颈，观察上皮层细胞的排列和周围血管情况。</w:t>
            </w:r>
          </w:p>
          <w:p w14:paraId="2061498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4.子宫颈活组织检查  是确诊CIN和宫颈癌的可靠方法。</w:t>
            </w:r>
          </w:p>
          <w:p w14:paraId="5875066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目前宫颈癌被认为是可预防的癌症。通过筛查和对癌前病变及时有效的治疗可以预防大部分的宫颈癌。</w:t>
            </w:r>
          </w:p>
          <w:p w14:paraId="19F6E36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5D5B684B">
            <w:pPr>
              <w:keepNext w:val="0"/>
              <w:keepLines w:val="0"/>
              <w:numPr>
                <w:ilvl w:val="0"/>
                <w:numId w:val="38"/>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CIN-I  约60% CIN-I会自然消退，若细胞学检查为LSIL及以下病变，可仅观察随访。</w:t>
            </w:r>
          </w:p>
          <w:p w14:paraId="067E41F3">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2.CIN-II和CIN-III  约20% CIN-II会发展为CIN-III，5%发展成浸润癌。故所有的CIN-II和CIN-III均需要治疗。包括子宫颈环行电切除术( loop electrosurgical excision procedure, LEEP )和冷刀锥切术。必要时可行全子宫切除术。治疗后1年均需随访。</w:t>
            </w:r>
          </w:p>
          <w:p w14:paraId="0E53C64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二、子宫颈癌</w:t>
            </w:r>
          </w:p>
          <w:p w14:paraId="269034B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子宫颈癌(cervical cancer)简称宫颈癌，在发展中国家是最常见的妇科恶性肿瘤。高发年龄为50～55岁,近年来发病有年轻化趋势。</w:t>
            </w:r>
          </w:p>
          <w:p w14:paraId="1A098B7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6E12B1D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同“子宫颈上皮内瘤变”。</w:t>
            </w:r>
          </w:p>
          <w:p w14:paraId="7B2F058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【病理】</w:t>
            </w:r>
          </w:p>
          <w:p w14:paraId="1A9E19F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(一)鳞状细胞浸润癌  占宫颈癌的75%～80% 。随着病程的发展，表现为以下4种类型(图15-2)。</w:t>
            </w:r>
          </w:p>
          <w:p w14:paraId="7C578EC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1.外生型：又称菜花型，此型最常见。 </w:t>
            </w:r>
          </w:p>
          <w:p w14:paraId="0F59861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2.内生型：又称浸润型。癌组织向宫颈深部组织浸润，宫颈肥大、质硬。</w:t>
            </w:r>
          </w:p>
          <w:p w14:paraId="016555F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3.溃疡型：不论外生型或内生型病变进一步发展，癌组织坏死脱落，可形成溃疡或空洞，形如火山口。</w:t>
            </w:r>
          </w:p>
          <w:p w14:paraId="4DCF475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4.颈管型：癌灶发生在子宫颈管内，常侵入宫颈管及子宫峡部的供血层，并转移到盆腔淋巴结。</w:t>
            </w:r>
          </w:p>
          <w:p w14:paraId="6E494AE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12EF4F6F">
            <w:pPr>
              <w:keepNext w:val="0"/>
              <w:keepLines w:val="0"/>
              <w:numPr>
                <w:ilvl w:val="0"/>
                <w:numId w:val="39"/>
              </w:numPr>
              <w:suppressLineNumbers w:val="0"/>
              <w:spacing w:before="0" w:beforeAutospacing="0" w:after="0" w:afterAutospacing="0" w:line="360" w:lineRule="exact"/>
              <w:ind w:left="105"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阴道流血  早期多为接触性出血，即性生活或妇科检查后阴道流血</w:t>
            </w:r>
          </w:p>
          <w:p w14:paraId="623A7CD1">
            <w:pPr>
              <w:keepNext w:val="0"/>
              <w:keepLines w:val="0"/>
              <w:numPr>
                <w:ilvl w:val="0"/>
                <w:numId w:val="0"/>
              </w:numPr>
              <w:suppressLineNumbers w:val="0"/>
              <w:spacing w:before="0" w:beforeAutospacing="0" w:after="0" w:afterAutospacing="0" w:line="360" w:lineRule="exact"/>
              <w:ind w:left="105"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2.阴道排液  多数病人有白色或血性、稀薄如水样或米泔样排液，伴有腥臭味。</w:t>
            </w:r>
          </w:p>
          <w:p w14:paraId="028DC91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3.晚期症状  根据癌灶累及范围出现不同的继发性症状。</w:t>
            </w:r>
          </w:p>
          <w:p w14:paraId="42E9724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018E971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根据临床分期、病人年龄、生育要求和全身情况等综合分析后给予个体化的治疗方案。一般采用手术和放疗为主、化疗为辅的综合治疗方案。</w:t>
            </w:r>
          </w:p>
          <w:p w14:paraId="72F9249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3BC5A40C">
            <w:pPr>
              <w:keepNext w:val="0"/>
              <w:keepLines w:val="0"/>
              <w:numPr>
                <w:ilvl w:val="0"/>
                <w:numId w:val="4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心理护理  评估病人目前的身心状况及接受诊治方案的反应，利用挂图、实物、宣传资料等向病人介绍有关宫颈癌的医学常识；介绍各种诊治过程、可能出现的不适及有效的应对措施。 </w:t>
            </w:r>
          </w:p>
          <w:p w14:paraId="2079996C">
            <w:pPr>
              <w:keepNext w:val="0"/>
              <w:keepLines w:val="0"/>
              <w:numPr>
                <w:ilvl w:val="0"/>
                <w:numId w:val="4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鼓励病人摄人足够的营养  评估病人对摄入足够营养的认知水平、目前的营养状况及摄入营养物的习惯。</w:t>
            </w:r>
          </w:p>
          <w:p w14:paraId="381FA5D8">
            <w:pPr>
              <w:keepNext w:val="0"/>
              <w:keepLines w:val="0"/>
              <w:numPr>
                <w:ilvl w:val="0"/>
                <w:numId w:val="4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以最佳身心状态接受手术治疗  按腹部、会阴部手术护理内容，认真执行术前护理活动，并让病人了解各项操作的目的、时间、可能的感受等，以取得主动配合。</w:t>
            </w:r>
          </w:p>
          <w:p w14:paraId="07F7ADD2">
            <w:pPr>
              <w:keepNext w:val="0"/>
              <w:keepLines w:val="0"/>
              <w:numPr>
                <w:ilvl w:val="0"/>
                <w:numId w:val="4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协助术后康复  宫颈癌根治术涉及范围广，病人术后反应也较一般腹部手术者大。</w:t>
            </w:r>
          </w:p>
          <w:p w14:paraId="303146A4">
            <w:pPr>
              <w:keepNext w:val="0"/>
              <w:keepLines w:val="0"/>
              <w:numPr>
                <w:ilvl w:val="0"/>
                <w:numId w:val="40"/>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放疗病人的护理  使病人及家属理解放疗的目的和意义，取得配合。</w:t>
            </w:r>
          </w:p>
          <w:p w14:paraId="26E16FF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6.做好出院指导  护士要鼓励病人及家属积极参与出院计划的制订过程，以保证计划的可行性。</w:t>
            </w:r>
          </w:p>
          <w:p w14:paraId="48E4C2F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276E9318">
            <w:pPr>
              <w:keepNext w:val="0"/>
              <w:keepLines w:val="0"/>
              <w:suppressLineNumbers w:val="0"/>
              <w:spacing w:before="0" w:beforeAutospacing="0" w:after="0" w:afterAutospacing="0" w:line="360" w:lineRule="exact"/>
              <w:ind w:left="0" w:right="0"/>
              <w:jc w:val="center"/>
              <w:textAlignment w:val="center"/>
              <w:rPr>
                <w:rFonts w:hint="eastAsia" w:ascii="宋体" w:hAnsi="宋体" w:eastAsia="宋体" w:cs="宋体"/>
                <w:kern w:val="10"/>
                <w:szCs w:val="21"/>
                <w:lang w:val="en-US" w:eastAsia="zh-CN"/>
              </w:rPr>
            </w:pPr>
            <w:r>
              <w:rPr>
                <w:rFonts w:hint="eastAsia" w:ascii="宋体" w:hAnsi="宋体" w:cs="宋体"/>
                <w:b/>
                <w:szCs w:val="21"/>
              </w:rPr>
              <w:t>任务三   子宫肌瘤</w:t>
            </w:r>
          </w:p>
          <w:p w14:paraId="18A15D0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子宫肌瘤(myoma of uterus)是女性生殖器宫中最常见的良性肿瘤，多见于育龄妇女。</w:t>
            </w:r>
          </w:p>
          <w:p w14:paraId="78985E8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36D5815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确切的发病因素尚不清楚，一般认为其发生和生长可能与女性性激素长期刺激有关。 雌激素能使子宫肌细胞增生肥大，肌层变厚，子宫增大。近年来发现，孕激素也可以刺激子宫肌瘤细胞核分裂，促进肌瘤生长。</w:t>
            </w:r>
          </w:p>
          <w:p w14:paraId="3131534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【分类】</w:t>
            </w:r>
          </w:p>
          <w:p w14:paraId="4D0D298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按肌瘤生长部位可分为子宫体部肌瘤和子宫颈部肌瘤，前者尤为常见，约占90%。根据肌瘤与子宫肌壁的不同关系，可分为以下3类 。</w:t>
            </w:r>
          </w:p>
          <w:p w14:paraId="0D76718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1.肌壁间肌瘤    2.浆膜下肌瘤     3.黏膜下肌瘤     子宫肌瘤常为多发性，有时几种类型的肌瘤可以同时发生在同子宫上,称为多发性子宫肌瘤。</w:t>
            </w:r>
          </w:p>
          <w:p w14:paraId="2A0B067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7C28A6E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多数病人无明显症状，仅在体检时偶然发现。症状与肌瘤部位、有无变性相关，与肌瘤大小、数目关系不大。常见症状有：</w:t>
            </w:r>
          </w:p>
          <w:p w14:paraId="44BCDBAE">
            <w:pPr>
              <w:keepNext w:val="0"/>
              <w:keepLines w:val="0"/>
              <w:numPr>
                <w:ilvl w:val="0"/>
                <w:numId w:val="41"/>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经量增多及经期延长  是子宫肌瘤最常见的症状。      2.下腹部肿块     3.白带增多    </w:t>
            </w:r>
          </w:p>
          <w:p w14:paraId="4BD75D00">
            <w:pPr>
              <w:keepNext w:val="0"/>
              <w:keepLines w:val="0"/>
              <w:numPr>
                <w:ilvl w:val="0"/>
                <w:numId w:val="37"/>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压迫症状  子宫前壁下段肌瘤可压迫膀胱引起尿频、尿急；宫颈肌瘤可引起排尿困难、尿潴留</w:t>
            </w:r>
          </w:p>
          <w:p w14:paraId="0866CDC1">
            <w:pPr>
              <w:keepNext w:val="0"/>
              <w:keepLines w:val="0"/>
              <w:numPr>
                <w:ilvl w:val="0"/>
                <w:numId w:val="37"/>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其他  包括腰酸背痛、下腹坠胀，经期加重。</w:t>
            </w:r>
          </w:p>
          <w:p w14:paraId="41B99175">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7AEFB24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根据病人的年龄、症状、肌瘤大小和数目、生长部位及对生育功能的要求等情况进行全面分析后选择处理方案。</w:t>
            </w:r>
          </w:p>
          <w:p w14:paraId="21DE9C0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(一)保守治疗</w:t>
            </w:r>
          </w:p>
          <w:p w14:paraId="13CAD7C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1.随访观察  适合于肌瘤小、 症状不明显，或已近绝经期的妇女。</w:t>
            </w:r>
          </w:p>
          <w:p w14:paraId="4E48E02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2.药物治疗  适用于症状不明显或较轻者，尤其近绝经期或全身情况不能手术者，在排除子宫内膜癌的情况下，可采用药物对症治疗。</w:t>
            </w:r>
          </w:p>
          <w:p w14:paraId="13CED99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(二)手术治疗</w:t>
            </w:r>
          </w:p>
          <w:p w14:paraId="5E19E39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手术仍然是目前子宫肌瘤的主要治疗方法。</w:t>
            </w:r>
          </w:p>
          <w:p w14:paraId="7C68283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3B8D1C1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(一)提供信息，增强信心</w:t>
            </w:r>
          </w:p>
          <w:p w14:paraId="67FFC1C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(二)积极配合治疗，缓解病人不适</w:t>
            </w:r>
          </w:p>
          <w:p w14:paraId="2AB5C23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(三)提供随访及出院指导</w:t>
            </w:r>
          </w:p>
          <w:p w14:paraId="61C0B23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护士要努力使接受保守治疗的病人明确随访的时间、目的及联系方式，主动配合按时接受随访指导。</w:t>
            </w:r>
          </w:p>
          <w:p w14:paraId="1C7DD9AE">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color w:val="538135"/>
                <w:kern w:val="2"/>
                <w:sz w:val="24"/>
                <w:szCs w:val="24"/>
                <w:lang w:val="en-US" w:eastAsia="zh-CN" w:bidi="ar"/>
              </w:rPr>
            </w:pPr>
            <w:r>
              <w:rPr>
                <w:rFonts w:hint="eastAsia" w:ascii="宋体" w:hAnsi="宋体" w:eastAsia="宋体" w:cs="宋体"/>
                <w:kern w:val="10"/>
                <w:szCs w:val="21"/>
                <w:lang w:val="en-US" w:eastAsia="zh-CN"/>
              </w:rPr>
              <w:t>向接受药物治疗的病人讲明药物名称、用药目的、剂量、方法、可能出现的不良反应及应对措施。应该使受术者了解术后1个月返院检查的内容、具体时间、地点及联系人等。</w:t>
            </w:r>
          </w:p>
          <w:p w14:paraId="126F3EB0">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60A568D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kern w:val="10"/>
                <w:szCs w:val="21"/>
                <w:lang w:val="en-US" w:eastAsia="zh-CN"/>
              </w:rPr>
            </w:pPr>
            <w:r>
              <w:rPr>
                <w:rFonts w:hint="eastAsia" w:ascii="宋体" w:hAnsi="宋体" w:eastAsia="宋体" w:cs="宋体"/>
                <w:kern w:val="10"/>
                <w:szCs w:val="21"/>
                <w:lang w:val="en-US" w:eastAsia="zh-CN"/>
              </w:rPr>
              <w:t>子宫颈癌的</w:t>
            </w:r>
            <w:r>
              <w:rPr>
                <w:rFonts w:hint="eastAsia" w:ascii="宋体" w:hAnsi="宋体" w:cs="宋体"/>
                <w:kern w:val="10"/>
                <w:szCs w:val="21"/>
                <w:lang w:val="en-US" w:eastAsia="zh-CN"/>
              </w:rPr>
              <w:t>临床表现、筛查策略、护理措施。</w:t>
            </w:r>
          </w:p>
          <w:p w14:paraId="61C8F6B0">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cs="宋体"/>
                <w:kern w:val="10"/>
                <w:szCs w:val="21"/>
                <w:lang w:val="en-US" w:eastAsia="zh-CN"/>
              </w:rPr>
            </w:pPr>
            <w:r>
              <w:rPr>
                <w:rFonts w:hint="eastAsia" w:ascii="宋体" w:hAnsi="宋体" w:cs="宋体"/>
                <w:kern w:val="10"/>
                <w:szCs w:val="21"/>
                <w:lang w:val="en-US" w:eastAsia="zh-CN"/>
              </w:rPr>
              <w:t>子宫肌瘤的临床表现、治疗原则、护理措施。</w:t>
            </w:r>
          </w:p>
        </w:tc>
        <w:tc>
          <w:tcPr>
            <w:tcW w:w="1696" w:type="dxa"/>
            <w:tcBorders>
              <w:tl2br w:val="nil"/>
              <w:tr2bl w:val="nil"/>
            </w:tcBorders>
            <w:vAlign w:val="center"/>
          </w:tcPr>
          <w:p w14:paraId="3B3E600C">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让学生更加仔细的</w:t>
            </w:r>
            <w:r>
              <w:rPr>
                <w:rFonts w:hint="eastAsia" w:ascii="Times New Roman" w:hAnsi="Times New Roman"/>
                <w:b/>
                <w:sz w:val="24"/>
                <w:szCs w:val="24"/>
                <w:lang w:val="en-US" w:eastAsia="zh-CN"/>
              </w:rPr>
              <w:t>学习阅读</w:t>
            </w:r>
            <w:r>
              <w:rPr>
                <w:rFonts w:hint="eastAsia" w:ascii="Times New Roman" w:hAnsi="Times New Roman"/>
                <w:b/>
                <w:sz w:val="24"/>
                <w:szCs w:val="24"/>
                <w:lang w:eastAsia="zh-CN"/>
              </w:rPr>
              <w:t>，从而</w:t>
            </w:r>
            <w:r>
              <w:rPr>
                <w:rFonts w:hint="eastAsia" w:ascii="Times New Roman" w:hAnsi="Times New Roman"/>
                <w:b/>
                <w:sz w:val="24"/>
                <w:szCs w:val="24"/>
              </w:rPr>
              <w:t>激发学生的学习欲望。</w:t>
            </w:r>
          </w:p>
        </w:tc>
      </w:tr>
      <w:tr w14:paraId="11A8959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2D5BDB2">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402A061A">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C532F05">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kern w:val="10"/>
                <w:szCs w:val="21"/>
                <w:lang w:val="en-US" w:eastAsia="zh-CN"/>
              </w:rPr>
            </w:pPr>
            <w:r>
              <w:rPr>
                <w:rFonts w:hint="eastAsia" w:ascii="宋体" w:hAnsi="宋体" w:eastAsia="宋体" w:cs="宋体"/>
                <w:kern w:val="10"/>
                <w:szCs w:val="21"/>
                <w:lang w:val="en-US" w:eastAsia="zh-CN"/>
              </w:rPr>
              <w:t>子宫颈癌的</w:t>
            </w:r>
            <w:r>
              <w:rPr>
                <w:rFonts w:hint="eastAsia" w:ascii="宋体" w:hAnsi="宋体" w:cs="宋体"/>
                <w:kern w:val="10"/>
                <w:szCs w:val="21"/>
                <w:lang w:val="en-US" w:eastAsia="zh-CN"/>
              </w:rPr>
              <w:t>临床表现、筛查策略、护理措施。</w:t>
            </w:r>
          </w:p>
          <w:p w14:paraId="0B5AB883">
            <w:pPr>
              <w:keepNext w:val="0"/>
              <w:keepLines w:val="0"/>
              <w:suppressLineNumbers w:val="0"/>
              <w:spacing w:before="0" w:beforeAutospacing="0" w:after="0" w:afterAutospacing="0" w:line="360" w:lineRule="auto"/>
              <w:ind w:left="0" w:right="0" w:firstLine="420" w:firstLineChars="200"/>
              <w:rPr>
                <w:rFonts w:hint="eastAsia" w:hAnsi="宋体" w:eastAsia="宋体"/>
                <w:bCs/>
                <w:sz w:val="24"/>
                <w:szCs w:val="24"/>
                <w:lang w:eastAsia="zh-CN"/>
              </w:rPr>
            </w:pPr>
            <w:r>
              <w:rPr>
                <w:rFonts w:hint="eastAsia" w:ascii="宋体" w:hAnsi="宋体" w:cs="宋体"/>
                <w:kern w:val="10"/>
                <w:szCs w:val="21"/>
                <w:lang w:val="en-US" w:eastAsia="zh-CN"/>
              </w:rPr>
              <w:t>子宫肌瘤的临床表现、治疗原则、护理措施。</w:t>
            </w:r>
          </w:p>
        </w:tc>
        <w:tc>
          <w:tcPr>
            <w:tcW w:w="1696" w:type="dxa"/>
            <w:tcBorders>
              <w:tl2br w:val="nil"/>
              <w:tr2bl w:val="nil"/>
            </w:tcBorders>
            <w:vAlign w:val="center"/>
          </w:tcPr>
          <w:p w14:paraId="5E564B5C">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51D8442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4E25E91">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D1B191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1E624D2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3EB429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kern w:val="10"/>
                <w:szCs w:val="21"/>
                <w:lang w:val="en-US" w:eastAsia="zh-CN"/>
              </w:rPr>
            </w:pPr>
            <w:r>
              <w:rPr>
                <w:rFonts w:hint="eastAsia" w:ascii="宋体" w:hAnsi="宋体" w:eastAsia="宋体" w:cs="宋体"/>
                <w:kern w:val="10"/>
                <w:szCs w:val="21"/>
                <w:lang w:val="en-US" w:eastAsia="zh-CN"/>
              </w:rPr>
              <w:t>子宫颈癌的</w:t>
            </w:r>
            <w:r>
              <w:rPr>
                <w:rFonts w:hint="eastAsia" w:ascii="宋体" w:hAnsi="宋体" w:cs="宋体"/>
                <w:kern w:val="10"/>
                <w:szCs w:val="21"/>
                <w:lang w:val="en-US" w:eastAsia="zh-CN"/>
              </w:rPr>
              <w:t>临床表现、筛查策略、护理措施。</w:t>
            </w:r>
          </w:p>
          <w:p w14:paraId="7EE4F557">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cs="宋体"/>
                <w:kern w:val="10"/>
                <w:szCs w:val="21"/>
                <w:lang w:val="en-US" w:eastAsia="zh-CN"/>
              </w:rPr>
              <w:t>子宫肌瘤的临床表现、治疗原则、护理措施。</w:t>
            </w:r>
          </w:p>
        </w:tc>
        <w:tc>
          <w:tcPr>
            <w:tcW w:w="1696" w:type="dxa"/>
            <w:tcBorders>
              <w:tl2br w:val="nil"/>
              <w:tr2bl w:val="nil"/>
            </w:tcBorders>
            <w:vAlign w:val="center"/>
          </w:tcPr>
          <w:p w14:paraId="0A32BACF">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2289988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50F35C0">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1D798D46">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cs="宋体"/>
                <w:kern w:val="10"/>
                <w:szCs w:val="21"/>
                <w:lang w:val="en-US" w:eastAsia="zh-CN"/>
              </w:rPr>
              <w:t>这次课应该选用临床案例教学法，培养学生的临床思维能力。</w:t>
            </w:r>
          </w:p>
        </w:tc>
      </w:tr>
      <w:tr w14:paraId="26B6D0C7">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5B34BB71">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566846BB">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3.4课时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0745492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4FF0539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445E798D">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293553ED">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6EBC1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78A1B1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6BE55A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0CE7A9D9">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5D39F89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586E547">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F7D732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25D54E62">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5BE094B2">
            <w:pPr>
              <w:keepNext w:val="0"/>
              <w:keepLines w:val="0"/>
              <w:suppressLineNumbers w:val="0"/>
              <w:spacing w:before="0" w:beforeAutospacing="0" w:after="0" w:afterAutospacing="0" w:line="360" w:lineRule="auto"/>
              <w:ind w:left="0" w:right="0"/>
              <w:jc w:val="center"/>
              <w:rPr>
                <w:rFonts w:hint="eastAsia" w:ascii="宋体" w:hAnsi="宋体" w:cs="宋体"/>
                <w:b/>
                <w:bCs/>
                <w:szCs w:val="21"/>
              </w:rPr>
            </w:pPr>
            <w:r>
              <w:rPr>
                <w:rFonts w:hint="eastAsia" w:ascii="宋体" w:hAnsi="宋体" w:cs="宋体"/>
                <w:b/>
                <w:bCs/>
                <w:szCs w:val="21"/>
              </w:rPr>
              <w:t>任务四   子宫内膜癌</w:t>
            </w:r>
          </w:p>
          <w:p w14:paraId="05EBEB1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子宫内膜癌（endometrial carcinoma）是发生于子宫体内膜层的一组上皮性恶性肿瘤，以来源于子宫内膜腺体的腺癌最为常见，其前驱病变为子宫内膜增生过长和子宫内膜不典型性增生。</w:t>
            </w:r>
          </w:p>
          <w:p w14:paraId="3FD518E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1189FC38">
            <w:pPr>
              <w:keepNext w:val="0"/>
              <w:keepLines w:val="0"/>
              <w:numPr>
                <w:ilvl w:val="0"/>
                <w:numId w:val="42"/>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异常子宫出血   绝经后阴道出血为绝经后子宫内膜癌病人的主要症状。</w:t>
            </w:r>
          </w:p>
          <w:p w14:paraId="23DF67F4">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2.阴道异常排液  多为血性或浆液性分泌物，合并感染有脓性或脓血性排液，有恶臭。</w:t>
            </w:r>
          </w:p>
          <w:p w14:paraId="521C651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3.下腹疼痛及其他症状  下腹疼痛可由宫腔积脓或积液引起。早期妇科检查可无明显体征，晚期可有子宫增大，合并宫腔积脓时会有明显压痛。</w:t>
            </w:r>
          </w:p>
          <w:p w14:paraId="56866B6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1858E75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目前子宫内膜癌的治疗方法为手术、放疗、化疗和孕激素治疗。根据肿瘤累及范围和组织学类型，结合病人年龄及全身情况制订适宜的治疗方案。早期病人以手术为主，术后根据高危因素选择辅助治疗；晚期病人则采用手术、放疗、药物等综合治疗方案。</w:t>
            </w:r>
          </w:p>
          <w:p w14:paraId="516E8DD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39F76483">
            <w:pPr>
              <w:keepNext w:val="0"/>
              <w:keepLines w:val="0"/>
              <w:numPr>
                <w:ilvl w:val="0"/>
                <w:numId w:val="43"/>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普及防癌知识  大力宣传定期进行防癌检查的重要性，中年妇女应每年接受一次妇科检查，注意子宫内膜癌的高危因素和人群。 </w:t>
            </w:r>
          </w:p>
          <w:p w14:paraId="2EA87F3D">
            <w:pPr>
              <w:keepNext w:val="0"/>
              <w:keepLines w:val="0"/>
              <w:numPr>
                <w:ilvl w:val="0"/>
                <w:numId w:val="43"/>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提供疾病知识，缓解焦虑  评估病人对疾病及有关诊治过程的认知程度，鼓励病人及其家属讨论有关疾病及治疗的疑虑，耐心解答增强治病信心。</w:t>
            </w:r>
          </w:p>
          <w:p w14:paraId="0FA5126E">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3.协助病人配合治疗</w:t>
            </w:r>
          </w:p>
          <w:p w14:paraId="7376183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（1）为需要接受手术治疗的病人提供腹部及阴道手术病人的护理活动；将手术切除标本及时送交进行常规病理学检查，癌组织还需要进行雌、孕激素受体检测，以作为术后进行辅助治疗的依据。</w:t>
            </w:r>
          </w:p>
          <w:p w14:paraId="1D8AFD5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（2）孕激素以高效、大剂量、长期应用为宜，至少应用12周以上方能评定疗效。</w:t>
            </w:r>
          </w:p>
          <w:p w14:paraId="64D9DD9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（3）晚期病例及考虑化疗者，按“化疗病人的护理”中的内容提供相应护理。</w:t>
            </w:r>
          </w:p>
          <w:p w14:paraId="4BCC422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（4）使接受放疗的病人理解术前放疗可缩小病灶为手术创造条件；术后放疗是子宫内膜癌病人最主要的术后辅助治疗方法。</w:t>
            </w:r>
          </w:p>
          <w:p w14:paraId="1EEF380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4.出院指导  病人完成治疗后应定期随访，及时发现异常情况，确定处理方案；同时建议恢复性生活的时间及体力活动的程度。</w:t>
            </w:r>
          </w:p>
          <w:p w14:paraId="6545AB5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4E02565F">
            <w:pPr>
              <w:keepNext w:val="0"/>
              <w:keepLines w:val="0"/>
              <w:suppressLineNumbers w:val="0"/>
              <w:spacing w:before="0" w:beforeAutospacing="0" w:after="0" w:afterAutospacing="0" w:line="360" w:lineRule="auto"/>
              <w:ind w:left="0" w:right="0"/>
              <w:jc w:val="center"/>
              <w:rPr>
                <w:rFonts w:hint="eastAsia" w:ascii="宋体" w:hAnsi="宋体" w:cs="宋体"/>
                <w:b/>
                <w:bCs/>
                <w:szCs w:val="21"/>
              </w:rPr>
            </w:pPr>
            <w:r>
              <w:rPr>
                <w:rFonts w:hint="eastAsia" w:ascii="宋体" w:hAnsi="宋体" w:cs="宋体"/>
                <w:b/>
                <w:bCs/>
                <w:szCs w:val="21"/>
              </w:rPr>
              <w:t>任务五   卵巢肿瘤</w:t>
            </w:r>
          </w:p>
          <w:p w14:paraId="7FD98B2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卵巢肿瘤（ovarian tumor）是常见的妇科肿瘤，可发生于任何年龄。约20%～25%卵巢恶性肿瘤病人有家族史；卵巢癌的发病还可能与高胆固醇饮食、月经初潮早或绝经晚、子宫内膜异位症有关。未产、不孕、初潮早、绝经迟等是卵巢癌的高危因素，多次妊娠、哺乳和口服避孕药是其保护因素。</w:t>
            </w:r>
          </w:p>
          <w:p w14:paraId="720DD56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3885021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1.卵巢良性肿瘤  初期肿瘤较小，病人多无症状，常在妇科检查时偶然发现。当肿瘤增长至中等大小时，病人可感腹胀或扪及肿块。较大的肿瘤占满盆腔时可出现压迫症状，如尿频、便秘、气急、心悸等。</w:t>
            </w:r>
          </w:p>
          <w:p w14:paraId="00C241C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2.卵巢恶性肿瘤  早期多无自觉症状，出现症状时往往病情已属晚期。由于肿瘤生长迅速，短期内可有腹胀、腹部出现肿块及腹水。症状轻重取决于肿瘤大小、位置、侵犯邻近器宫程度、有无并发症及组织学类型。若肿瘤向周围组织浸润或压迫神经则可引起腹痛、腰痛或下腹疼痛；压迫盆腔静脉可出现下肢水肿；患功能性肿瘤者可出现不规则阴道流血或绝经后阴道流血症状。晚期病人星明显消瘦、贫血等恶病质现象。</w:t>
            </w:r>
          </w:p>
          <w:p w14:paraId="6A83B35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【并发症】</w:t>
            </w:r>
          </w:p>
          <w:p w14:paraId="2504055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1.蒂扭转  为妇科常见的急腹症，约10%卵巢肿瘤发生蒂扭转。病人的典型症状为突然发生一侧下腹剧痛，常伴恶心、呕吐甚至休克，系腹膜牵引绞窄所致。盆腔检查可触及张力较大的肿物，压痛以瘤蒂处最剧，并有肌紧张。若为不全扭转者有时可自然复位，腹痛也随之缓解。蒂扭转一经确诊，应尽快手术。</w:t>
            </w:r>
          </w:p>
          <w:p w14:paraId="4A91166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2.破裂   约有3%卵巢肿瘤发生破裂，有外伤性破裂及自发性破裂两种。</w:t>
            </w:r>
          </w:p>
          <w:p w14:paraId="749C5FB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3.感染   较少见，多由肿瘤扭转或破裂后与肠管粘连引起，也可来源于邻近器官感染灶如阑尾脓肿扩散。4.恶变  肿瘤迅速生长尤其双侧性应考虑有恶变可能，诊断后应尽早手术。</w:t>
            </w:r>
          </w:p>
          <w:p w14:paraId="46BBF0C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15DFDDA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卵巢肿瘤一经确诊，首选手术治疗。手术范围及方式取决于肿瘤性质、病变累及范围和病人年龄、生育要求、对侧卵巢情况以及对手术的耐受力等。</w:t>
            </w:r>
          </w:p>
          <w:p w14:paraId="46D4D02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14BD3CF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1.提供支持，协助病人应对压力</w:t>
            </w:r>
          </w:p>
          <w:p w14:paraId="5581A25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为病人提供表达情感的机会和环境</w:t>
            </w:r>
          </w:p>
          <w:p w14:paraId="50F188B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2.协助病人接受各种检查和治疗</w:t>
            </w:r>
          </w:p>
          <w:p w14:paraId="730D584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（1）向病人及家属介绍将经历的手术经过、可能施行的各种检查，取得主动配合。</w:t>
            </w:r>
          </w:p>
          <w:p w14:paraId="370D47E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（2）协助医师完成各种诊断性检查，如为放腹水者备好腹腔穿刺用物，协助医师完成操作过程。</w:t>
            </w:r>
          </w:p>
          <w:p w14:paraId="2CE1164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（3）使病人理解手术是卵巢肿瘤最主要的治疗方法，解除病人对手术的种种顾虑。</w:t>
            </w:r>
          </w:p>
          <w:p w14:paraId="72C5EF7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（4）需化疗、放疗者，为其提供相应的护理措施。</w:t>
            </w:r>
          </w:p>
          <w:p w14:paraId="6C38392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3.做好随访工作</w:t>
            </w:r>
          </w:p>
          <w:p w14:paraId="1A64A81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4.加强预防保健意识</w:t>
            </w:r>
          </w:p>
          <w:p w14:paraId="707D06E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（1）大力宜传卵巢癌的高危因素，提倡高蛋白、富含维生素A的饮食，避免高胆固醇饮食，高危妇女宜预防性口服避孕药。有卵巢癌、输卵管癌、乳腺癌家族史的妇女，进行遗传咨询和基因检测。</w:t>
            </w:r>
          </w:p>
          <w:p w14:paraId="0E7B34D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（2）积极开展普查普治工作。</w:t>
            </w:r>
          </w:p>
          <w:p w14:paraId="52E977C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（3）卵巢实性肿瘤或囊性肿瘤直径＞5cm者应及时手术切除。</w:t>
            </w:r>
          </w:p>
          <w:p w14:paraId="5A0CD7C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48146803">
            <w:pPr>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szCs w:val="21"/>
              </w:rPr>
            </w:pPr>
            <w:r>
              <w:rPr>
                <w:rFonts w:hint="eastAsia" w:ascii="宋体" w:hAnsi="宋体" w:cs="宋体"/>
                <w:b/>
                <w:szCs w:val="21"/>
              </w:rPr>
              <w:t>任务六    子宫内膜异位性疾病</w:t>
            </w:r>
          </w:p>
          <w:p w14:paraId="10B3BA4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当子宫内膜腺体和间质出现在子宫体以外的部位时，称为子宫内膜异位症（endometriosis，EMT），简称内异症。当子宫内膜腺体和间质侵入子宫肌层时，称子宫腺肌病（adenomyosis）。两者的发病机制和组织发生学不尽相同，临床表现也有差异，可看成两种不同疾病，但在护理上差异不大。异位内膜可侵犯全身任何部位，最常见的种植部位是盆腔内生殖器及其邻近器宫的腹膜，故又称为盆腔子宫内膜异位症。</w:t>
            </w:r>
          </w:p>
          <w:p w14:paraId="6B0A82A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4C7D60F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子宫内膜异位的病因及发病机制至今尚未完全阐明，目前较为公认的学说是子宫内膜种植学说。①经血逆流。②淋巴及静脉播散。③医源性种植。</w:t>
            </w:r>
          </w:p>
          <w:p w14:paraId="6968FC7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2FD0911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内异症病人的临床表现因病变部位不同而多种多样，症状特征与月经周期密切相关。约25%的病人无任何症状。  </w:t>
            </w:r>
          </w:p>
          <w:p w14:paraId="31634D9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1.症状</w:t>
            </w:r>
          </w:p>
          <w:p w14:paraId="57BFE3B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（1）痛经和下腹痛  约半数以上病人以痛经为主要症状，其典型特点为继发性痛经且进行性加重。</w:t>
            </w:r>
          </w:p>
          <w:p w14:paraId="5F2A65C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（2）不孕  内异症病人中不孕率可高达40%，引起不孕的原因复杂。</w:t>
            </w:r>
          </w:p>
          <w:p w14:paraId="12E51C1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（3）月经失调  约有15%～30%的病人有经量增多、经期延长、月经淋漓不尽或经前期点滴出血。</w:t>
            </w:r>
          </w:p>
          <w:p w14:paraId="44D42BE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（4）其他  盆腔外任何部分有异位内膜种植生长时，均可在局部出现周期性疼痛、出血和肿块。</w:t>
            </w:r>
          </w:p>
          <w:p w14:paraId="7CEDE83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2.体征  典型的盆腔子宫内膜异位症病人在进行妇科检查时，可发现子宫被粘连，致使后倾、活动受限甚至固定，子宫骶韧带、子宫后壁或直肠子宫陷凹处可触及不规则的硬结节，触痛明显。</w:t>
            </w:r>
          </w:p>
          <w:p w14:paraId="37BCE00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【治疗原则】</w:t>
            </w:r>
          </w:p>
          <w:p w14:paraId="0F4D01A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治疗子宫内膜异位性疾病的根本目的在于减灭病灶、缓解症状、改善生育功能、减少和避免复发，因此治疗以手术为主，药物为重要的辅助治疗手段。</w:t>
            </w:r>
          </w:p>
          <w:p w14:paraId="32C8B00F">
            <w:pPr>
              <w:keepNext w:val="0"/>
              <w:keepLines w:val="0"/>
              <w:numPr>
                <w:ilvl w:val="0"/>
                <w:numId w:val="44"/>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定期随访</w:t>
            </w:r>
          </w:p>
          <w:p w14:paraId="36B9F424">
            <w:pPr>
              <w:keepNext w:val="0"/>
              <w:keepLines w:val="0"/>
              <w:numPr>
                <w:ilvl w:val="0"/>
                <w:numId w:val="44"/>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药物治疗  鉴于无排卵性月经者往往无痛经，故可采用性激素抑制排卵以达到缓解痛经的目的。</w:t>
            </w:r>
          </w:p>
          <w:p w14:paraId="536476A9">
            <w:pPr>
              <w:keepNext w:val="0"/>
              <w:keepLines w:val="0"/>
              <w:numPr>
                <w:ilvl w:val="0"/>
                <w:numId w:val="44"/>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手术治疗  适用于药物治疗后症状不缓解、 局部病变加重或未能怀孕者，以及卵巢子宫内膜异位囊肿直径＞5～6cm且迫切希望生育者。</w:t>
            </w:r>
          </w:p>
          <w:p w14:paraId="10769634">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4.手术与药物联合治疗  单纯手术治疗和单纯药物治疗均有其局限性。</w:t>
            </w:r>
          </w:p>
          <w:p w14:paraId="6CEB6C6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200CB7C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1.预防  可根据可能的病因和流行病学结果从以下几个方面预防。</w:t>
            </w:r>
          </w:p>
          <w:p w14:paraId="4CE0FA4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(1)预防经血逆流    (2)妊娠和药物避孕。   (3)防止医源性异位内膜种植。</w:t>
            </w:r>
          </w:p>
          <w:p w14:paraId="33252A2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2.心理护理  子宫内膜异位性疾病应被视为需要制订长期治疗计划的慢性疾病。</w:t>
            </w:r>
          </w:p>
          <w:p w14:paraId="1BE4D59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3.药物治疗病人的护理  药物治疗的主要目的是缓解症状，延缓复发。</w:t>
            </w:r>
          </w:p>
          <w:p w14:paraId="7F7B95B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4.手术病人的护理  实施腹腔镜手术或腹部手术时给病人提供围手术期护理。</w:t>
            </w:r>
          </w:p>
          <w:p w14:paraId="353A3631">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color w:val="538135"/>
                <w:kern w:val="2"/>
                <w:sz w:val="24"/>
                <w:szCs w:val="24"/>
                <w:lang w:val="en-US" w:eastAsia="zh-CN" w:bidi="ar"/>
              </w:rPr>
            </w:pPr>
            <w:r>
              <w:rPr>
                <w:rFonts w:hint="eastAsia" w:ascii="宋体" w:hAnsi="宋体" w:eastAsia="宋体" w:cs="宋体"/>
                <w:kern w:val="10"/>
                <w:szCs w:val="21"/>
                <w:lang w:val="en-US" w:eastAsia="zh-CN"/>
              </w:rPr>
              <w:t>5.生育指导  对于希望妊娠的病人，在其手术治疗后，应向其宣教尽早妊娠的好处，并鼓励尽快妊娠。手术后两年内不能妊娠者，以后妊娠机会非常小。可告知适合的辅助生育技术供其考虑。</w:t>
            </w:r>
          </w:p>
          <w:p w14:paraId="3CC114ED">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518A2C44">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kern w:val="10"/>
                <w:szCs w:val="21"/>
                <w:lang w:val="en-US" w:eastAsia="zh-CN"/>
              </w:rPr>
              <w:t>子宫内膜癌的临床表现及护理措施；卵巢良性和恶性肿瘤的鉴别，卵巢肿瘤的处理原则；子宫内膜异位症的护理评估和护理措施。</w:t>
            </w:r>
          </w:p>
        </w:tc>
        <w:tc>
          <w:tcPr>
            <w:tcW w:w="1696" w:type="dxa"/>
            <w:tcBorders>
              <w:tl2br w:val="nil"/>
              <w:tr2bl w:val="nil"/>
            </w:tcBorders>
            <w:vAlign w:val="center"/>
          </w:tcPr>
          <w:p w14:paraId="13F403DF">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7938A5B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AD3B0AE">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733E47D3">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B2BE56E">
            <w:pPr>
              <w:keepNext w:val="0"/>
              <w:keepLines w:val="0"/>
              <w:suppressLineNumbers w:val="0"/>
              <w:spacing w:before="0" w:beforeAutospacing="0" w:after="0" w:afterAutospacing="0" w:line="360" w:lineRule="auto"/>
              <w:ind w:left="0" w:right="0" w:firstLine="420" w:firstLineChars="200"/>
              <w:rPr>
                <w:rFonts w:hint="eastAsia" w:hAnsi="宋体" w:eastAsia="宋体"/>
                <w:bCs/>
                <w:sz w:val="24"/>
                <w:szCs w:val="24"/>
                <w:lang w:eastAsia="zh-CN"/>
              </w:rPr>
            </w:pPr>
            <w:r>
              <w:rPr>
                <w:rFonts w:hint="eastAsia" w:ascii="宋体" w:hAnsi="宋体" w:eastAsia="宋体" w:cs="宋体"/>
                <w:kern w:val="10"/>
                <w:szCs w:val="21"/>
                <w:lang w:val="en-US" w:eastAsia="zh-CN"/>
              </w:rPr>
              <w:t>子宫内膜癌的临床表现及护理措施；卵巢良性和恶性肿瘤的鉴别，卵巢肿瘤的处理原则；子宫内膜异位症的护理评估和护理措施。</w:t>
            </w:r>
          </w:p>
        </w:tc>
        <w:tc>
          <w:tcPr>
            <w:tcW w:w="1696" w:type="dxa"/>
            <w:tcBorders>
              <w:tl2br w:val="nil"/>
              <w:tr2bl w:val="nil"/>
            </w:tcBorders>
            <w:vAlign w:val="center"/>
          </w:tcPr>
          <w:p w14:paraId="1359968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5157028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A5B2015">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6B41281">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159456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05414F32">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kern w:val="10"/>
                <w:szCs w:val="21"/>
                <w:lang w:val="en-US" w:eastAsia="zh-CN"/>
              </w:rPr>
              <w:t>子宫内膜癌的临床表现及护理措施；卵巢良性和恶性肿瘤的鉴别，卵巢肿瘤的处理原则；子宫内膜异位症的护理评估和护理措施。</w:t>
            </w:r>
          </w:p>
        </w:tc>
        <w:tc>
          <w:tcPr>
            <w:tcW w:w="1696" w:type="dxa"/>
            <w:tcBorders>
              <w:tl2br w:val="nil"/>
              <w:tr2bl w:val="nil"/>
            </w:tcBorders>
            <w:vAlign w:val="center"/>
          </w:tcPr>
          <w:p w14:paraId="5C7FB6D8">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5612B16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53B723A">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45674F86">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eastAsia="宋体" w:cs="宋体"/>
                <w:kern w:val="10"/>
                <w:szCs w:val="21"/>
                <w:lang w:val="en-US" w:eastAsia="zh-CN"/>
              </w:rPr>
              <w:t>这次课的重难点讲解，应该使用更多的临床案例来帮助学生理解。</w:t>
            </w:r>
          </w:p>
        </w:tc>
      </w:tr>
    </w:tbl>
    <w:p w14:paraId="7564A8E7"/>
    <w:p w14:paraId="1476A611"/>
    <w:p w14:paraId="1F0B7EA3"/>
    <w:p w14:paraId="135BF215"/>
    <w:p w14:paraId="7960A02B"/>
    <w:p w14:paraId="1693057A"/>
    <w:p w14:paraId="5DB77C22">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单元十六  会阴部手术患者的护理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05C4891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7BCAA8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1D9C10B8">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单元十六    会阴部手术患者的护理</w:t>
            </w:r>
          </w:p>
        </w:tc>
      </w:tr>
      <w:tr w14:paraId="44BFF9A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0FD4D98">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6D436F7A">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4B76995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00A2C13">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341BABA0">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20B99953">
            <w:pPr>
              <w:keepNext w:val="0"/>
              <w:keepLines w:val="0"/>
              <w:numPr>
                <w:ilvl w:val="0"/>
                <w:numId w:val="45"/>
              </w:numPr>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eastAsia" w:ascii="宋体" w:hAnsi="宋体" w:eastAsia="宋体" w:cs="宋体"/>
                <w:color w:val="000000"/>
                <w:kern w:val="0"/>
                <w:szCs w:val="21"/>
              </w:rPr>
              <w:t>掌握外阴鳞状细胞癌、子宫脱垂及尿瘘的护理措施。熟悉外阴鳞状细胞癌、子宫脱垂及尿瘘的病因、临床表现和处理原则。</w:t>
            </w:r>
          </w:p>
          <w:p w14:paraId="3B730EB4">
            <w:pPr>
              <w:keepNext w:val="0"/>
              <w:keepLines w:val="0"/>
              <w:suppressLineNumbers w:val="0"/>
              <w:spacing w:before="0" w:beforeAutospacing="0" w:after="0" w:afterAutospacing="0" w:line="360" w:lineRule="exact"/>
              <w:ind w:left="0" w:right="0"/>
              <w:rPr>
                <w:rFonts w:hint="default"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2.能指导病人正确使用子宫托。能运用所学知识外阴阴道部手术病人讲解术前及术后的护理措施，并制定护理计划。</w:t>
            </w:r>
          </w:p>
          <w:p w14:paraId="3BED59BC">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709C199B">
            <w:pPr>
              <w:keepNext w:val="0"/>
              <w:keepLines w:val="0"/>
              <w:suppressLineNumbers w:val="0"/>
              <w:spacing w:before="0" w:beforeAutospacing="0" w:after="0" w:afterAutospacing="0" w:line="360" w:lineRule="exact"/>
              <w:ind w:left="0" w:right="0"/>
              <w:rPr>
                <w:rFonts w:hint="eastAsia" w:ascii="Times New Roman" w:hAnsi="Times New Roman" w:eastAsia="宋体"/>
                <w:sz w:val="24"/>
                <w:szCs w:val="24"/>
                <w:lang w:eastAsia="zh-CN"/>
              </w:rPr>
            </w:pPr>
            <w:r>
              <w:rPr>
                <w:rFonts w:hint="eastAsia" w:ascii="宋体" w:hAnsi="宋体" w:eastAsia="宋体" w:cs="宋体"/>
                <w:color w:val="000000"/>
                <w:kern w:val="0"/>
                <w:szCs w:val="21"/>
                <w:lang w:val="en-US" w:eastAsia="zh-CN"/>
              </w:rPr>
              <w:t>具有较强的同理心，涉及会阴部操作时能保护病人的隐私；善于沟通，对于涉及隐私处的问题，能充分理解病人的感受。</w:t>
            </w:r>
            <w:r>
              <w:rPr>
                <w:rFonts w:hint="eastAsia" w:ascii="Times New Roman" w:hAnsi="宋体"/>
                <w:bCs/>
                <w:sz w:val="24"/>
                <w:szCs w:val="24"/>
                <w:lang w:val="en-US" w:eastAsia="zh-CN"/>
              </w:rPr>
              <w:t xml:space="preserve"> </w:t>
            </w:r>
          </w:p>
        </w:tc>
      </w:tr>
      <w:tr w14:paraId="38860A4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63839C8">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36819355">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color w:val="000000"/>
                <w:kern w:val="0"/>
                <w:szCs w:val="21"/>
              </w:rPr>
              <w:t>外阴鳞状细胞癌、子宫脱垂及尿瘘的护理措施。</w:t>
            </w:r>
          </w:p>
          <w:p w14:paraId="2D817C6C">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color w:val="000000"/>
                <w:kern w:val="0"/>
                <w:szCs w:val="21"/>
              </w:rPr>
              <w:t>外阴鳞状细胞癌、子宫脱垂及尿瘘的</w:t>
            </w:r>
            <w:r>
              <w:rPr>
                <w:rFonts w:hint="eastAsia" w:ascii="宋体" w:hAnsi="宋体" w:eastAsia="宋体" w:cs="宋体"/>
                <w:color w:val="000000"/>
                <w:kern w:val="0"/>
                <w:szCs w:val="21"/>
                <w:lang w:val="en-US" w:eastAsia="zh-CN"/>
              </w:rPr>
              <w:t>处理原则</w:t>
            </w:r>
            <w:r>
              <w:rPr>
                <w:rFonts w:hint="eastAsia" w:ascii="宋体" w:hAnsi="宋体" w:eastAsia="宋体" w:cs="宋体"/>
                <w:color w:val="000000"/>
                <w:kern w:val="0"/>
                <w:szCs w:val="21"/>
              </w:rPr>
              <w:t>。</w:t>
            </w:r>
          </w:p>
        </w:tc>
      </w:tr>
      <w:tr w14:paraId="6D6A9BE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6BAC96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62F345DF">
            <w:pPr>
              <w:keepNext w:val="0"/>
              <w:keepLines w:val="0"/>
              <w:suppressLineNumbers w:val="0"/>
              <w:spacing w:before="0" w:beforeAutospacing="0" w:after="0" w:afterAutospacing="0" w:line="360" w:lineRule="auto"/>
              <w:ind w:left="0" w:right="0" w:hanging="8"/>
              <w:rPr>
                <w:rFonts w:hint="default" w:ascii="Times New Roman" w:hAnsi="Times New Roman" w:eastAsia="宋体"/>
                <w:sz w:val="21"/>
                <w:szCs w:val="21"/>
                <w:lang w:val="en-US" w:eastAsia="zh-CN"/>
              </w:rPr>
            </w:pPr>
            <w:r>
              <w:rPr>
                <w:rFonts w:hint="eastAsia" w:ascii="Times New Roman" w:hAnsi="宋体"/>
                <w:sz w:val="21"/>
                <w:szCs w:val="21"/>
              </w:rPr>
              <w:t>讲授法、问答法、讨论法</w:t>
            </w:r>
            <w:r>
              <w:rPr>
                <w:rFonts w:hint="eastAsia" w:ascii="Times New Roman" w:hAnsi="宋体"/>
                <w:sz w:val="21"/>
                <w:szCs w:val="21"/>
                <w:lang w:eastAsia="zh-CN"/>
              </w:rPr>
              <w:t>、</w:t>
            </w:r>
            <w:r>
              <w:rPr>
                <w:rFonts w:hint="eastAsia" w:ascii="Times New Roman" w:hAnsi="宋体"/>
                <w:sz w:val="21"/>
                <w:szCs w:val="21"/>
                <w:lang w:val="en-US" w:eastAsia="zh-CN"/>
              </w:rPr>
              <w:t>案例讨论法</w:t>
            </w:r>
          </w:p>
        </w:tc>
      </w:tr>
      <w:tr w14:paraId="769C10C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479714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517F1798">
            <w:pPr>
              <w:keepNext w:val="0"/>
              <w:keepLines w:val="0"/>
              <w:suppressLineNumbers w:val="0"/>
              <w:spacing w:before="0" w:beforeAutospacing="0" w:after="0" w:afterAutospacing="0" w:line="360" w:lineRule="auto"/>
              <w:ind w:left="0" w:right="0" w:hanging="8"/>
              <w:rPr>
                <w:rFonts w:hint="default" w:ascii="Times New Roman" w:hAnsi="Times New Roman"/>
                <w:sz w:val="21"/>
                <w:szCs w:val="21"/>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p>
        </w:tc>
      </w:tr>
      <w:tr w14:paraId="1B7EF9D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66E85289">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7EF8C025">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宋体" w:hAnsi="宋体" w:eastAsia="宋体" w:cs="宋体"/>
                <w:kern w:val="0"/>
                <w:sz w:val="21"/>
                <w:szCs w:val="21"/>
              </w:rPr>
              <w:t>第1</w:t>
            </w:r>
            <w:r>
              <w:rPr>
                <w:rFonts w:hint="eastAsia" w:ascii="宋体" w:hAnsi="宋体" w:eastAsia="宋体" w:cs="宋体"/>
                <w:kern w:val="0"/>
                <w:sz w:val="21"/>
                <w:szCs w:val="21"/>
                <w:lang w:val="en-US" w:eastAsia="zh-CN"/>
              </w:rPr>
              <w:t>.2课时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w:t>
            </w:r>
          </w:p>
        </w:tc>
      </w:tr>
      <w:tr w14:paraId="5F2B887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22C50DB2">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3AF2C089">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2F109273">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7E2E2E8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5B72DD86">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0F529C84">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397CC0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36AE2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79938D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2624E8C5">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43848E0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3D6E67A">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5D889752">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4668402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46BC2E28">
            <w:pPr>
              <w:keepNext w:val="0"/>
              <w:keepLines w:val="0"/>
              <w:suppressLineNumbers w:val="0"/>
              <w:spacing w:before="0" w:beforeAutospacing="0" w:after="0" w:afterAutospacing="0" w:line="360" w:lineRule="auto"/>
              <w:ind w:left="0" w:right="0"/>
              <w:jc w:val="center"/>
              <w:rPr>
                <w:rFonts w:hint="eastAsia" w:ascii="宋体" w:hAnsi="宋体" w:cs="宋体"/>
                <w:b/>
                <w:bCs/>
                <w:szCs w:val="21"/>
              </w:rPr>
            </w:pPr>
            <w:r>
              <w:rPr>
                <w:rFonts w:hint="eastAsia" w:ascii="宋体" w:hAnsi="宋体" w:cs="宋体"/>
                <w:b/>
                <w:bCs/>
                <w:szCs w:val="21"/>
              </w:rPr>
              <w:t xml:space="preserve">任务一   会阴部手术病人的一般护理 </w:t>
            </w:r>
          </w:p>
          <w:p w14:paraId="4907C8E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会阴部手术是指女性外生殖器部位的手术，该部位血管神经丰富、组织松软，前方有尿道，后面近肛门，又涉及身体隐私处，故病人容易出现疼痛、出血、感染、自我形象紊乱、自尊低下等护理问题。</w:t>
            </w:r>
          </w:p>
          <w:p w14:paraId="4C7ABB8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一、手术前准备</w:t>
            </w:r>
          </w:p>
          <w:p w14:paraId="413F2DA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(一)心理准备</w:t>
            </w:r>
          </w:p>
          <w:p w14:paraId="7433554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(二)全身情况准备</w:t>
            </w:r>
          </w:p>
          <w:p w14:paraId="2ABB8B8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详细了解全身重要脏器的功能，正确评估病人对手术的耐受力。 </w:t>
            </w:r>
          </w:p>
          <w:p w14:paraId="5674933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(三)健康教育</w:t>
            </w:r>
          </w:p>
          <w:p w14:paraId="28C6BBE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1.解释说明    </w:t>
            </w:r>
          </w:p>
          <w:p w14:paraId="4F178A5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2.术前训练   应让病人术前进行练习，直至确认病人完全掌握。同时对家属进行宣教，以便协助、督促病人执行。</w:t>
            </w:r>
          </w:p>
          <w:p w14:paraId="2AEA557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3.体位指导  向病人讲解会阴部手术常用的体位及术后维持相应体位的重要性 </w:t>
            </w:r>
          </w:p>
          <w:p w14:paraId="04E5262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(四)皮肤准备</w:t>
            </w:r>
          </w:p>
          <w:p w14:paraId="314E80A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会阴部手术病人术前要特别注意个人卫生，每日清洗外阴。若外阴皮肤有炎症、溃疡，需治愈后手术。毛发稀少的部位无需常规剃毛，会阴部最好以剪毛代替剃毛。病人备皮时间离手术时间愈近愈好。</w:t>
            </w:r>
          </w:p>
          <w:p w14:paraId="4A77D87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(五)肠道准备</w:t>
            </w:r>
          </w:p>
          <w:p w14:paraId="7D03A9D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由于会阴部手术部位与肛门解剖位置很近，术后排便易污染手术视野，因此手术前应作好肠道准备。 </w:t>
            </w:r>
          </w:p>
          <w:p w14:paraId="394B7CD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(六)阴道准备</w:t>
            </w:r>
          </w:p>
          <w:p w14:paraId="1744809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阴道正常情况下不是无菌环境，为防止术后感染，应在术前3日开始阴道准备，一般常用2‰的碘伏液行阴道冲法，每日2次。术日晨用消毒液行阴道消毒，消毒时应特别注意阴道穹隆及宫颈。</w:t>
            </w:r>
          </w:p>
          <w:p w14:paraId="39F6116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(七)膀胱准备</w:t>
            </w:r>
          </w:p>
          <w:p w14:paraId="16153A3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嘱病人进手术室前排空膀胱，根据手术需要，术中或术后留置尿管。</w:t>
            </w:r>
          </w:p>
          <w:p w14:paraId="5638868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(八)特殊用物准备</w:t>
            </w:r>
          </w:p>
          <w:p w14:paraId="3C3EE8F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根据不同手术的需要做好各种用物的准备，包括软垫、支托、阴道模型、丁字带、绷带等。其他术前准备同妇科腹部手术前准备。</w:t>
            </w:r>
          </w:p>
          <w:p w14:paraId="14229EC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二、手术后护理</w:t>
            </w:r>
          </w:p>
          <w:p w14:paraId="35BFDF8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术后护理与腹部手术病人相似，要特别加强外阴部护理。</w:t>
            </w:r>
          </w:p>
          <w:p w14:paraId="4391568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(一)体位与活动</w:t>
            </w:r>
          </w:p>
          <w:p w14:paraId="21C1B8D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根据不同手术采取相应的体位。</w:t>
            </w:r>
          </w:p>
          <w:p w14:paraId="0A30149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(二)切口的护理</w:t>
            </w:r>
          </w:p>
          <w:p w14:paraId="506EFA6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外阴阴道肌肉组织少、张力大，切口不易愈合，护理人员要随时观察会阴切口的情况，观察局部皮肤的颜色、温度、湿度，有无皮肤或皮下组织坏死</w:t>
            </w:r>
          </w:p>
          <w:p w14:paraId="5680CA5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(三)尿管的护理</w:t>
            </w:r>
          </w:p>
          <w:p w14:paraId="39D4B5D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会阴部手术后保留尿管时间较长，根据手术范围及病情尿管分别留置2～10日。术后应注意保持尿管的通畅</w:t>
            </w:r>
          </w:p>
          <w:p w14:paraId="3C02DA5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(四)肠道护理</w:t>
            </w:r>
          </w:p>
          <w:p w14:paraId="656B78B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会阴部手术的病人为防止大便对伤口的污染及排便时对伤口的牵拉，应控制首次排便的时间。</w:t>
            </w:r>
          </w:p>
          <w:p w14:paraId="35FA8BA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(五)避免增加腹压</w:t>
            </w:r>
          </w:p>
          <w:p w14:paraId="016F8E6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向病人讲解腹部压力增加会影响伤口的愈合，应避免增加腹压的动作，如长期下蹲，用力大便、咳嗽等。</w:t>
            </w:r>
          </w:p>
          <w:p w14:paraId="16D4D53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(六)减轻疼痛</w:t>
            </w:r>
          </w:p>
          <w:p w14:paraId="7E15410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会阴部神经末梢丰富，对疼痛特别敏感。护理人员应在正确评估病人疼痛得基础上，针对病人得个体差异，采取不同得方法缓解疼痛</w:t>
            </w:r>
          </w:p>
          <w:p w14:paraId="675E337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(七)出院指导</w:t>
            </w:r>
          </w:p>
          <w:p w14:paraId="64FDBEF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会阴部手术病人伤口局部愈合较慢，嘱病人回家后应保持外阴部的清洁</w:t>
            </w:r>
          </w:p>
          <w:p w14:paraId="331F36A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2030EE77">
            <w:pPr>
              <w:keepNext w:val="0"/>
              <w:keepLines w:val="0"/>
              <w:suppressLineNumbers w:val="0"/>
              <w:spacing w:before="0" w:beforeAutospacing="0" w:after="0" w:afterAutospacing="0" w:line="360" w:lineRule="auto"/>
              <w:ind w:left="0" w:right="0"/>
              <w:jc w:val="center"/>
              <w:rPr>
                <w:rFonts w:hint="eastAsia" w:ascii="宋体" w:hAnsi="宋体" w:cs="宋体"/>
                <w:szCs w:val="21"/>
              </w:rPr>
            </w:pPr>
            <w:r>
              <w:rPr>
                <w:rFonts w:hint="eastAsia" w:ascii="宋体" w:hAnsi="宋体" w:cs="宋体"/>
                <w:b/>
                <w:bCs/>
                <w:szCs w:val="21"/>
              </w:rPr>
              <w:t>任务二 外阴鳞状细胞癌</w:t>
            </w:r>
          </w:p>
          <w:p w14:paraId="1B9489B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外阴鳞状细胞癌(vulva squamous cell carcinoma)是最常见的外阴恶性肿瘤，占外阴恶性肿瘤的80%～90%。多发生于绝经后妇女，发病率随年龄增长而升高，近年年轻妇女发病率有增高趋势。</w:t>
            </w:r>
          </w:p>
          <w:p w14:paraId="133D9EB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4B0B0E7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与以下因素有关：①与HPV感染，40%～60%的外阴癌与HPV感染有关，多见于较年轻妇女。②非HPV感染相关病变：如外阴鳞状上皮增生和硬化性苔藓。③外阴的慢性长期刺激如外阴尖锐湿疣、外阴瘙痒、慢性前庭大腺炎、慢性溃疡等也可能发展成外阴癌。</w:t>
            </w:r>
          </w:p>
          <w:p w14:paraId="29991CC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3FE3997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1.症状  最常见的症状是不易治愈的外阴皮肤瘙痒、局部肿块或溃疡。肿瘤合并感染或较晚期癌可出现疼痛、渗液、出血。肿瘤侵犯尿道或直肠时，可出现尿频、尿急、尿痛、血尿、便秘、便血等症状。</w:t>
            </w:r>
          </w:p>
          <w:p w14:paraId="7318EB0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2.体征  癌灶可生长在外阴任何部位，但大多数发生于大阴唇，其次发生于小阴唇、阴蒂和会阴，表现为各种不同形态的肿物.</w:t>
            </w:r>
          </w:p>
          <w:p w14:paraId="7FB14F4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14645E6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早期肿瘤以手术治疗为主，晚期肿瘤手术后辅以放射治疗与化学药物治疗，转移病灶姑息、对症及支持治疗。</w:t>
            </w:r>
          </w:p>
          <w:p w14:paraId="7E92277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683021F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(一)心理护理</w:t>
            </w:r>
          </w:p>
          <w:p w14:paraId="6272C1C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给病人讲解外阴癌的相关知识，鼓励病人表达自己的不适，针对具体问题给予耐心的解释、帮助和支持； (二)术前准备</w:t>
            </w:r>
          </w:p>
          <w:p w14:paraId="5BD51D3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给病人讲解预防术后便秘的方法；外阴需植皮者，应在充分了解手术方式的基础上对植皮部位进行剃毛，消毒后用无菌治疗巾包裹；将病人术后用的棉垫、绷带、各种引流管(瓶)进行消毒备用。</w:t>
            </w:r>
          </w:p>
          <w:p w14:paraId="21D109C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(三)术后护理</w:t>
            </w:r>
          </w:p>
          <w:p w14:paraId="68F7E6F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除按一般会阴部手术病人护理以外，应给予病人积极止痛 ；保持引流通畅，注意观察引流物的量、色、性状等；按医嘱给予抗生素；每日行会阴擦洗，保持局部清洁、干燥；术后2日起，会阴部、腹股沟部可用红外线照射，每日2次，每次20分钟，促进切口愈合； </w:t>
            </w:r>
          </w:p>
          <w:p w14:paraId="36B2031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(四)放疗病人的皮肤护理</w:t>
            </w:r>
          </w:p>
          <w:p w14:paraId="70429DB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放射线治疗者常在照射后8～10日出现皮肤的反应。护理人员应在病人放疗期间及以后的一段时间内随时观察照射皮肤的颜色、结构及完整性，根据损伤的程度进行护理。 </w:t>
            </w:r>
          </w:p>
          <w:p w14:paraId="387292A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(五) 出院指导</w:t>
            </w:r>
          </w:p>
          <w:p w14:paraId="5C2F9C6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告知病人应于外阴根治术后3个月返回医院复诊</w:t>
            </w:r>
          </w:p>
          <w:p w14:paraId="7D438C8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治疗后应指导病人定期随访。具体随访时间为第1年每1～2个月1次；第2年；每3个月1次；第3～4年每半年1次；第5年及以后每年1次。随访内容包括放疗的效果、副反应及有无肿瘤复发的征象等。</w:t>
            </w:r>
          </w:p>
          <w:p w14:paraId="1645CC6F">
            <w:pPr>
              <w:keepNext w:val="0"/>
              <w:keepLines w:val="0"/>
              <w:suppressLineNumbers w:val="0"/>
              <w:spacing w:before="0" w:beforeAutospacing="0" w:after="0" w:afterAutospacing="0" w:line="360" w:lineRule="auto"/>
              <w:ind w:left="0" w:right="0"/>
              <w:jc w:val="center"/>
              <w:rPr>
                <w:rFonts w:hint="eastAsia" w:ascii="宋体" w:hAnsi="宋体" w:cs="宋体"/>
                <w:b/>
                <w:bCs/>
                <w:szCs w:val="21"/>
              </w:rPr>
            </w:pPr>
          </w:p>
          <w:p w14:paraId="535F6969">
            <w:pPr>
              <w:keepNext w:val="0"/>
              <w:keepLines w:val="0"/>
              <w:suppressLineNumbers w:val="0"/>
              <w:spacing w:before="0" w:beforeAutospacing="0" w:after="0" w:afterAutospacing="0" w:line="360" w:lineRule="auto"/>
              <w:ind w:left="0" w:right="0"/>
              <w:jc w:val="center"/>
              <w:rPr>
                <w:rFonts w:hint="eastAsia" w:ascii="宋体" w:hAnsi="宋体" w:cs="宋体"/>
                <w:spacing w:val="20"/>
                <w:kern w:val="10"/>
                <w:position w:val="2"/>
                <w:szCs w:val="21"/>
              </w:rPr>
            </w:pPr>
            <w:r>
              <w:rPr>
                <w:rFonts w:hint="eastAsia" w:ascii="宋体" w:hAnsi="宋体" w:cs="宋体"/>
                <w:b/>
                <w:bCs/>
                <w:szCs w:val="21"/>
              </w:rPr>
              <w:t xml:space="preserve">任务三  </w:t>
            </w:r>
            <w:r>
              <w:rPr>
                <w:rFonts w:hint="eastAsia" w:ascii="宋体" w:hAnsi="宋体" w:cs="宋体"/>
                <w:b/>
                <w:bCs/>
                <w:spacing w:val="20"/>
                <w:kern w:val="10"/>
                <w:position w:val="2"/>
                <w:szCs w:val="21"/>
              </w:rPr>
              <w:t xml:space="preserve"> 子宫脱垂</w:t>
            </w:r>
          </w:p>
          <w:p w14:paraId="6C4F524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子宫脱垂( uterine prolapse)是指子宫从正常位置沿阴道下降，宫颈外口达坐骨棘水平以下，甚至子宫全部脱出阴道口以外，常伴有阴道前后壁膨出（图16-1）。</w:t>
            </w:r>
          </w:p>
          <w:p w14:paraId="0E0555F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01C6B604">
            <w:pPr>
              <w:keepNext w:val="0"/>
              <w:keepLines w:val="0"/>
              <w:numPr>
                <w:ilvl w:val="0"/>
                <w:numId w:val="46"/>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分娩损伤  为子宫脱垂最主要的原因。 </w:t>
            </w:r>
          </w:p>
          <w:p w14:paraId="6FDD661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2.长期腹压增加  长期慢性咳嗽， 便秘，经常举重物以及盆腹腔的巨大肿瘤</w:t>
            </w:r>
          </w:p>
          <w:p w14:paraId="2F02313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3.盆底组织发育不良或退行性变  子宫脱垂偶见于未产妇或处女</w:t>
            </w:r>
          </w:p>
          <w:p w14:paraId="15893CD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【临床分度】</w:t>
            </w:r>
          </w:p>
          <w:p w14:paraId="30F0E3A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病人取平卧位，用最大力气向下屏气，观察子宫脱垂程度。</w:t>
            </w:r>
          </w:p>
          <w:p w14:paraId="2CE9669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Ⅰ度：轻型为宫颈外口距离处女膜&lt;4cm,但未达到处女膜缘；重型为宫颈外口已达处女膜缘，在阴道口可见宫颈。</w:t>
            </w:r>
          </w:p>
          <w:p w14:paraId="21D3D11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Ⅱ度：轻型为宫颈已脱出阴道口外，但宫体仍在阴道内；重型为宫颈及部分宫体已脱出阴道口外。</w:t>
            </w:r>
          </w:p>
          <w:p w14:paraId="44BA601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Ⅲ度：宫颈及宫体全部脱出至阴道口外。</w:t>
            </w:r>
          </w:p>
          <w:p w14:paraId="1A7035C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【临床表现】</w:t>
            </w:r>
          </w:p>
          <w:p w14:paraId="4904535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I度病人多无自觉症状，II、III度病人主要有如下表现；</w:t>
            </w:r>
          </w:p>
          <w:p w14:paraId="025620ED">
            <w:pPr>
              <w:keepNext w:val="0"/>
              <w:keepLines w:val="0"/>
              <w:numPr>
                <w:ilvl w:val="0"/>
                <w:numId w:val="47"/>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腰骶部酸痛及下坠感 </w:t>
            </w:r>
          </w:p>
          <w:p w14:paraId="1AC5A2E0">
            <w:pPr>
              <w:keepNext w:val="0"/>
              <w:keepLines w:val="0"/>
              <w:numPr>
                <w:ilvl w:val="0"/>
                <w:numId w:val="47"/>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肿物自阴道脱出  </w:t>
            </w:r>
          </w:p>
          <w:p w14:paraId="76EF6DE1">
            <w:pPr>
              <w:keepNext w:val="0"/>
              <w:keepLines w:val="0"/>
              <w:numPr>
                <w:ilvl w:val="0"/>
                <w:numId w:val="47"/>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排便异常   </w:t>
            </w:r>
          </w:p>
          <w:p w14:paraId="60655710">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00EA025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除非合并压力性尿失禁，无症状的病人不需治疗。有症状者可采用保守或手术治疗，治疗以安全简单和有效为原则。</w:t>
            </w:r>
          </w:p>
          <w:p w14:paraId="7019048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(一)非手术治疗</w:t>
            </w:r>
          </w:p>
          <w:p w14:paraId="03A5556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1.支持疗法       2.盆底肌肉锻炼  可增加盆底肌肉群的张力。 盆底肌肉(肛提肌)锻炼也称为Kegel锻炼，指导病人行收缩肛运动 </w:t>
            </w:r>
          </w:p>
          <w:p w14:paraId="5E967368">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3.放置子宫托  子宫托是一种支持子宫和阴道壁并使其维持在阴道内而不脱出的工具，尤其适用于病人全身状况不适宜手术和产后，手术前放置可促进膨出面溃疡的愈合。 </w:t>
            </w:r>
          </w:p>
          <w:p w14:paraId="09A25A3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4.中药和针灸  可促进盆底肌张力恢复，缓解局部症状。</w:t>
            </w:r>
          </w:p>
          <w:p w14:paraId="4D0A63E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(二)手术治疗</w:t>
            </w:r>
          </w:p>
          <w:p w14:paraId="12E0F9A6">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凡非手术治疗无效或Ⅱ、Ⅲ度子宫脱垂者均可根据病人的年龄、全身状况及生育要求等采取个体化治疗。  </w:t>
            </w:r>
          </w:p>
          <w:p w14:paraId="4275280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0A90EF40">
            <w:pPr>
              <w:keepNext w:val="0"/>
              <w:keepLines w:val="0"/>
              <w:numPr>
                <w:ilvl w:val="0"/>
                <w:numId w:val="48"/>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心理护理    </w:t>
            </w:r>
          </w:p>
          <w:p w14:paraId="5BA12D15">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2.改善病人一般情况   加强病人营养 积极治疗原发疾病如慢性咳嗽 ，教会病人盆底肌肉锻炼方法。</w:t>
            </w:r>
          </w:p>
          <w:p w14:paraId="5481F3E3">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3.教会病人子宫托的放取方法  应帮助病人选择大小适宜的子宫托 </w:t>
            </w:r>
          </w:p>
          <w:p w14:paraId="435EB21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4.做好术前准备  术前5日开始行阴道准备，注意冲洗液的温度 遵医嘱使用抗生素、涂含雌激素的软膏。</w:t>
            </w:r>
          </w:p>
          <w:p w14:paraId="10E0D1E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5.术后护理  术后应卧床休息7～10日；留置尿管10～14日 </w:t>
            </w:r>
          </w:p>
          <w:p w14:paraId="5B4D9C7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6.出院指导  术后一般休息3个月，禁止盆浴及性生活，半年内避免重体力劳动。术后2个月到医院复查伤口愈合情况； 3个月后再到门诊复查，医生确认完全恢复以后方可有性生活。</w:t>
            </w:r>
          </w:p>
          <w:p w14:paraId="71EC528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3D288FF6">
            <w:pPr>
              <w:keepNext w:val="0"/>
              <w:keepLines w:val="0"/>
              <w:numPr>
                <w:ilvl w:val="0"/>
                <w:numId w:val="0"/>
              </w:numPr>
              <w:suppressLineNumbers w:val="0"/>
              <w:spacing w:before="0" w:beforeAutospacing="0" w:after="0" w:afterAutospacing="0" w:line="360" w:lineRule="exact"/>
              <w:ind w:left="0" w:right="0"/>
              <w:jc w:val="center"/>
              <w:textAlignment w:val="center"/>
              <w:rPr>
                <w:rFonts w:hint="eastAsia" w:ascii="宋体" w:hAnsi="宋体" w:eastAsia="宋体" w:cs="宋体"/>
                <w:b/>
                <w:bCs/>
                <w:kern w:val="10"/>
                <w:szCs w:val="21"/>
                <w:lang w:val="en-US" w:eastAsia="zh-CN"/>
              </w:rPr>
            </w:pPr>
            <w:r>
              <w:rPr>
                <w:rFonts w:hint="eastAsia" w:ascii="宋体" w:hAnsi="宋体" w:eastAsia="宋体" w:cs="宋体"/>
                <w:b/>
                <w:bCs/>
                <w:kern w:val="10"/>
                <w:szCs w:val="21"/>
                <w:lang w:val="en-US" w:eastAsia="zh-CN"/>
              </w:rPr>
              <w:t>任务四    尿瘘</w:t>
            </w:r>
          </w:p>
          <w:p w14:paraId="7CDE4EC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尿瘘(urinary fistula)是指生殖道和泌尿道之间形成异常通道，尿液自阴道排出，不能控制。</w:t>
            </w:r>
          </w:p>
          <w:p w14:paraId="2A1D1DB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【病因】</w:t>
            </w:r>
          </w:p>
          <w:p w14:paraId="061A723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1.产伤  产伤是引起尿瘘的主要原因，约占90%，多因难产处理不当所致。</w:t>
            </w:r>
          </w:p>
          <w:p w14:paraId="2444B5F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2.妇科手术创伤  多因手术时组织粘连或操作不细致而误伤膀胱、尿道或输尿管，造成尿瘘。</w:t>
            </w:r>
          </w:p>
          <w:p w14:paraId="1985D10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3.其他  晚期生殖系统或膀胱癌肿、膀胱结核、膀胱结石</w:t>
            </w:r>
          </w:p>
          <w:p w14:paraId="0439ACD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【临床表现】</w:t>
            </w:r>
          </w:p>
          <w:p w14:paraId="5571A9B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漏尿  产后或盆腔手术后出现阴道无痛性持续性流液是最常见、最典型的临床症状。</w:t>
            </w:r>
          </w:p>
          <w:p w14:paraId="3BD6852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2.外阴瘙痒和疼痛  由于尿液长期刺激，外阴部、臀部、甚至大腿内则常出现湿疹或皮炎，病人感到外阴瘙痒、灼痛、行走不便等。</w:t>
            </w:r>
          </w:p>
          <w:p w14:paraId="507A99E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3.尿路感染  合并尿路感染者可出现尿频、尿急、尿痛等症状。</w:t>
            </w:r>
          </w:p>
          <w:p w14:paraId="19184A2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289C33B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手术修补为主要治疗方法</w:t>
            </w:r>
          </w:p>
          <w:p w14:paraId="6510223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【护理措施】</w:t>
            </w:r>
          </w:p>
          <w:p w14:paraId="57D8741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1.心理护理  护士应了解病人的心理感受，耐心解释和安慰病人，让病人和家属对治疗充满信心。</w:t>
            </w:r>
          </w:p>
          <w:p w14:paraId="6256AAF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2.适当体位  对有些妇科手术后所致小漏孔的尿瘘病人应留置尿管，指导病人保持正确的体位，使小瘘孔自行愈合。一般采取使漏孔高于尿液面的卧位。</w:t>
            </w:r>
          </w:p>
          <w:p w14:paraId="222DCF1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3.鼓励病人多饮水 应向病人解释限制饮水的危害，并指出多饮水可以达到稀释尿液，自身冲洗膀胱的目的，从而减少酸性尿液对皮肤的刺激，缓解和预防外阴皮炎。一般每日饮水不少于3000ml,必要时按医嘱静脉输液以保证液体入量。</w:t>
            </w:r>
          </w:p>
          <w:p w14:paraId="4BCEC64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4.指导病人选择合适的手术时间  手术损伤的生殖道瘘应立即修补；其他原因所致的生殖道瘘及瘘修补失败后应等待3～6个月，待组织水肿消退、局部血液供应恢复正常在进行手术；放疗所致生殖道瘘应12个月后再修补；先天性生殖道瘘应在病人15岁月经初潮后再行手术，过早手术易造成阴道狭窄。</w:t>
            </w:r>
          </w:p>
          <w:p w14:paraId="4676F44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4.作好术前准备  除按一般会阴部手术病人准备外，应积极控制外阴炎症，为手术创造条件。方法有：术前3～5日每日用1: 5000的高锰酸钾或0.2‰的碘伏液等坐浴；外阴部有湿疹者，可在坐浴后行红外线照射，然后涂氧化锌软膏，使局部干燥，待痊愈后再行手术；对老年妇女或闭经者按医嘱术前半月给含雌激素的药物，如倍美力或阴道局部使用含雌激素的软膏等，促进阴道上皮增生，有利手术后伤口的愈合；有尿路感染者应先控制感染后再手术；必要时给子地塞米松促使瘢痕软化。合并粪瘘的病人应严格肠道准备，同时口服肠道抗生素。</w:t>
            </w:r>
          </w:p>
          <w:p w14:paraId="0064BEA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5.术后护理  术后护理是尿瘘修补手术成功的关键。术后必须留置导尿管或耻骨上膀胱造瘘7～14日，注意避免尿管脱落，保持尿管的通畅，发现阻塞及时处理，以免膀胱过度充盈影响伤口的愈合。拔管前注意训练膀胱肌张力，拔管后协助病人每1～2小时排尿1次，然后逐步延长排尿时间。应根据病人漏孔的位置决定体位，膀胱阴道瘘的漏孔在膀胱后底部者，应取俯卧位；漏孔在侧面者应健侧卧位，使漏孔居于高位。术后每日补液不少于3000ml，达到膀胱冲洗的目的。保持外阴清洁。由于腹压增加可导致尿管脱落，影响伤口的愈合，应积极预防咳嗽、便秘，并尽量避免下蹲等增加腹压的动作。合并粪瘘的病人术后禁食水，给予静脉高营养，同时口服肠蠕动抑制药物。5～7天后逐渐从进水开始过渡饮食。</w:t>
            </w:r>
          </w:p>
          <w:p w14:paraId="20792BE8">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color w:val="538135"/>
                <w:kern w:val="2"/>
                <w:sz w:val="24"/>
                <w:szCs w:val="24"/>
                <w:lang w:val="en-US" w:eastAsia="zh-CN" w:bidi="ar"/>
              </w:rPr>
            </w:pPr>
            <w:r>
              <w:rPr>
                <w:rFonts w:hint="eastAsia" w:ascii="宋体" w:hAnsi="宋体" w:eastAsia="宋体" w:cs="宋体"/>
                <w:kern w:val="10"/>
                <w:szCs w:val="21"/>
                <w:lang w:val="en-US" w:eastAsia="zh-CN"/>
              </w:rPr>
              <w:t xml:space="preserve">6.出院指导  按医嘱继续服用抗生素或雌激素药物；3个月内禁止性生活及重体力劳动；尿瘘修补手术成功者妊娠后应加强孕期保健并提前住院分娩；若手术失败，应教会病人保持外阴清洁的方法，尽量避免外阴皮肤的刺激，告之下次手术的时间，让病人有信心再次手术。 </w:t>
            </w:r>
          </w:p>
          <w:p w14:paraId="5C02F65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00DDCC97">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kern w:val="10"/>
                <w:szCs w:val="21"/>
                <w:lang w:val="en-US" w:eastAsia="zh-CN"/>
              </w:rPr>
              <w:t>会阴部手术病人的一般护理，子宫脱垂的定义、分度、处理原则、护理措施。</w:t>
            </w:r>
          </w:p>
        </w:tc>
        <w:tc>
          <w:tcPr>
            <w:tcW w:w="1696" w:type="dxa"/>
            <w:tcBorders>
              <w:tl2br w:val="nil"/>
              <w:tr2bl w:val="nil"/>
            </w:tcBorders>
            <w:vAlign w:val="center"/>
          </w:tcPr>
          <w:p w14:paraId="4DDC1FB3">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21F17D1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C25A66B">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6E79F93F">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11AE9C64">
            <w:pPr>
              <w:keepNext w:val="0"/>
              <w:keepLines w:val="0"/>
              <w:suppressLineNumbers w:val="0"/>
              <w:spacing w:before="0" w:beforeAutospacing="0" w:after="0" w:afterAutospacing="0" w:line="360" w:lineRule="auto"/>
              <w:ind w:left="0" w:right="0" w:firstLine="420" w:firstLineChars="200"/>
              <w:rPr>
                <w:rFonts w:hint="eastAsia" w:hAnsi="宋体" w:eastAsia="宋体"/>
                <w:bCs/>
                <w:sz w:val="24"/>
                <w:szCs w:val="24"/>
                <w:lang w:eastAsia="zh-CN"/>
              </w:rPr>
            </w:pPr>
            <w:r>
              <w:rPr>
                <w:rFonts w:hint="eastAsia" w:ascii="宋体" w:hAnsi="宋体" w:eastAsia="宋体" w:cs="宋体"/>
                <w:kern w:val="10"/>
                <w:szCs w:val="21"/>
                <w:lang w:val="en-US" w:eastAsia="zh-CN"/>
              </w:rPr>
              <w:t>会阴部手术病人的一般护理，子宫脱垂的定义、分度、处理原则、护理措施。</w:t>
            </w:r>
          </w:p>
        </w:tc>
        <w:tc>
          <w:tcPr>
            <w:tcW w:w="1696" w:type="dxa"/>
            <w:tcBorders>
              <w:tl2br w:val="nil"/>
              <w:tr2bl w:val="nil"/>
            </w:tcBorders>
            <w:vAlign w:val="center"/>
          </w:tcPr>
          <w:p w14:paraId="7995AB65">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10E7E5B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C8A8575">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5347D8F7">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9893E1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A225B3E">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kern w:val="10"/>
                <w:szCs w:val="21"/>
                <w:lang w:val="en-US" w:eastAsia="zh-CN"/>
              </w:rPr>
              <w:t>会阴部手术病人的一般护理，子宫脱垂的定义、分度、处理原则、护理措施。</w:t>
            </w:r>
          </w:p>
        </w:tc>
        <w:tc>
          <w:tcPr>
            <w:tcW w:w="1696" w:type="dxa"/>
            <w:tcBorders>
              <w:tl2br w:val="nil"/>
              <w:tr2bl w:val="nil"/>
            </w:tcBorders>
            <w:vAlign w:val="center"/>
          </w:tcPr>
          <w:p w14:paraId="1CA34F14">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C15B4E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0F9D3BE">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15FC6A05">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eastAsia="宋体" w:cs="宋体"/>
                <w:kern w:val="10"/>
                <w:szCs w:val="21"/>
                <w:lang w:val="en-US" w:eastAsia="zh-CN"/>
              </w:rPr>
              <w:t>本次课需要配合实操，让学生在掌握理论知识基础上，实操演练，巩固知识。</w:t>
            </w:r>
          </w:p>
        </w:tc>
      </w:tr>
    </w:tbl>
    <w:p w14:paraId="7BF141B6"/>
    <w:p w14:paraId="40237068"/>
    <w:p w14:paraId="498AA428"/>
    <w:p w14:paraId="12C9ACDF"/>
    <w:p w14:paraId="264E7642"/>
    <w:p w14:paraId="3AA583B3"/>
    <w:p w14:paraId="3E3FC8EF">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单元十七   不孕症及辅助生育技术</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6D2FA86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D608E3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15E4807D">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单元十七    不孕症及辅助生育技术</w:t>
            </w:r>
          </w:p>
        </w:tc>
      </w:tr>
      <w:tr w14:paraId="2CC84E9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A155A0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14387DD9">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39C2CF1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59E11D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6651D294">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4460F018">
            <w:pPr>
              <w:keepNext w:val="0"/>
              <w:keepLines w:val="0"/>
              <w:suppressLineNumbers w:val="0"/>
              <w:spacing w:before="0" w:beforeAutospacing="0" w:after="0" w:afterAutospacing="0" w:line="360" w:lineRule="exact"/>
              <w:ind w:left="0" w:right="0"/>
              <w:rPr>
                <w:rFonts w:hint="default" w:ascii="Times New Roman" w:hAnsi="宋体"/>
                <w:bCs/>
                <w:sz w:val="24"/>
                <w:szCs w:val="24"/>
              </w:rPr>
            </w:pPr>
            <w:r>
              <w:rPr>
                <w:rFonts w:hint="default" w:ascii="Times New Roman" w:hAnsi="Times New Roman"/>
                <w:sz w:val="24"/>
                <w:szCs w:val="24"/>
              </w:rPr>
              <w:t>1</w:t>
            </w:r>
            <w:r>
              <w:rPr>
                <w:rFonts w:hint="default" w:ascii="Times New Roman" w:hAnsi="宋体"/>
                <w:bCs/>
                <w:sz w:val="24"/>
                <w:szCs w:val="24"/>
              </w:rPr>
              <w:t>．</w:t>
            </w:r>
            <w:r>
              <w:rPr>
                <w:rFonts w:hint="eastAsia" w:ascii="宋体" w:hAnsi="宋体" w:eastAsia="宋体" w:cs="宋体"/>
                <w:color w:val="000000"/>
                <w:kern w:val="0"/>
                <w:szCs w:val="21"/>
              </w:rPr>
              <w:t>掌握不孕症和辅助生育技术的定义和分类。熟悉不孕症常见的辅助检查和处理原则，不孕症的病因和各种辅助生育技术的适应症。了解辅助生育技术常见的并发症。</w:t>
            </w:r>
          </w:p>
          <w:p w14:paraId="300C864E">
            <w:pPr>
              <w:keepNext w:val="0"/>
              <w:keepLines w:val="0"/>
              <w:numPr>
                <w:ilvl w:val="0"/>
                <w:numId w:val="0"/>
              </w:numPr>
              <w:suppressLineNumbers w:val="0"/>
              <w:spacing w:before="0" w:beforeAutospacing="0" w:after="0" w:afterAutospacing="0" w:line="360" w:lineRule="auto"/>
              <w:ind w:left="-8" w:leftChars="0" w:right="0" w:rightChars="0"/>
              <w:rPr>
                <w:rFonts w:hint="default" w:ascii="Times New Roman" w:hAnsi="宋体" w:eastAsia="宋体"/>
                <w:sz w:val="24"/>
                <w:szCs w:val="24"/>
                <w:lang w:val="en-US" w:eastAsia="zh-CN"/>
              </w:rPr>
            </w:pPr>
            <w:r>
              <w:rPr>
                <w:rFonts w:hint="eastAsia" w:ascii="Times New Roman" w:hAnsi="宋体"/>
                <w:sz w:val="24"/>
                <w:szCs w:val="24"/>
                <w:lang w:val="en-US" w:eastAsia="zh-CN"/>
              </w:rPr>
              <w:t>2.</w:t>
            </w:r>
            <w:r>
              <w:rPr>
                <w:rFonts w:hint="eastAsia" w:ascii="宋体" w:hAnsi="宋体" w:eastAsia="宋体" w:cs="宋体"/>
                <w:color w:val="000000"/>
                <w:kern w:val="0"/>
                <w:szCs w:val="21"/>
                <w:lang w:val="en-US" w:eastAsia="zh-CN"/>
              </w:rPr>
              <w:t xml:space="preserve"> 能运用所学知识对不孕症及实施辅助生育技术的夫妇实施护理措施及健康教育。</w:t>
            </w:r>
          </w:p>
          <w:p w14:paraId="6A2E5C59">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6AA68490">
            <w:pPr>
              <w:keepNext w:val="0"/>
              <w:keepLines w:val="0"/>
              <w:suppressLineNumbers w:val="0"/>
              <w:spacing w:before="0" w:beforeAutospacing="0" w:after="0" w:afterAutospacing="0" w:line="360" w:lineRule="exact"/>
              <w:ind w:left="0" w:right="0"/>
              <w:rPr>
                <w:rFonts w:hint="eastAsia" w:ascii="Times New Roman" w:hAnsi="Times New Roman" w:eastAsia="宋体"/>
                <w:sz w:val="24"/>
                <w:szCs w:val="24"/>
                <w:lang w:eastAsia="zh-CN"/>
              </w:rPr>
            </w:pPr>
            <w:r>
              <w:rPr>
                <w:rFonts w:hint="eastAsia" w:ascii="宋体" w:hAnsi="宋体" w:eastAsia="宋体" w:cs="宋体"/>
                <w:color w:val="000000"/>
                <w:kern w:val="0"/>
                <w:szCs w:val="21"/>
              </w:rPr>
              <w:t>具有较强的责任心和同理心，关心不孕夫妇的心理需求。善于沟通，对待不孕夫妇热情、耐心、，能够与其进行良好沟通。</w:t>
            </w:r>
            <w:r>
              <w:rPr>
                <w:rFonts w:hint="eastAsia" w:ascii="Times New Roman" w:hAnsi="宋体"/>
                <w:bCs/>
                <w:sz w:val="24"/>
                <w:szCs w:val="24"/>
                <w:lang w:val="en-US" w:eastAsia="zh-CN"/>
              </w:rPr>
              <w:t xml:space="preserve"> </w:t>
            </w:r>
          </w:p>
        </w:tc>
      </w:tr>
      <w:tr w14:paraId="5FADC04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131215B">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41E56B42">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color w:val="000000"/>
                <w:kern w:val="0"/>
                <w:szCs w:val="21"/>
              </w:rPr>
              <w:t>不孕症和辅助生育技术的定义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病因及处理原则</w:t>
            </w:r>
            <w:r>
              <w:rPr>
                <w:rFonts w:hint="eastAsia" w:ascii="宋体" w:hAnsi="宋体" w:eastAsia="宋体" w:cs="宋体"/>
                <w:color w:val="000000"/>
                <w:kern w:val="0"/>
                <w:szCs w:val="21"/>
              </w:rPr>
              <w:t>。</w:t>
            </w:r>
            <w:r>
              <w:rPr>
                <w:rFonts w:hint="eastAsia" w:ascii="宋体" w:hAnsi="宋体" w:cs="宋体"/>
                <w:kern w:val="0"/>
                <w:sz w:val="24"/>
                <w:szCs w:val="24"/>
                <w:lang w:val="en-US" w:eastAsia="zh-CN"/>
              </w:rPr>
              <w:t xml:space="preserve"> </w:t>
            </w:r>
          </w:p>
          <w:p w14:paraId="138D097F">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w:t>
            </w:r>
            <w:r>
              <w:rPr>
                <w:rFonts w:hint="eastAsia" w:ascii="宋体" w:hAnsi="宋体" w:eastAsia="宋体" w:cs="宋体"/>
                <w:color w:val="000000"/>
                <w:kern w:val="0"/>
                <w:szCs w:val="21"/>
                <w:lang w:val="en-US" w:eastAsia="zh-CN"/>
              </w:rPr>
              <w:t>辅助生育技术的方法及护理。</w:t>
            </w:r>
          </w:p>
        </w:tc>
      </w:tr>
      <w:tr w14:paraId="30A946C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B6F2FAE">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768F3BBA">
            <w:pPr>
              <w:keepNext w:val="0"/>
              <w:keepLines w:val="0"/>
              <w:suppressLineNumbers w:val="0"/>
              <w:spacing w:before="0" w:beforeAutospacing="0" w:after="0" w:afterAutospacing="0" w:line="360" w:lineRule="auto"/>
              <w:ind w:left="0" w:right="0" w:hanging="8"/>
              <w:rPr>
                <w:rFonts w:hint="default" w:ascii="Times New Roman" w:hAnsi="Times New Roman" w:eastAsia="宋体"/>
                <w:sz w:val="24"/>
                <w:szCs w:val="24"/>
                <w:lang w:val="en-US" w:eastAsia="zh-CN"/>
              </w:rPr>
            </w:pPr>
            <w:r>
              <w:rPr>
                <w:rFonts w:hint="eastAsia" w:ascii="Times New Roman" w:hAnsi="宋体"/>
                <w:sz w:val="21"/>
                <w:szCs w:val="21"/>
              </w:rPr>
              <w:t>讲授法、问答法、讨论法</w:t>
            </w:r>
            <w:r>
              <w:rPr>
                <w:rFonts w:hint="eastAsia" w:ascii="Times New Roman" w:hAnsi="宋体"/>
                <w:sz w:val="21"/>
                <w:szCs w:val="21"/>
                <w:lang w:eastAsia="zh-CN"/>
              </w:rPr>
              <w:t>、</w:t>
            </w:r>
            <w:r>
              <w:rPr>
                <w:rFonts w:hint="eastAsia" w:ascii="Times New Roman" w:hAnsi="宋体"/>
                <w:sz w:val="21"/>
                <w:szCs w:val="21"/>
                <w:lang w:val="en-US" w:eastAsia="zh-CN"/>
              </w:rPr>
              <w:t>案例分析法</w:t>
            </w:r>
          </w:p>
        </w:tc>
      </w:tr>
      <w:tr w14:paraId="79F1FDD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CB83C1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5B97DEE0">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p>
        </w:tc>
      </w:tr>
      <w:tr w14:paraId="3944799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40B9C8BF">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14D4F0BD">
            <w:pPr>
              <w:keepNext w:val="0"/>
              <w:keepLines w:val="0"/>
              <w:suppressLineNumbers w:val="0"/>
              <w:spacing w:before="0" w:beforeAutospacing="0" w:after="0" w:afterAutospacing="0" w:line="360" w:lineRule="auto"/>
              <w:ind w:left="0" w:right="0" w:hanging="8"/>
              <w:rPr>
                <w:rFonts w:hint="eastAsia" w:ascii="宋体" w:hAnsi="宋体" w:eastAsia="宋体" w:cs="宋体"/>
                <w:sz w:val="21"/>
                <w:szCs w:val="21"/>
                <w:lang w:val="en-US" w:eastAsia="zh-CN"/>
              </w:rPr>
            </w:pPr>
            <w:r>
              <w:rPr>
                <w:rFonts w:hint="eastAsia" w:ascii="宋体" w:hAnsi="宋体" w:eastAsia="宋体" w:cs="宋体"/>
                <w:kern w:val="0"/>
                <w:sz w:val="21"/>
                <w:szCs w:val="21"/>
              </w:rPr>
              <w:t>第1</w:t>
            </w:r>
            <w:r>
              <w:rPr>
                <w:rFonts w:hint="eastAsia" w:ascii="宋体" w:hAnsi="宋体" w:eastAsia="宋体" w:cs="宋体"/>
                <w:kern w:val="0"/>
                <w:sz w:val="21"/>
                <w:szCs w:val="21"/>
                <w:lang w:val="en-US" w:eastAsia="zh-CN"/>
              </w:rPr>
              <w:t>.2课时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w:t>
            </w:r>
          </w:p>
          <w:p w14:paraId="238DCB4D">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54D5D3D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680421B5">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4F20F345">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240994A0">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676640F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73FD9332">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77CC8F7F">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3B3AF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51133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6656F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1BC2DF13">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5A040158">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6B098BD">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090D2BD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4457B4A9">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59F9441D">
            <w:pPr>
              <w:pStyle w:val="31"/>
              <w:keepNext w:val="0"/>
              <w:keepLines w:val="0"/>
              <w:suppressLineNumbers w:val="0"/>
              <w:spacing w:before="0" w:beforeAutospacing="0" w:after="0" w:afterAutospacing="0" w:line="360" w:lineRule="auto"/>
              <w:ind w:left="0" w:right="0" w:firstLine="422" w:firstLineChars="200"/>
              <w:jc w:val="center"/>
              <w:rPr>
                <w:rFonts w:hint="eastAsia" w:ascii="宋体" w:hAnsi="宋体" w:cs="宋体"/>
                <w:b/>
                <w:sz w:val="21"/>
                <w:szCs w:val="21"/>
              </w:rPr>
            </w:pPr>
            <w:r>
              <w:rPr>
                <w:rFonts w:hint="eastAsia" w:ascii="宋体" w:hAnsi="宋体" w:cs="宋体"/>
                <w:b/>
                <w:sz w:val="21"/>
                <w:szCs w:val="21"/>
              </w:rPr>
              <w:t>任务一    不孕症妇女的护理</w:t>
            </w:r>
          </w:p>
          <w:p w14:paraId="1A66793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女性无避孕性生活至少12个月而未受孕，称为不孕症( infertlity)。在男性则称为不育症。【病因】</w:t>
            </w:r>
          </w:p>
          <w:p w14:paraId="6D42764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阻碍受孕的因素包括女方、男方、男女双方和不明原因。</w:t>
            </w:r>
          </w:p>
          <w:p w14:paraId="08106F9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(一)女性不孕因素</w:t>
            </w:r>
          </w:p>
          <w:p w14:paraId="142F788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受孕是一个复杂的生理过程，任何一个不正常便能阻碍受孕，所以导致女性不孕的因素包括盆腔因素、排卵障碍及免疫因素。</w:t>
            </w:r>
          </w:p>
          <w:p w14:paraId="6322870A">
            <w:pPr>
              <w:keepNext w:val="0"/>
              <w:keepLines w:val="0"/>
              <w:numPr>
                <w:ilvl w:val="0"/>
                <w:numId w:val="49"/>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盆腔因素  是我国女性不孕症，特别是继发性不孕的主要原因，约占全部不孕因素的35%。</w:t>
            </w:r>
          </w:p>
          <w:p w14:paraId="7F45F500">
            <w:pPr>
              <w:keepNext w:val="0"/>
              <w:keepLines w:val="0"/>
              <w:numPr>
                <w:ilvl w:val="0"/>
                <w:numId w:val="49"/>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排卵障碍  占女性不孕的25%～35%。对月经周期紊乱、年龄≥35岁、卵巢窦状卵泡细胞持续减少、长期不明原因不孕的夫妇，首先要考虑排卵障碍。</w:t>
            </w:r>
          </w:p>
          <w:p w14:paraId="06F429F3">
            <w:pPr>
              <w:keepNext w:val="0"/>
              <w:keepLines w:val="0"/>
              <w:numPr>
                <w:ilvl w:val="0"/>
                <w:numId w:val="49"/>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免疫因素  ①女性体液免疫异常   ②子宫内膜局部细胞免疫异常</w:t>
            </w:r>
          </w:p>
          <w:p w14:paraId="286E91AD">
            <w:pPr>
              <w:keepNext w:val="0"/>
              <w:keepLines w:val="0"/>
              <w:numPr>
                <w:ilvl w:val="0"/>
                <w:numId w:val="0"/>
              </w:numPr>
              <w:suppressLineNumbers w:val="0"/>
              <w:spacing w:before="0" w:beforeAutospacing="0" w:after="0" w:afterAutospacing="0" w:line="360" w:lineRule="exact"/>
              <w:ind w:left="0" w:leftChars="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(二)男性不育因素</w:t>
            </w:r>
          </w:p>
          <w:p w14:paraId="420581C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导致男性不育的因素主要有精液异常、男性性功能异常及免疫因素。</w:t>
            </w:r>
          </w:p>
          <w:p w14:paraId="2049B570">
            <w:pPr>
              <w:keepNext w:val="0"/>
              <w:keepLines w:val="0"/>
              <w:numPr>
                <w:ilvl w:val="0"/>
                <w:numId w:val="5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精液异常       2.男性性功能障碍      3.免疫异常   </w:t>
            </w:r>
          </w:p>
          <w:p w14:paraId="7BC568CC">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(三)不明原因不孕</w:t>
            </w:r>
          </w:p>
          <w:p w14:paraId="23E4E4E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指经过不孕症的详细检查，依靠现今检查方法尚未发现明确病因的不孕症，约占总不孕人群的10%。</w:t>
            </w:r>
          </w:p>
          <w:p w14:paraId="63BD7CA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除此之外，男女双方还可能因知识缺乏和精神因素导致不孕不育。</w:t>
            </w:r>
          </w:p>
          <w:p w14:paraId="33D59EE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【处理原则】</w:t>
            </w:r>
          </w:p>
          <w:p w14:paraId="36577AC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女性的生育力与年龄密切相关，故在充分考虑年龄的基础上，选择合理、安全、高效的治疗方案。 </w:t>
            </w:r>
          </w:p>
          <w:p w14:paraId="77B77E1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【护理评估】</w:t>
            </w:r>
          </w:p>
          <w:p w14:paraId="187EFD5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对不孕夫妇的检查和判定，首先应将不孕夫妇作为一个生殖整体来考虑，询问病史、身体评估、相关检查等步骤必不可少。</w:t>
            </w:r>
          </w:p>
          <w:p w14:paraId="6502C03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(一)健康史</w:t>
            </w:r>
          </w:p>
          <w:p w14:paraId="0131DE7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询问健康史应从家庭、社会、性生殖等方面全面评估既往史和现病史。</w:t>
            </w:r>
          </w:p>
          <w:p w14:paraId="457C654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1.男方  男方健康史中包括询问不育时间、 性生活史、性交频率和时间，有无勃起和(或)射精障碍，近期不育相关检查和治疗经过，既往发育史包括有无影响生育的疾病史及外生殖器外伤史、手术史，了解个人生活习惯、嗜好以及个人职业、生活环境及环境暴露史。</w:t>
            </w:r>
          </w:p>
          <w:p w14:paraId="140227B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2.女方 女方健康史询问包括年龄、生长发育史、青春发育史、生育史、同居时间、性生活状况、避孕状况、家族史(有无出生缺陷及流产史)、手术史、婚外性生活史及既往史 ，了解个人生活习惯、嗜好以及个人职业、生活环境及环境暴露史。</w:t>
            </w:r>
          </w:p>
          <w:p w14:paraId="61F2B98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3.男女双方  男女双方的相关资料包括结婚年龄、婚育史、是否两地分居、性生活情况(性交频率、采用过的避孕措施、有无性交困难)、烟酒嗜好等。家族史要询问家族中有无出生缺陷。</w:t>
            </w:r>
          </w:p>
          <w:p w14:paraId="3CE4A97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(二)身体评估</w:t>
            </w:r>
          </w:p>
          <w:p w14:paraId="076318E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夫妇双方应进行全身检查以排除全身性疾病。</w:t>
            </w:r>
          </w:p>
          <w:p w14:paraId="05942507">
            <w:pPr>
              <w:keepNext w:val="0"/>
              <w:keepLines w:val="0"/>
              <w:numPr>
                <w:ilvl w:val="0"/>
                <w:numId w:val="51"/>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男方检查  除全身检查外，重点应检查外生殖器有无畸形或病变,包括阴茎、阴囊、前列腺的大小、形状等。精液常规检查必不可少。 </w:t>
            </w:r>
          </w:p>
          <w:p w14:paraId="3A6480FA">
            <w:pPr>
              <w:keepNext w:val="0"/>
              <w:keepLines w:val="0"/>
              <w:numPr>
                <w:ilvl w:val="0"/>
                <w:numId w:val="0"/>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2.女方检查  包括体格检查和不孕特殊检查。</w:t>
            </w:r>
          </w:p>
          <w:p w14:paraId="7A2DD70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(1)体格检查：体格检查及营养状况检查,包括身高、体重、体脂分布特征、乳房及甲状腺情况等。</w:t>
            </w:r>
          </w:p>
          <w:p w14:paraId="585C453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(2)不孕特殊检查</w:t>
            </w:r>
          </w:p>
          <w:p w14:paraId="6E1E3EA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1)卵巢功能检查        2)输卵管功能检查        3)宫腔镜检查        4)腹腔镜检查 </w:t>
            </w:r>
          </w:p>
          <w:p w14:paraId="6ED84D2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(三)心理-社会评估</w:t>
            </w:r>
          </w:p>
          <w:p w14:paraId="5709FEC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不孕的诊断及其治疗给女性带来了生理和心理上的不安。 需要仔细评估不孕夫妇双方的心理反应  </w:t>
            </w:r>
          </w:p>
          <w:p w14:paraId="1B538A1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【护理措施】</w:t>
            </w:r>
          </w:p>
          <w:p w14:paraId="0720EBA5">
            <w:pPr>
              <w:keepNext w:val="0"/>
              <w:keepLines w:val="0"/>
              <w:numPr>
                <w:ilvl w:val="0"/>
                <w:numId w:val="52"/>
              </w:numPr>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向妇女解释诊断性检查可能引起的不适  </w:t>
            </w:r>
          </w:p>
          <w:p w14:paraId="5F44C7C3">
            <w:pPr>
              <w:keepNext w:val="0"/>
              <w:keepLines w:val="0"/>
              <w:numPr>
                <w:ilvl w:val="0"/>
                <w:numId w:val="52"/>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指导妇女服药  如果妇女服用克罗米芬类促排卵药物，护士应告知此类药物的不良反应。 </w:t>
            </w:r>
          </w:p>
          <w:p w14:paraId="20AB149F">
            <w:pPr>
              <w:keepNext w:val="0"/>
              <w:keepLines w:val="0"/>
              <w:numPr>
                <w:ilvl w:val="0"/>
                <w:numId w:val="52"/>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注重心理护理，帮助夫妇进行交流  不孕症对于不孕夫妇来说是一个生活危机，将经历一系列的心理反应，护士应对夫妇双方提供护理，可以单独进行以保证隐私，也可以夫妇双方同时进行。</w:t>
            </w:r>
          </w:p>
          <w:p w14:paraId="6BA68BFC">
            <w:pPr>
              <w:keepNext w:val="0"/>
              <w:keepLines w:val="0"/>
              <w:numPr>
                <w:ilvl w:val="0"/>
                <w:numId w:val="52"/>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教会妇女提高妊娠的技巧  护士应教给妇女一些提高妊娠率的方法</w:t>
            </w:r>
          </w:p>
          <w:p w14:paraId="4279D1F3">
            <w:pPr>
              <w:keepNext w:val="0"/>
              <w:keepLines w:val="0"/>
              <w:numPr>
                <w:ilvl w:val="0"/>
                <w:numId w:val="52"/>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正视不孕症治疗的结局  </w:t>
            </w:r>
          </w:p>
          <w:p w14:paraId="3EDA9BDC">
            <w:pPr>
              <w:keepNext w:val="0"/>
              <w:keepLines w:val="0"/>
              <w:numPr>
                <w:ilvl w:val="0"/>
                <w:numId w:val="52"/>
              </w:numPr>
              <w:suppressLineNumbers w:val="0"/>
              <w:spacing w:before="0" w:beforeAutospacing="0" w:after="0" w:afterAutospacing="0" w:line="360" w:lineRule="exact"/>
              <w:ind w:left="0" w:leftChars="0" w:right="0" w:firstLine="0" w:firstLineChars="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协助选择人工辅助生殖技术  </w:t>
            </w:r>
          </w:p>
          <w:p w14:paraId="1E570EBF">
            <w:pPr>
              <w:keepNext w:val="0"/>
              <w:keepLines w:val="0"/>
              <w:suppressLineNumbers w:val="0"/>
              <w:spacing w:before="0" w:beforeAutospacing="0" w:after="0" w:afterAutospacing="0" w:line="360" w:lineRule="exact"/>
              <w:ind w:left="0" w:right="0"/>
              <w:jc w:val="center"/>
              <w:textAlignment w:val="center"/>
              <w:rPr>
                <w:rFonts w:hint="eastAsia" w:ascii="宋体" w:hAnsi="宋体" w:eastAsia="宋体" w:cs="宋体"/>
                <w:b/>
                <w:bCs/>
                <w:kern w:val="10"/>
                <w:szCs w:val="21"/>
                <w:lang w:val="en-US" w:eastAsia="zh-CN"/>
              </w:rPr>
            </w:pPr>
          </w:p>
          <w:p w14:paraId="33079AB3">
            <w:pPr>
              <w:keepNext w:val="0"/>
              <w:keepLines w:val="0"/>
              <w:suppressLineNumbers w:val="0"/>
              <w:spacing w:before="0" w:beforeAutospacing="0" w:after="0" w:afterAutospacing="0" w:line="360" w:lineRule="exact"/>
              <w:ind w:left="0" w:right="0"/>
              <w:jc w:val="center"/>
              <w:textAlignment w:val="center"/>
              <w:rPr>
                <w:rFonts w:hint="eastAsia" w:ascii="宋体" w:hAnsi="宋体" w:eastAsia="宋体" w:cs="宋体"/>
                <w:b/>
                <w:bCs/>
                <w:kern w:val="10"/>
                <w:szCs w:val="21"/>
                <w:lang w:val="en-US" w:eastAsia="zh-CN"/>
              </w:rPr>
            </w:pPr>
            <w:r>
              <w:rPr>
                <w:rFonts w:hint="eastAsia" w:ascii="宋体" w:hAnsi="宋体" w:eastAsia="宋体" w:cs="宋体"/>
                <w:b/>
                <w:bCs/>
                <w:kern w:val="10"/>
                <w:szCs w:val="21"/>
                <w:lang w:val="en-US" w:eastAsia="zh-CN"/>
              </w:rPr>
              <w:t>任务二   辅助生殖技术及护理</w:t>
            </w:r>
          </w:p>
          <w:p w14:paraId="40A40F1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辅助生殖技术(assisted reproductive techniques, ART)也称为医学助孕，指在体外对配子和胚胎采用显微操作技术，帮助不孕夫妇受孕的一组方法。辅助生殖技术包括人工授精、体外受精和胚胎移植、配子输卵管移植以及在这些技术基础上演进的各种新技术。 </w:t>
            </w:r>
          </w:p>
          <w:p w14:paraId="418F0F8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【常用的辅助生殖技术】</w:t>
            </w:r>
          </w:p>
          <w:p w14:paraId="39D022D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(一)人工授精</w:t>
            </w:r>
          </w:p>
          <w:p w14:paraId="7C4A25D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人工授精(artificial insemination, AI)是用器械将精子通过非性交方式注入女性生殖道内，使其受孕的一种技术。可选择阴道内、宫颈管内、宫腔内、输卵管内或直接经腹腔内人工授精。</w:t>
            </w:r>
          </w:p>
          <w:p w14:paraId="43728ED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 适应症      2.禁忌症      3.人工授精主要步骤  目前临床上以宫腔内人工授精和宫颈管内人工授精最为常用。宫腔内人工授精的常规流程为：将精液洗涤处理后，去除精浆，取0.3～0.5ml精子悬浮液，在女方排卵期间通过导管经宫颈注入宫腔内。</w:t>
            </w:r>
          </w:p>
          <w:p w14:paraId="5CA207E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4.妊娠率     5.安全性   </w:t>
            </w:r>
          </w:p>
          <w:p w14:paraId="7D29050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(二)体外受精与胚胎移植</w:t>
            </w:r>
          </w:p>
          <w:p w14:paraId="738F53A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体外受精与胚胎移植(in vitro fertilization and embryo transfer, IVF-ET),即试管婴儿。 </w:t>
            </w:r>
          </w:p>
          <w:p w14:paraId="074C5AB5">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1.适应症   输卵管堵塞性不孕症(原发性和继发性)：为最主要的适应症 </w:t>
            </w:r>
          </w:p>
          <w:p w14:paraId="2CEFE77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2.体外受精与胚胎移植的主要步骤</w:t>
            </w:r>
          </w:p>
          <w:p w14:paraId="65348F8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(1)促进与监测卵泡发育    (2)取卵     (3)体外受精      (4)胚胎移植     (5)移植后处理 </w:t>
            </w:r>
          </w:p>
          <w:p w14:paraId="757C07F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(三)配子移植技术</w:t>
            </w:r>
          </w:p>
          <w:p w14:paraId="799C8AC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配子移植是男女生殖细胞取出，并经适当的体外处理后移植入女性体内的一种助孕技术，包括经腹部和经阴道两种途径。</w:t>
            </w:r>
          </w:p>
          <w:p w14:paraId="0B156B9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(四)卵细胞质内单精子注射</w:t>
            </w:r>
          </w:p>
          <w:p w14:paraId="3CCC0D2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卵细胞质内单精子注射(intracytoplasmic sperm injection, ICSI)是在显微操作系统帮助下，在体外直接将精子注入卵母细胞浆内使其受精。</w:t>
            </w:r>
          </w:p>
          <w:p w14:paraId="01E1CB1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1.适应症       2.卵细胞质内单精子注射的主要步骤  刺激排卵和卵泡监测同IVF过程，经阴道超声介导下取卵，去除卵丘颗粒细胞，在高倍倒置显微镜下行卵母细胞质内单精子显微注射受精，继后胚胎体外培养、胚胎移植及黄体支持治疗同IVF技术。</w:t>
            </w:r>
          </w:p>
          <w:p w14:paraId="24D3899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(五)植入前胚胎遗传学诊断</w:t>
            </w:r>
          </w:p>
          <w:p w14:paraId="02785C3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植入前胚胎遗传学诊断(preimplantation genetic diagnosis, PGD)是利用现代分子生物学技术与显微操作技术，在受精卵分裂为8细胞左右时，取出1～2个细胞，进行特定的遗传学性状检测，然后据此选择合适的囊胚进行移植的技术。 </w:t>
            </w:r>
          </w:p>
          <w:p w14:paraId="72FC2F3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【常见并发症】</w:t>
            </w:r>
          </w:p>
          <w:p w14:paraId="317046E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(一)卵巢过度刺激综合征</w:t>
            </w:r>
          </w:p>
          <w:p w14:paraId="7E811E3F">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卵巢过度刺激综合征(ovarian hyperstimulation syndrome, OHSS)指诱导排卵药物刺激卵巢后，导致多个卵泡发育、雌激素水平过高及颗粒细胞的黄素化，引起全身血流动力学改变的病理情况。 </w:t>
            </w:r>
          </w:p>
          <w:p w14:paraId="276E283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(二)多胎妊娠</w:t>
            </w:r>
          </w:p>
          <w:p w14:paraId="1D2670B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促排卵药物的使用或多个胚胎的移植可导致多胎妊娠的发生。 </w:t>
            </w:r>
          </w:p>
          <w:p w14:paraId="5FCDD75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(三)其他并发症</w:t>
            </w:r>
          </w:p>
          <w:p w14:paraId="732B219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【护理要点】</w:t>
            </w:r>
          </w:p>
          <w:p w14:paraId="3B2AD15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eastAsia="宋体" w:cs="宋体"/>
                <w:kern w:val="10"/>
                <w:szCs w:val="21"/>
                <w:lang w:val="en-US" w:eastAsia="zh-CN"/>
              </w:rPr>
              <w:t>1.详细询问健康史   2.配合做好辅助检查      3.严密观察      4.配合治疗    5.积极采取预防措施</w:t>
            </w:r>
          </w:p>
          <w:p w14:paraId="429E151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4572FBA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p>
          <w:p w14:paraId="62A514F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6626D7F0">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kern w:val="10"/>
                <w:szCs w:val="21"/>
                <w:lang w:val="en-US" w:eastAsia="zh-CN"/>
              </w:rPr>
              <w:t>不孕症的定义，原因，解决方法，辅助生育技术的选择。</w:t>
            </w:r>
          </w:p>
        </w:tc>
        <w:tc>
          <w:tcPr>
            <w:tcW w:w="1696" w:type="dxa"/>
            <w:tcBorders>
              <w:tl2br w:val="nil"/>
              <w:tr2bl w:val="nil"/>
            </w:tcBorders>
            <w:vAlign w:val="center"/>
          </w:tcPr>
          <w:p w14:paraId="4CE5D03C">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4F08372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5AAE6A5">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2B1A7752">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4E3B57E0">
            <w:pPr>
              <w:keepNext w:val="0"/>
              <w:keepLines w:val="0"/>
              <w:suppressLineNumbers w:val="0"/>
              <w:spacing w:before="0" w:beforeAutospacing="0" w:after="0" w:afterAutospacing="0" w:line="360" w:lineRule="auto"/>
              <w:ind w:left="0" w:right="0" w:firstLine="420" w:firstLineChars="200"/>
              <w:rPr>
                <w:rFonts w:hint="eastAsia" w:hAnsi="宋体" w:eastAsia="宋体"/>
                <w:bCs/>
                <w:sz w:val="24"/>
                <w:szCs w:val="24"/>
                <w:lang w:eastAsia="zh-CN"/>
              </w:rPr>
            </w:pPr>
            <w:r>
              <w:rPr>
                <w:rFonts w:hint="eastAsia" w:ascii="宋体" w:hAnsi="宋体" w:eastAsia="宋体" w:cs="宋体"/>
                <w:kern w:val="10"/>
                <w:szCs w:val="21"/>
                <w:lang w:val="en-US" w:eastAsia="zh-CN"/>
              </w:rPr>
              <w:t>不孕症的定义，原因，解决方法，辅助生育技术的选择。</w:t>
            </w:r>
          </w:p>
        </w:tc>
        <w:tc>
          <w:tcPr>
            <w:tcW w:w="1696" w:type="dxa"/>
            <w:tcBorders>
              <w:tl2br w:val="nil"/>
              <w:tr2bl w:val="nil"/>
            </w:tcBorders>
            <w:vAlign w:val="center"/>
          </w:tcPr>
          <w:p w14:paraId="42783A8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1243AE76">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A48608F">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5D91C4F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C1E0B5F">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7EBAE5D5">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kern w:val="10"/>
                <w:szCs w:val="21"/>
                <w:lang w:val="en-US" w:eastAsia="zh-CN"/>
              </w:rPr>
              <w:t>不孕症的定义，原因，解决方法，辅助生育技术的选择。</w:t>
            </w:r>
          </w:p>
        </w:tc>
        <w:tc>
          <w:tcPr>
            <w:tcW w:w="1696" w:type="dxa"/>
            <w:tcBorders>
              <w:tl2br w:val="nil"/>
              <w:tr2bl w:val="nil"/>
            </w:tcBorders>
            <w:vAlign w:val="center"/>
          </w:tcPr>
          <w:p w14:paraId="7CCC368A">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369F14F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B36D5F4">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3753694A">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宋体" w:hAnsi="宋体" w:eastAsia="宋体" w:cs="宋体"/>
                <w:kern w:val="10"/>
                <w:szCs w:val="21"/>
                <w:lang w:val="en-US" w:eastAsia="zh-CN"/>
              </w:rPr>
              <w:t>这次课学生参与度很高，对辅助生育技术十分感兴趣，可以引导学生利用网络资源开拓视野，学习新知识。</w:t>
            </w:r>
          </w:p>
        </w:tc>
      </w:tr>
    </w:tbl>
    <w:p w14:paraId="4C7372D0"/>
    <w:p w14:paraId="314338B6">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单元十八  计划生育妇女的护理</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7254F06E">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333A6F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00FBA497">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default" w:ascii="Times New Roman" w:hAnsi="宋体"/>
                <w:b/>
                <w:bCs/>
                <w:color w:val="00B0F0"/>
                <w:sz w:val="32"/>
                <w:szCs w:val="32"/>
                <w:lang w:val="en-US" w:eastAsia="zh-CN"/>
              </w:rPr>
              <w:t>单元</w:t>
            </w:r>
            <w:r>
              <w:rPr>
                <w:rFonts w:hint="eastAsia" w:ascii="Times New Roman" w:hAnsi="宋体"/>
                <w:b/>
                <w:bCs/>
                <w:color w:val="00B0F0"/>
                <w:sz w:val="32"/>
                <w:szCs w:val="32"/>
                <w:lang w:val="en-US" w:eastAsia="zh-CN"/>
              </w:rPr>
              <w:t>十八    计划生育妇女的护理</w:t>
            </w:r>
          </w:p>
        </w:tc>
      </w:tr>
      <w:tr w14:paraId="04123CA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9EE36A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2F2F27D1">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4</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180</w:t>
            </w:r>
            <w:r>
              <w:rPr>
                <w:rFonts w:hint="eastAsia" w:ascii="Times New Roman" w:hAnsi="宋体"/>
                <w:sz w:val="24"/>
                <w:szCs w:val="24"/>
              </w:rPr>
              <w:t>min）。</w:t>
            </w:r>
          </w:p>
        </w:tc>
      </w:tr>
      <w:tr w14:paraId="17DB515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4A6ED401">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327EDB29">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0D838889">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rPr>
            </w:pPr>
            <w:r>
              <w:rPr>
                <w:rFonts w:hint="default" w:ascii="Times New Roman" w:hAnsi="Times New Roman"/>
                <w:sz w:val="24"/>
                <w:szCs w:val="24"/>
              </w:rPr>
              <w:t>1</w:t>
            </w:r>
            <w:r>
              <w:rPr>
                <w:rFonts w:hint="default" w:ascii="Times New Roman" w:hAnsi="宋体"/>
                <w:bCs/>
                <w:sz w:val="24"/>
                <w:szCs w:val="24"/>
              </w:rPr>
              <w:t>．</w:t>
            </w:r>
            <w:r>
              <w:rPr>
                <w:rFonts w:hint="eastAsia" w:ascii="宋体" w:hAnsi="宋体" w:eastAsia="宋体" w:cs="宋体"/>
                <w:color w:val="000000"/>
                <w:kern w:val="0"/>
                <w:szCs w:val="21"/>
              </w:rPr>
              <w:t>掌握常用避孕方法及其副作用、并发症及其护理要点；避孕失败的补救措施及其护理要点。</w:t>
            </w:r>
          </w:p>
          <w:p w14:paraId="1C49DB0C">
            <w:pPr>
              <w:keepNext w:val="0"/>
              <w:keepLines w:val="0"/>
              <w:suppressLineNumbers w:val="0"/>
              <w:spacing w:before="0" w:beforeAutospacing="0" w:after="0" w:afterAutospacing="0" w:line="360" w:lineRule="exact"/>
              <w:ind w:left="0" w:right="0"/>
              <w:rPr>
                <w:rFonts w:hint="default" w:ascii="Times New Roman" w:hAnsi="宋体"/>
                <w:bCs/>
                <w:sz w:val="24"/>
                <w:szCs w:val="24"/>
              </w:rPr>
            </w:pPr>
            <w:r>
              <w:rPr>
                <w:rFonts w:hint="eastAsia" w:ascii="宋体" w:hAnsi="宋体" w:eastAsia="宋体" w:cs="宋体"/>
                <w:color w:val="000000"/>
                <w:kern w:val="0"/>
                <w:szCs w:val="21"/>
              </w:rPr>
              <w:t>熟悉常用避孕方法的避孕原理；绝育的护理要点。了解女性的绝育方法。</w:t>
            </w:r>
            <w:r>
              <w:rPr>
                <w:rFonts w:hint="eastAsia" w:ascii="宋体" w:hAnsi="宋体" w:eastAsia="宋体" w:cs="宋体"/>
                <w:color w:val="000000"/>
                <w:kern w:val="0"/>
                <w:szCs w:val="21"/>
                <w:lang w:val="en-US" w:eastAsia="zh-CN"/>
              </w:rPr>
              <w:t xml:space="preserve"> </w:t>
            </w:r>
          </w:p>
          <w:p w14:paraId="7540A616">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Times New Roman" w:hAnsi="宋体"/>
                <w:sz w:val="24"/>
                <w:szCs w:val="24"/>
                <w:lang w:val="en-US" w:eastAsia="zh-CN"/>
              </w:rPr>
              <w:t>2.</w:t>
            </w:r>
            <w:r>
              <w:rPr>
                <w:rFonts w:hint="eastAsia" w:ascii="宋体" w:hAnsi="宋体" w:eastAsia="宋体" w:cs="宋体"/>
                <w:color w:val="000000"/>
                <w:kern w:val="0"/>
                <w:szCs w:val="21"/>
                <w:lang w:val="en-US" w:eastAsia="zh-CN"/>
              </w:rPr>
              <w:t>能够根据妇女自身状况和需求，帮助其选择合适的避孕方法。能够运用所学知识对实施计划生育措施妇女进行护理及健康教育。</w:t>
            </w:r>
          </w:p>
          <w:p w14:paraId="42F2A8FE">
            <w:pPr>
              <w:keepNext w:val="0"/>
              <w:keepLines w:val="0"/>
              <w:numPr>
                <w:ilvl w:val="0"/>
                <w:numId w:val="0"/>
              </w:numPr>
              <w:suppressLineNumbers w:val="0"/>
              <w:spacing w:before="0" w:beforeAutospacing="0" w:after="0" w:afterAutospacing="0" w:line="360" w:lineRule="auto"/>
              <w:ind w:left="-8" w:leftChars="0" w:right="0" w:rightChars="0"/>
              <w:rPr>
                <w:rFonts w:hint="default" w:ascii="Times New Roman" w:hAnsi="宋体" w:eastAsia="宋体"/>
                <w:sz w:val="24"/>
                <w:szCs w:val="24"/>
                <w:lang w:val="en-US" w:eastAsia="zh-CN"/>
              </w:rPr>
            </w:pPr>
          </w:p>
          <w:p w14:paraId="52716CF5">
            <w:pPr>
              <w:keepNext w:val="0"/>
              <w:keepLines w:val="0"/>
              <w:suppressLineNumbers w:val="0"/>
              <w:spacing w:before="0" w:beforeAutospacing="0" w:after="0" w:afterAutospacing="0" w:line="360" w:lineRule="auto"/>
              <w:ind w:left="0" w:right="0" w:hanging="8"/>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2DED65C5">
            <w:pPr>
              <w:keepNext w:val="0"/>
              <w:keepLines w:val="0"/>
              <w:suppressLineNumbers w:val="0"/>
              <w:spacing w:before="0" w:beforeAutospacing="0" w:after="0" w:afterAutospacing="0" w:line="360" w:lineRule="exact"/>
              <w:ind w:left="0" w:right="0"/>
              <w:rPr>
                <w:rFonts w:hint="eastAsia" w:ascii="Times New Roman" w:hAnsi="Times New Roman" w:eastAsia="宋体"/>
                <w:sz w:val="24"/>
                <w:szCs w:val="24"/>
                <w:lang w:eastAsia="zh-CN"/>
              </w:rPr>
            </w:pPr>
            <w:r>
              <w:rPr>
                <w:rFonts w:hint="eastAsia" w:ascii="宋体" w:hAnsi="宋体" w:eastAsia="宋体" w:cs="宋体"/>
                <w:color w:val="000000"/>
                <w:kern w:val="0"/>
                <w:szCs w:val="21"/>
                <w:lang w:val="en-US" w:eastAsia="zh-CN"/>
              </w:rPr>
              <w:t>注重妇女心理感受，耐心与妇女沟通交流，提供人文关怀。具有保护妇女隐私的意识，规范个人言行，具备职业道德。</w:t>
            </w:r>
            <w:r>
              <w:rPr>
                <w:rFonts w:hint="eastAsia" w:ascii="Times New Roman" w:hAnsi="宋体"/>
                <w:bCs/>
                <w:sz w:val="24"/>
                <w:szCs w:val="24"/>
                <w:lang w:val="en-US" w:eastAsia="zh-CN"/>
              </w:rPr>
              <w:t xml:space="preserve"> </w:t>
            </w:r>
          </w:p>
        </w:tc>
      </w:tr>
      <w:tr w14:paraId="6AE4FBD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967" w:hRule="atLeast"/>
          <w:jc w:val="center"/>
        </w:trPr>
        <w:tc>
          <w:tcPr>
            <w:tcW w:w="1584" w:type="dxa"/>
            <w:tcBorders>
              <w:tl2br w:val="nil"/>
              <w:tr2bl w:val="nil"/>
            </w:tcBorders>
            <w:shd w:val="clear" w:color="auto" w:fill="B7F1FF"/>
            <w:vAlign w:val="center"/>
          </w:tcPr>
          <w:p w14:paraId="6CC3459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2E720CCD">
            <w:pPr>
              <w:keepNext w:val="0"/>
              <w:keepLines w:val="0"/>
              <w:suppressLineNumbers w:val="0"/>
              <w:spacing w:before="0" w:beforeAutospacing="0" w:after="0" w:afterAutospacing="0" w:line="360" w:lineRule="auto"/>
              <w:ind w:left="0" w:right="0" w:hanging="8"/>
              <w:rPr>
                <w:rFonts w:hint="eastAsia" w:ascii="宋体" w:hAnsi="宋体" w:eastAsia="宋体" w:cs="宋体"/>
                <w:color w:val="000000"/>
                <w:kern w:val="0"/>
                <w:szCs w:val="21"/>
                <w:lang w:val="en-US" w:eastAsia="zh-CN"/>
              </w:rPr>
            </w:pPr>
            <w:r>
              <w:rPr>
                <w:rFonts w:hint="eastAsia" w:ascii="Times New Roman" w:hAnsi="Times New Roman"/>
                <w:b/>
                <w:color w:val="00B0F0"/>
                <w:sz w:val="24"/>
                <w:szCs w:val="24"/>
              </w:rPr>
              <w:t>教学重点：</w:t>
            </w:r>
            <w:r>
              <w:rPr>
                <w:rFonts w:hint="eastAsia" w:ascii="宋体" w:hAnsi="宋体" w:eastAsia="宋体" w:cs="宋体"/>
                <w:color w:val="000000"/>
                <w:kern w:val="0"/>
                <w:szCs w:val="21"/>
              </w:rPr>
              <w:t>掌握常用避孕方法及其副作用、并发症及其护理要点；</w:t>
            </w:r>
          </w:p>
          <w:p w14:paraId="7D068E42">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cs="宋体"/>
                <w:kern w:val="0"/>
                <w:sz w:val="24"/>
                <w:szCs w:val="24"/>
                <w:lang w:val="en-US" w:eastAsia="zh-CN"/>
              </w:rPr>
              <w:t xml:space="preserve"> </w:t>
            </w:r>
            <w:r>
              <w:rPr>
                <w:rFonts w:hint="eastAsia" w:ascii="宋体" w:hAnsi="宋体" w:eastAsia="宋体" w:cs="宋体"/>
                <w:color w:val="000000"/>
                <w:kern w:val="0"/>
                <w:szCs w:val="21"/>
              </w:rPr>
              <w:t>避孕失败的补救措施及其护理要点。</w:t>
            </w:r>
            <w:r>
              <w:rPr>
                <w:rFonts w:hint="eastAsia" w:ascii="宋体" w:hAnsi="宋体" w:cs="宋体"/>
                <w:kern w:val="0"/>
                <w:sz w:val="24"/>
                <w:szCs w:val="24"/>
                <w:lang w:val="en-US" w:eastAsia="zh-CN"/>
              </w:rPr>
              <w:t xml:space="preserve"> </w:t>
            </w:r>
          </w:p>
        </w:tc>
      </w:tr>
      <w:tr w14:paraId="4EDB020C">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037417D">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40E9ADB7">
            <w:pPr>
              <w:keepNext w:val="0"/>
              <w:keepLines w:val="0"/>
              <w:suppressLineNumbers w:val="0"/>
              <w:spacing w:before="0" w:beforeAutospacing="0" w:after="0" w:afterAutospacing="0" w:line="360" w:lineRule="auto"/>
              <w:ind w:left="0" w:right="0" w:hanging="8"/>
              <w:rPr>
                <w:rFonts w:hint="default" w:ascii="Times New Roman" w:hAnsi="Times New Roman" w:eastAsia="宋体"/>
                <w:sz w:val="21"/>
                <w:szCs w:val="21"/>
                <w:lang w:val="en-US" w:eastAsia="zh-CN"/>
              </w:rPr>
            </w:pPr>
            <w:r>
              <w:rPr>
                <w:rFonts w:hint="eastAsia" w:ascii="Times New Roman" w:hAnsi="宋体"/>
                <w:sz w:val="21"/>
                <w:szCs w:val="21"/>
              </w:rPr>
              <w:t>讲授法、问答法、讨论法</w:t>
            </w:r>
            <w:r>
              <w:rPr>
                <w:rFonts w:hint="eastAsia" w:ascii="Times New Roman" w:hAnsi="宋体"/>
                <w:sz w:val="21"/>
                <w:szCs w:val="21"/>
                <w:lang w:eastAsia="zh-CN"/>
              </w:rPr>
              <w:t>、</w:t>
            </w:r>
            <w:r>
              <w:rPr>
                <w:rFonts w:hint="eastAsia" w:ascii="Times New Roman" w:hAnsi="宋体"/>
                <w:sz w:val="21"/>
                <w:szCs w:val="21"/>
                <w:lang w:val="en-US" w:eastAsia="zh-CN"/>
              </w:rPr>
              <w:t>案例分析法</w:t>
            </w:r>
          </w:p>
        </w:tc>
      </w:tr>
      <w:tr w14:paraId="5E0E961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E5D44B6">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768B5453">
            <w:pPr>
              <w:keepNext w:val="0"/>
              <w:keepLines w:val="0"/>
              <w:suppressLineNumbers w:val="0"/>
              <w:spacing w:before="0" w:beforeAutospacing="0" w:after="0" w:afterAutospacing="0" w:line="360" w:lineRule="auto"/>
              <w:ind w:left="0" w:right="0" w:hanging="8"/>
              <w:rPr>
                <w:rFonts w:hint="default" w:ascii="Times New Roman" w:hAnsi="Times New Roman"/>
                <w:sz w:val="21"/>
                <w:szCs w:val="21"/>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p>
        </w:tc>
      </w:tr>
      <w:tr w14:paraId="533994A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09FD6580">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770BFFCF">
            <w:pPr>
              <w:keepNext w:val="0"/>
              <w:keepLines w:val="0"/>
              <w:suppressLineNumbers w:val="0"/>
              <w:spacing w:before="0" w:beforeAutospacing="0" w:after="0" w:afterAutospacing="0" w:line="360" w:lineRule="auto"/>
              <w:ind w:left="0" w:right="0" w:hanging="8"/>
              <w:rPr>
                <w:rFonts w:hint="eastAsia" w:ascii="宋体" w:hAnsi="宋体" w:eastAsia="宋体" w:cs="宋体"/>
                <w:sz w:val="21"/>
                <w:szCs w:val="21"/>
                <w:lang w:val="en-US" w:eastAsia="zh-CN"/>
              </w:rPr>
            </w:pPr>
            <w:r>
              <w:rPr>
                <w:rFonts w:hint="eastAsia" w:ascii="宋体" w:hAnsi="宋体" w:eastAsia="宋体" w:cs="宋体"/>
                <w:kern w:val="0"/>
                <w:sz w:val="21"/>
                <w:szCs w:val="21"/>
              </w:rPr>
              <w:t>第1</w:t>
            </w:r>
            <w:r>
              <w:rPr>
                <w:rFonts w:hint="eastAsia" w:ascii="宋体" w:hAnsi="宋体" w:eastAsia="宋体" w:cs="宋体"/>
                <w:kern w:val="0"/>
                <w:sz w:val="21"/>
                <w:szCs w:val="21"/>
                <w:lang w:val="en-US" w:eastAsia="zh-CN"/>
              </w:rPr>
              <w:t>.2课时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w:t>
            </w:r>
          </w:p>
          <w:p w14:paraId="13A0AB75">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r>
              <w:rPr>
                <w:rFonts w:hint="eastAsia" w:ascii="宋体" w:hAnsi="宋体" w:eastAsia="宋体" w:cs="宋体"/>
                <w:kern w:val="0"/>
                <w:sz w:val="21"/>
                <w:szCs w:val="21"/>
              </w:rPr>
              <w:t>第</w:t>
            </w:r>
            <w:r>
              <w:rPr>
                <w:rFonts w:hint="eastAsia" w:ascii="宋体" w:hAnsi="宋体" w:eastAsia="宋体" w:cs="宋体"/>
                <w:kern w:val="0"/>
                <w:sz w:val="21"/>
                <w:szCs w:val="21"/>
                <w:lang w:val="en-US" w:eastAsia="zh-CN"/>
              </w:rPr>
              <w:t>3.4课时</w:t>
            </w:r>
            <w:r>
              <w:rPr>
                <w:rFonts w:hint="eastAsia" w:ascii="宋体" w:hAnsi="宋体" w:eastAsia="宋体" w:cs="宋体"/>
                <w:kern w:val="0"/>
                <w:sz w:val="21"/>
                <w:szCs w:val="21"/>
              </w:rPr>
              <w:t>：</w:t>
            </w:r>
            <w:r>
              <w:rPr>
                <w:rFonts w:hint="eastAsia" w:ascii="宋体" w:hAnsi="宋体" w:eastAsia="宋体" w:cs="宋体"/>
                <w:sz w:val="21"/>
                <w:szCs w:val="21"/>
                <w:lang w:eastAsia="zh-CN"/>
              </w:rPr>
              <w:t>考勤</w:t>
            </w: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min）--</w:t>
            </w:r>
            <w:r>
              <w:rPr>
                <w:rFonts w:hint="eastAsia" w:ascii="宋体" w:hAnsi="宋体" w:eastAsia="宋体" w:cs="宋体"/>
                <w:sz w:val="21"/>
                <w:szCs w:val="21"/>
                <w:lang w:eastAsia="zh-CN"/>
              </w:rPr>
              <w:t>知识讲解</w:t>
            </w:r>
            <w:r>
              <w:rPr>
                <w:rFonts w:hint="eastAsia" w:ascii="宋体" w:hAnsi="宋体" w:eastAsia="宋体" w:cs="宋体"/>
                <w:sz w:val="21"/>
                <w:szCs w:val="21"/>
              </w:rPr>
              <w:t>（</w:t>
            </w:r>
            <w:r>
              <w:rPr>
                <w:rFonts w:hint="eastAsia" w:ascii="宋体" w:hAnsi="宋体" w:eastAsia="宋体" w:cs="宋体"/>
                <w:sz w:val="21"/>
                <w:szCs w:val="21"/>
                <w:lang w:val="en-US" w:eastAsia="zh-CN"/>
              </w:rPr>
              <w:t>80</w:t>
            </w:r>
            <w:r>
              <w:rPr>
                <w:rFonts w:hint="eastAsia" w:ascii="宋体" w:hAnsi="宋体" w:eastAsia="宋体" w:cs="宋体"/>
                <w:sz w:val="21"/>
                <w:szCs w:val="21"/>
              </w:rPr>
              <w:t>min）</w:t>
            </w:r>
            <w:r>
              <w:rPr>
                <w:rFonts w:hint="eastAsia" w:ascii="宋体" w:hAnsi="宋体" w:eastAsia="宋体" w:cs="宋体"/>
                <w:sz w:val="21"/>
                <w:szCs w:val="21"/>
                <w:lang w:val="en-US" w:eastAsia="zh-CN"/>
              </w:rPr>
              <w:t>--作业布置（2min）--课堂小结（3分钟）</w:t>
            </w:r>
          </w:p>
        </w:tc>
      </w:tr>
      <w:tr w14:paraId="4C782F5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51996E23">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639F771C">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49A44866">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5F7317A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3169F6FF">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1F3F146F">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75FD6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67DD7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2C9CFC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265BC2FA">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917D8E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1C910DA">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41497100">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6902961D">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619A560E">
            <w:pPr>
              <w:keepNext w:val="0"/>
              <w:keepLines w:val="0"/>
              <w:widowControl/>
              <w:suppressLineNumbers w:val="0"/>
              <w:spacing w:before="0" w:beforeAutospacing="0" w:after="0" w:afterAutospacing="0" w:line="360" w:lineRule="auto"/>
              <w:ind w:left="0" w:right="0"/>
              <w:jc w:val="center"/>
              <w:rPr>
                <w:rFonts w:hint="eastAsia" w:ascii="宋体" w:hAnsi="宋体" w:cs="宋体"/>
                <w:b/>
                <w:bCs/>
                <w:kern w:val="0"/>
                <w:szCs w:val="21"/>
              </w:rPr>
            </w:pPr>
            <w:r>
              <w:rPr>
                <w:rFonts w:hint="eastAsia" w:ascii="宋体" w:hAnsi="宋体" w:cs="宋体"/>
                <w:b/>
                <w:bCs/>
                <w:szCs w:val="21"/>
              </w:rPr>
              <w:t>任务一</w:t>
            </w:r>
            <w:r>
              <w:rPr>
                <w:rFonts w:hint="eastAsia" w:ascii="宋体" w:hAnsi="宋体" w:cs="宋体"/>
                <w:b/>
                <w:bCs/>
                <w:kern w:val="0"/>
                <w:szCs w:val="21"/>
              </w:rPr>
              <w:t xml:space="preserve">   常用避孕方法及护理</w:t>
            </w:r>
          </w:p>
          <w:p w14:paraId="4C75653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避孕(contraception)是计划生育的重要组成部分，是指采用药物、器具及利用妇女的生殖生理自然规律，在不妨碍正常性生活和身心健康的前提下，使妇女暂时不受孕。理想的避孕方法应符合安全、有效、简便、实用、经济的原则，对性生活及性生理无不良影响，男女双方均能接受且乐意持久使用。常用的避孕方法有宫内节育器、药物避孕和外用避孕等方法。</w:t>
            </w:r>
          </w:p>
          <w:p w14:paraId="4AD295A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一、宫内节育器</w:t>
            </w:r>
          </w:p>
          <w:p w14:paraId="30523DE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宫内节有器(intrauterine device，IUD)避孕是将避孕器具放置于子宫腔内，通过局部组织对它的各种反应而达到避孕效果，是一种安全、有效、简便、经济、可逆的避孕方法，为我国育龄妇女所接受并广泛使用。</w:t>
            </w:r>
          </w:p>
          <w:p w14:paraId="128AC9A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(一)种类</w:t>
            </w:r>
          </w:p>
          <w:p w14:paraId="499E9FB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1.惰性IUD (第一代IUD)  由金属、硅胶、塑料或尼龙等情性材料制成。</w:t>
            </w:r>
          </w:p>
          <w:p w14:paraId="53D5AC0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2.活性IUD (第二代IUD)  内含活性物质，如铜离子(Cu2+)、激素、药物或磁性物质等，可以提高避孕效果，减少副作用。</w:t>
            </w:r>
          </w:p>
          <w:p w14:paraId="7CA14C7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(1)带铜IUD:是目前我国临床常用的IUD。在子宫内持续释放具有生物活性的铜离子，铜离子具有较强的抗生育功能，避孕效果随铜的表面积增大而增强。</w:t>
            </w:r>
          </w:p>
          <w:p w14:paraId="30012FF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（2）药物缓释IUD：目前我国临床主要应用含孕激素IUD和含消炎痛的带铜IUD。通过每日微量释放提高避孕效果，降低副作用。</w:t>
            </w:r>
          </w:p>
          <w:p w14:paraId="3C632ED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(二)避孕原理</w:t>
            </w:r>
          </w:p>
          <w:p w14:paraId="4FFEEA2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1.对精子和胚胎的毒性作用 </w:t>
            </w:r>
          </w:p>
          <w:p w14:paraId="5AD76F15">
            <w:pPr>
              <w:keepNext w:val="0"/>
              <w:keepLines w:val="0"/>
              <w:suppressLineNumbers w:val="0"/>
              <w:spacing w:before="0" w:beforeAutospacing="0" w:after="0" w:afterAutospacing="0" w:line="360" w:lineRule="exact"/>
              <w:ind w:left="0" w:right="0" w:firstLine="210" w:firstLineChars="10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2.干扰受精卵着床  </w:t>
            </w:r>
          </w:p>
          <w:p w14:paraId="447D31B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 IUD放置术</w:t>
            </w:r>
          </w:p>
          <w:p w14:paraId="7542D7B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1.适应症      2.禁忌症      3.护理要点</w:t>
            </w:r>
          </w:p>
          <w:p w14:paraId="53AC087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 IUD大小的选     (2)指导患者选择合适的放置时间     (3)术前向受术者介绍IUD的避孕原理、放置术的目的和过程，使其理解并主动配合。</w:t>
            </w:r>
          </w:p>
          <w:p w14:paraId="3BA6BCF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(4)术后健康指导 </w:t>
            </w:r>
          </w:p>
          <w:p w14:paraId="505B81D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 IUD取出术</w:t>
            </w:r>
          </w:p>
          <w:p w14:paraId="7691A8E7">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1.适应症     2.禁忌症   </w:t>
            </w:r>
          </w:p>
          <w:p w14:paraId="62920E4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3.护理要点  取器时间：以月经干净3～7日为宜；出血多者随时可取；带器早期宫内妊娠于人工流产同时取器；带器异位妊娠于术前诊断性刮宫时或术中、术后取器。术后休息1日，术后2周内禁止性生活和盆浴，并保持外阴清洁，帮助妇女落实其他避孕措施。</w:t>
            </w:r>
          </w:p>
          <w:p w14:paraId="40FF99E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(五)IUD的副作用及其护理</w:t>
            </w:r>
          </w:p>
          <w:p w14:paraId="46700C0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1.不规则阴道流血  </w:t>
            </w:r>
          </w:p>
          <w:p w14:paraId="386C490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2.腰腹酸胀感    </w:t>
            </w:r>
          </w:p>
          <w:p w14:paraId="7D5214B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(六) IUD的并发症及其护理</w:t>
            </w:r>
          </w:p>
          <w:p w14:paraId="5B6003A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1.感染     2.IUD嵌顿或断裂     3.IUD异位     4.IUD脱落     5.带器妊娠   </w:t>
            </w:r>
          </w:p>
          <w:p w14:paraId="7B0633F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二、激素避孕</w:t>
            </w:r>
          </w:p>
          <w:p w14:paraId="6D7FFDE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激素避孕(hormonal contraception)是指女性应用甾体激素达到避孕效果。目前国内主要为人工合成的甾体激素避孕药，由雌激素和孕激素配伍组成。</w:t>
            </w:r>
          </w:p>
          <w:p w14:paraId="3F38848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（一）甾体激素避孕原理</w:t>
            </w:r>
          </w:p>
          <w:p w14:paraId="427929D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甾体激素通过多个环节发挥避孕作用，主要包括抑制排卵、干扰受精和受精卵着床。</w:t>
            </w:r>
          </w:p>
          <w:p w14:paraId="245FC25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(二)适应症与禁忌症</w:t>
            </w:r>
          </w:p>
          <w:p w14:paraId="6DF3FA8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1.适应症  健康育龄妇女均可采用甾体激素避孕药。</w:t>
            </w:r>
          </w:p>
          <w:p w14:paraId="6658D0F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2.禁忌症  </w:t>
            </w:r>
          </w:p>
          <w:p w14:paraId="6445B54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(三)药物的副作用及应对</w:t>
            </w:r>
          </w:p>
          <w:p w14:paraId="4598196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1.类早孕反应     2.不规则阴道流血     3.闭经      4.色素沉着      5.体重增加     6.其他   (四)甾体激素避孕药种类</w:t>
            </w:r>
          </w:p>
          <w:p w14:paraId="36BD9D5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甾体激素避孕药包括口服避孕药、长效避孕针、缓释系统避孕药和避孕贴剂。</w:t>
            </w:r>
          </w:p>
          <w:p w14:paraId="4ACB2531">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1.口服避孕药(oral contraceptive, OC) 主要包括短效口服避孕药及复方长效避孕药。</w:t>
            </w:r>
          </w:p>
          <w:p w14:paraId="59F8AEF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2.长效避孕针  是长效避孕方法之一。目前国内供应有单孕激素制剂和雌、孕激素复合制剂两种，有效率达98%以上。尤其适用于对口服避孕药有明显胃肠道反应者。</w:t>
            </w:r>
          </w:p>
          <w:p w14:paraId="7C5652B5">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3.缓释系统避孕药  缓释系统是指控制药物释放制剂。 </w:t>
            </w:r>
          </w:p>
          <w:p w14:paraId="6F85050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4.避孕贴剂  是一种外用的缓释系统避孕药。 </w:t>
            </w:r>
          </w:p>
          <w:p w14:paraId="4A2A17E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三、其他避孕</w:t>
            </w:r>
          </w:p>
          <w:p w14:paraId="3A8EF3B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(一)紧急避孕</w:t>
            </w:r>
          </w:p>
          <w:p w14:paraId="7C1B325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紧急避孕（emergency contraception）,又称房事后避孕，是指在无保护性生活或避孕失败后的几小时或几日内，妇女为防止非意愿妊娠而采取的避孕方法，包括放置含铜宫内节育器和口服紧急避孕药。</w:t>
            </w:r>
          </w:p>
          <w:p w14:paraId="195C00B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1.适应症</w:t>
            </w:r>
          </w:p>
          <w:p w14:paraId="3A3EED5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2.禁忌症   </w:t>
            </w:r>
          </w:p>
          <w:p w14:paraId="05FE3E5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3.方法</w:t>
            </w:r>
          </w:p>
          <w:p w14:paraId="17C5288A">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(1)宫内节育器     (2)紧急避孕药 </w:t>
            </w:r>
          </w:p>
          <w:p w14:paraId="085503D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(二)外用避孕</w:t>
            </w:r>
          </w:p>
          <w:p w14:paraId="7FC0B19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外用避孕（barrier mathods）工具包括阴茎套、阴道套及外用杀精剂。</w:t>
            </w:r>
          </w:p>
          <w:p w14:paraId="163D4BB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1.阴茎套  也称男用避孕套，作为屏障阻止精子进入阴道而达到避孕的目的。 使用阴茎套还具有防止性传播疾病的作用，故应用广泛。</w:t>
            </w:r>
          </w:p>
          <w:p w14:paraId="007CE03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ab/>
            </w:r>
            <w:r>
              <w:rPr>
                <w:rFonts w:hint="eastAsia" w:ascii="宋体" w:hAnsi="宋体" w:eastAsia="宋体" w:cs="宋体"/>
                <w:kern w:val="10"/>
                <w:szCs w:val="21"/>
                <w:lang w:val="en-US" w:eastAsia="zh-CN"/>
              </w:rPr>
              <w:t>2.阴道套  也称女用避孕套，是一种由聚氨酯(或乳胶)制成长15～17cm的宽松、柔软袋状物，又称阴道套。 女用避孕套既能避孕，又能预防性传播疾病和艾滋病。除阴道过紧，生殖道畸形、子宫Ⅱ度脱垂、生殖道急性类症及对女用避孕套过敏外，均可使用。</w:t>
            </w:r>
          </w:p>
          <w:p w14:paraId="41F25ED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3.阴道杀精剂  通过阴道给药灭活精子而起到避孕作用。 </w:t>
            </w:r>
          </w:p>
          <w:p w14:paraId="698AC58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(三)自然避孕法</w:t>
            </w:r>
          </w:p>
          <w:p w14:paraId="2FA2546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也称安全期避孕法，是根据妇女的自然生理规律，不用任何避孕药物或器具，选择在月经周期中的易受孕期进行禁欲而达到避孕目的。 自然避孕法并不可靠，失败率高，不宜推广。</w:t>
            </w:r>
          </w:p>
          <w:p w14:paraId="2EFCD71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(四)其他避孕法</w:t>
            </w:r>
          </w:p>
          <w:p w14:paraId="2054C8C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1.黄体生成激素释放激素类似物     2.免疫避孕法  主要分为抗生育疫苗和导向药物避孕。</w:t>
            </w:r>
          </w:p>
          <w:p w14:paraId="7AE1B9F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以上两种避孕方法目前尚在研究之中。</w:t>
            </w:r>
          </w:p>
          <w:p w14:paraId="396216E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p>
          <w:p w14:paraId="4ED24E95">
            <w:pPr>
              <w:keepNext w:val="0"/>
              <w:keepLines w:val="0"/>
              <w:suppressLineNumbers w:val="0"/>
              <w:spacing w:before="0" w:beforeAutospacing="0" w:after="0" w:afterAutospacing="0" w:line="360" w:lineRule="exact"/>
              <w:ind w:left="0" w:right="0"/>
              <w:jc w:val="center"/>
              <w:textAlignment w:val="center"/>
              <w:rPr>
                <w:rFonts w:hint="eastAsia" w:ascii="宋体" w:hAnsi="宋体" w:eastAsia="宋体" w:cs="宋体"/>
                <w:b/>
                <w:bCs/>
                <w:kern w:val="10"/>
                <w:szCs w:val="21"/>
                <w:lang w:val="en-US" w:eastAsia="zh-CN"/>
              </w:rPr>
            </w:pPr>
            <w:r>
              <w:rPr>
                <w:rFonts w:hint="eastAsia" w:ascii="宋体" w:hAnsi="宋体" w:eastAsia="宋体" w:cs="宋体"/>
                <w:b/>
                <w:bCs/>
                <w:kern w:val="10"/>
                <w:szCs w:val="21"/>
                <w:lang w:val="en-US" w:eastAsia="zh-CN"/>
              </w:rPr>
              <w:t>任务二    女性绝育方法及护理</w:t>
            </w:r>
          </w:p>
          <w:p w14:paraId="20BE0ADC">
            <w:pPr>
              <w:keepNext w:val="0"/>
              <w:keepLines w:val="0"/>
              <w:suppressLineNumbers w:val="0"/>
              <w:spacing w:before="0" w:beforeAutospacing="0" w:after="0" w:afterAutospacing="0" w:line="360" w:lineRule="exact"/>
              <w:ind w:left="0" w:right="0" w:firstLine="420" w:firstLineChars="20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女性通过手术或药物达到永远不生育的目的，为女性绝育( sterilization)。输卵管绝育术(tubal sterilization operation)是最普遍采用的方法，是指通过手术将输卵管结扎或用药物使输卵管腔粘连堵塞，阻断精子与卵子相遇而达到绝育目的，是一种安全、永久性节育措施，不影响受术者机体生理功能。</w:t>
            </w:r>
          </w:p>
          <w:p w14:paraId="1B963FF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一、经腹输卵管绝育术</w:t>
            </w:r>
          </w:p>
          <w:p w14:paraId="62C6A2D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(一)适应症</w:t>
            </w:r>
          </w:p>
          <w:p w14:paraId="36C887D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(二)禁忌症</w:t>
            </w:r>
          </w:p>
          <w:p w14:paraId="4D5DA1F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(三)护理要点</w:t>
            </w:r>
          </w:p>
          <w:p w14:paraId="2740BAC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1.手术时间  协助医师选择好手术时间。</w:t>
            </w:r>
          </w:p>
          <w:p w14:paraId="363F533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2.术前准备</w:t>
            </w:r>
          </w:p>
          <w:p w14:paraId="5D20059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3.术后护理</w:t>
            </w:r>
          </w:p>
          <w:p w14:paraId="3E97B34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(1)除行硬膜外麻醉外，受术者不需禁食，局部浸润麻醉者静卧数小时后可下床活动。</w:t>
            </w:r>
          </w:p>
          <w:p w14:paraId="624DD55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(2)术后密切观察受术者生命体征，评估有无腹痛、内出血或脏器损伤征象等。若发生脏器损伤等，应严格执行医嘱，给予药物。</w:t>
            </w:r>
          </w:p>
          <w:p w14:paraId="4A273BD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(3)保持腹部切口敷料干燥、清洁，防止感染。</w:t>
            </w:r>
          </w:p>
          <w:p w14:paraId="501209B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(4)鼓励受术者及早排尿。</w:t>
            </w:r>
          </w:p>
          <w:p w14:paraId="21FE74C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(5)告如受术者术后休息3～4周，禁止性生活2周。</w:t>
            </w:r>
          </w:p>
          <w:p w14:paraId="3AADD13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二、经腹腔镜输卵管绝育术</w:t>
            </w:r>
          </w:p>
          <w:p w14:paraId="0950ADB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经腹腔镜输卵管绝育术方法简单、安全，创伤性小，术后恢复快，国内已逐渐推广选用。</w:t>
            </w:r>
          </w:p>
          <w:p w14:paraId="3F3D24C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(一)适应症</w:t>
            </w:r>
          </w:p>
          <w:p w14:paraId="58EBEA5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(二)禁忌症</w:t>
            </w:r>
          </w:p>
          <w:p w14:paraId="6E471AF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(三)术后护理</w:t>
            </w:r>
          </w:p>
          <w:p w14:paraId="09C26E38">
            <w:pPr>
              <w:keepNext w:val="0"/>
              <w:keepLines w:val="0"/>
              <w:suppressLineNumbers w:val="0"/>
              <w:spacing w:before="0" w:beforeAutospacing="0" w:after="0" w:afterAutospacing="0" w:line="360" w:lineRule="exact"/>
              <w:ind w:left="0" w:right="0"/>
              <w:jc w:val="both"/>
              <w:textAlignment w:val="center"/>
              <w:rPr>
                <w:rFonts w:hint="eastAsia" w:ascii="宋体" w:hAnsi="宋体" w:cs="宋体"/>
                <w:b/>
                <w:bCs/>
                <w:color w:val="538135"/>
                <w:kern w:val="2"/>
                <w:sz w:val="24"/>
                <w:szCs w:val="24"/>
                <w:lang w:val="en-US" w:eastAsia="zh-CN" w:bidi="ar"/>
              </w:rPr>
            </w:pPr>
            <w:r>
              <w:rPr>
                <w:rFonts w:hint="eastAsia" w:ascii="宋体" w:hAnsi="宋体" w:eastAsia="宋体" w:cs="宋体"/>
                <w:kern w:val="10"/>
                <w:szCs w:val="21"/>
                <w:lang w:val="en-US" w:eastAsia="zh-CN"/>
              </w:rPr>
              <w:t>严密观察受术者有无发热、腹痛、内出血或脏器损伤等征象。术后静卧4～6小时后可下床活动。</w:t>
            </w:r>
          </w:p>
          <w:p w14:paraId="58746884">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33980EE4">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kern w:val="10"/>
                <w:szCs w:val="21"/>
                <w:lang w:val="en-US" w:eastAsia="zh-CN"/>
              </w:rPr>
              <w:t>避孕的定义、避孕方法的选择。</w:t>
            </w:r>
          </w:p>
        </w:tc>
        <w:tc>
          <w:tcPr>
            <w:tcW w:w="1696" w:type="dxa"/>
            <w:tcBorders>
              <w:tl2br w:val="nil"/>
              <w:tr2bl w:val="nil"/>
            </w:tcBorders>
            <w:vAlign w:val="center"/>
          </w:tcPr>
          <w:p w14:paraId="3436A636">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0A63837F">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FAFAD78">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28D15BFD">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DE2738F">
            <w:pPr>
              <w:keepNext w:val="0"/>
              <w:keepLines w:val="0"/>
              <w:suppressLineNumbers w:val="0"/>
              <w:spacing w:before="0" w:beforeAutospacing="0" w:after="0" w:afterAutospacing="0" w:line="360" w:lineRule="auto"/>
              <w:ind w:left="0" w:right="0" w:firstLine="420" w:firstLineChars="200"/>
              <w:rPr>
                <w:rFonts w:hint="default" w:hAnsi="宋体" w:eastAsia="宋体"/>
                <w:bCs/>
                <w:sz w:val="24"/>
                <w:szCs w:val="24"/>
                <w:lang w:val="en-US" w:eastAsia="zh-CN"/>
              </w:rPr>
            </w:pPr>
            <w:r>
              <w:rPr>
                <w:rFonts w:hint="eastAsia" w:hAnsi="宋体"/>
                <w:bCs/>
                <w:sz w:val="21"/>
                <w:szCs w:val="21"/>
                <w:lang w:val="en-US" w:eastAsia="zh-CN"/>
              </w:rPr>
              <w:t>避孕方法的选择，各种避孕方法的适应症、禁忌症及护理措施。</w:t>
            </w:r>
          </w:p>
        </w:tc>
        <w:tc>
          <w:tcPr>
            <w:tcW w:w="1696" w:type="dxa"/>
            <w:tcBorders>
              <w:tl2br w:val="nil"/>
              <w:tr2bl w:val="nil"/>
            </w:tcBorders>
            <w:vAlign w:val="center"/>
          </w:tcPr>
          <w:p w14:paraId="431551DA">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380D073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D668CD3">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2AC5DA8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F243899">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2B17CF52">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hAnsi="宋体"/>
                <w:bCs/>
                <w:sz w:val="21"/>
                <w:szCs w:val="21"/>
                <w:lang w:val="en-US" w:eastAsia="zh-CN"/>
              </w:rPr>
              <w:t>避孕方法的选择，各种避孕方法的适应症、禁忌症及护理措施。</w:t>
            </w:r>
          </w:p>
        </w:tc>
        <w:tc>
          <w:tcPr>
            <w:tcW w:w="1696" w:type="dxa"/>
            <w:tcBorders>
              <w:tl2br w:val="nil"/>
              <w:tr2bl w:val="nil"/>
            </w:tcBorders>
            <w:vAlign w:val="center"/>
          </w:tcPr>
          <w:p w14:paraId="16649029">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7F9D505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98B49AC">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162CA8CB">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hAnsi="宋体"/>
                <w:bCs/>
                <w:sz w:val="21"/>
                <w:szCs w:val="21"/>
                <w:lang w:val="en-US" w:eastAsia="zh-CN"/>
              </w:rPr>
              <w:t>利用案例教学法，让学生理解各种避孕方法的适应症、禁忌症及护理措施。</w:t>
            </w:r>
          </w:p>
        </w:tc>
      </w:tr>
      <w:tr w14:paraId="181CD9E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3DA17570">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2C158FBF">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3.4课时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178D0C0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39CB699A">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1F8A58FA">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7C13B9FB">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146B3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488743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5DB3C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34DA3BB4">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1750BB53">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37EE7C6">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6A933169">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0E9AE2DB">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22A407C2">
            <w:pPr>
              <w:keepNext w:val="0"/>
              <w:keepLines w:val="0"/>
              <w:suppressLineNumbers w:val="0"/>
              <w:spacing w:before="0" w:beforeAutospacing="0" w:after="0" w:afterAutospacing="0" w:line="360" w:lineRule="exact"/>
              <w:ind w:left="0" w:right="0"/>
              <w:jc w:val="center"/>
              <w:textAlignment w:val="center"/>
              <w:rPr>
                <w:rFonts w:hint="eastAsia" w:ascii="宋体" w:hAnsi="宋体" w:eastAsia="宋体" w:cs="宋体"/>
                <w:b/>
                <w:bCs/>
                <w:kern w:val="10"/>
                <w:szCs w:val="21"/>
                <w:lang w:val="en-US" w:eastAsia="zh-CN"/>
              </w:rPr>
            </w:pPr>
            <w:r>
              <w:rPr>
                <w:rFonts w:hint="eastAsia" w:ascii="宋体" w:hAnsi="宋体" w:eastAsia="宋体" w:cs="宋体"/>
                <w:b/>
                <w:bCs/>
                <w:kern w:val="10"/>
                <w:szCs w:val="21"/>
                <w:lang w:val="en-US" w:eastAsia="zh-CN"/>
              </w:rPr>
              <w:t>任务三   避孕失败补救措施及护理</w:t>
            </w:r>
          </w:p>
          <w:p w14:paraId="5CE12E7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各种避孕措施和绝育术，均有一定的失败率。避孕失败的补救措施是指因意外妊娠、患有遗传性疾病或其他严重疾病不宜继续妊娠者、检查发现胚胎异常者，需要终止妊娠的措施。包括早期终止妊娠的方法和中期终止妊娠的方法。 </w:t>
            </w:r>
          </w:p>
          <w:p w14:paraId="486F4C3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一、早期妊娠终止方法</w:t>
            </w:r>
          </w:p>
          <w:p w14:paraId="603F52C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人工流产(induced abortion or artificial abortion)指因意外妊娠、疾病等原因而采用人工方法终止妊娠，是避孕失败的补救方法。避孕失败后妊娠早期终止妊娠的人工流产方法包括手术流产和药物流产。 （一）药物流产(drug abortion)  </w:t>
            </w:r>
          </w:p>
          <w:p w14:paraId="14A3A93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也称药物抗早孕，是指应用药物终止早期妊娠的方法，具有方法简便、无创伤等优点。一般适用于妊娠49日以内者。目前临床常用药物为米非司酮与米索前列醇配伍。 </w:t>
            </w:r>
          </w:p>
          <w:p w14:paraId="41C1C11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1.适应证</w:t>
            </w:r>
          </w:p>
          <w:p w14:paraId="72177B7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2.禁忌证</w:t>
            </w:r>
          </w:p>
          <w:p w14:paraId="66B08B5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3.用药方法 </w:t>
            </w:r>
          </w:p>
          <w:p w14:paraId="41000D5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(1)顿服法     (2)分服法 </w:t>
            </w:r>
          </w:p>
          <w:p w14:paraId="328FA1A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4.护理要点</w:t>
            </w:r>
          </w:p>
          <w:p w14:paraId="1C77791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(1)术前应详细询问停经时间、生育史、既往病史及药物过敏史，根据双合诊检查、尿hCG 检查和B型超声检查明确早期宫内妊娠诊断，并进行血常规、出凝血时间以及白带常规等检查。协助医师严格核对孕妇药物流产的适应证和禁忌证，签署知情同意书。</w:t>
            </w:r>
          </w:p>
          <w:p w14:paraId="7096D79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(2)关注病人心理变化，介绍药物流产相关知识，陪伴病人，减轻思想顾虑。</w:t>
            </w:r>
          </w:p>
          <w:p w14:paraId="40148A0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(3)耐心详细地讲解米非司酮、米索前列醇的使用剂量、次数、用药方法及不良反应等，告知病人遵医嘱服用药物，切记不可出现漏服、少服或者多服现象，不可提前或推迟服药。</w:t>
            </w:r>
          </w:p>
          <w:p w14:paraId="25FBC7F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向病人说明服药后排出胎囊的可能时间，大多数病人在服药6小时内会出现阴道少量流血，胎囊随之排出。个别需要更长时间，需密切观察，耐心等待，告知病人可能会出现阴道流血、小腹下坠感、腹痛等症状。</w:t>
            </w:r>
          </w:p>
          <w:p w14:paraId="78DE260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（5）协助病人如厕，指导病人使用专用便器或一次性杯收集妊娠排出物。协助医生根据排出物鉴定妊娠囊大小、是否完整。</w:t>
            </w:r>
          </w:p>
          <w:p w14:paraId="1EFA28D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(6)切现察阴道流血、腹痛等情况，如若流产不全或流产失败协助医生做好清宫准备。</w:t>
            </w:r>
          </w:p>
          <w:p w14:paraId="550B178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(7)嘱病人药物流产后注意休息，保持外阴清洁，1个月内禁止性生活及盆浴，预防感染。</w:t>
            </w:r>
          </w:p>
          <w:p w14:paraId="7F205C8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(8) 积极提供系统、规范的“流产后关爱”服务项目，帮助流产后女性选择合适的避孕方法，避免重复流产。</w:t>
            </w:r>
          </w:p>
          <w:p w14:paraId="5ECEDA9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5.副作用及处理</w:t>
            </w:r>
          </w:p>
          <w:p w14:paraId="60C30FD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(1)胃肠道反应     (2)阴道流血 </w:t>
            </w:r>
          </w:p>
          <w:p w14:paraId="6E1EFD7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(二)手术流产</w:t>
            </w:r>
          </w:p>
          <w:p w14:paraId="050E449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手术流产是采用手术方法终止妊娠，包括负压吸引术和钳刮术。</w:t>
            </w:r>
          </w:p>
          <w:p w14:paraId="017B994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1.适应症</w:t>
            </w:r>
          </w:p>
          <w:p w14:paraId="46D442E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2.禁忌症</w:t>
            </w:r>
          </w:p>
          <w:p w14:paraId="66764C3D">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3.手术流产镇痛与麻醉   </w:t>
            </w:r>
          </w:p>
          <w:p w14:paraId="1E18EC9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4.护理要点</w:t>
            </w:r>
          </w:p>
          <w:p w14:paraId="0863B0F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(1)术前应详细询问停经时间、生育史，协助医师严格核对手术适应证和禁忌证，签署知情同意书。</w:t>
            </w:r>
          </w:p>
          <w:p w14:paraId="2C98A83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(2)术前告知受术者手术过程及可能出现的情况，解除其思想顾虑，取得更好的配合。</w:t>
            </w:r>
          </w:p>
          <w:p w14:paraId="45C6B86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(3)术中陪伴受术者身边，指导其运用深呼吸减轻不适。配合医生检查吸出物，必要时送病理检查。</w:t>
            </w:r>
          </w:p>
          <w:p w14:paraId="7790538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(4)术后受术者应在观察室卧床休息1小时，注意观察腹痛及阴道流血情况；遵医嘱给予药物治疗；嘱受术者保持外阴清洁，1 个月内禁止性生活及盆浴，预防感染；吸宫术后休息3周，钳刮术后休息4周。(5) 积极实施“流产后关爱”服务。</w:t>
            </w:r>
          </w:p>
          <w:p w14:paraId="75F01D4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5.并发症及防治</w:t>
            </w:r>
          </w:p>
          <w:p w14:paraId="3828EEB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(1)人工流产综合反应     (2)子宫穿孔     (3)吸宫不全     (4)漏吸或空吸    (5)术中出血     (6)术后感染     (7)羊水栓塞     （8）远期并发症    </w:t>
            </w:r>
          </w:p>
          <w:p w14:paraId="6E01052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二、中期妊娠终止方法</w:t>
            </w:r>
          </w:p>
          <w:p w14:paraId="6522568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采取依沙吖啶(利凡诺)引产和水囊引产。</w:t>
            </w:r>
          </w:p>
          <w:p w14:paraId="3CA89C56">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(一)适应症</w:t>
            </w:r>
          </w:p>
          <w:p w14:paraId="04A1080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(二)禁忌症</w:t>
            </w:r>
          </w:p>
          <w:p w14:paraId="1D536F0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(三)注意事项</w:t>
            </w:r>
          </w:p>
          <w:p w14:paraId="517EC4D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1.依沙吖啶(利凡诺)引产</w:t>
            </w:r>
          </w:p>
          <w:p w14:paraId="47BF00A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(1)依沙吖啶通常应用剂量为50～100mg，不超过100mg。</w:t>
            </w:r>
          </w:p>
          <w:p w14:paraId="6CFCC77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(2)羊膜腔外注药时，避免导尿管接触阴道壁，防止感染。</w:t>
            </w:r>
          </w:p>
          <w:p w14:paraId="7715FCF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2.水囊引产</w:t>
            </w:r>
          </w:p>
          <w:p w14:paraId="0F6E0EF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(1)水囊注水量不超过500ml。</w:t>
            </w:r>
          </w:p>
          <w:p w14:paraId="01788D2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(2)放置水囊后出现规律宫缩时应取出水囊。若出现宫缩乏力，或取出水囊无宫缩，或有较多阴道流血，应静脉点滴缩宫素。</w:t>
            </w:r>
          </w:p>
          <w:p w14:paraId="2382678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(3)放置水囊不得超过2次。再次放置，应在前次取出水囊72小时之后且无感染征象。</w:t>
            </w:r>
          </w:p>
          <w:p w14:paraId="334C633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(4)放置水囊时间不应超过24小时。若宫缩过强、出血较多或体温超过38℃应提前取出水囊。</w:t>
            </w:r>
          </w:p>
          <w:p w14:paraId="00D053E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(5)放置水最后定时测量体温。特别注意观察有无寒战、发热等感染征象。</w:t>
            </w:r>
          </w:p>
          <w:p w14:paraId="6A06928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 并发症</w:t>
            </w:r>
          </w:p>
          <w:p w14:paraId="1129C21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1.全身反应     2.阴道流血     3.产道裂伤   </w:t>
            </w:r>
          </w:p>
          <w:p w14:paraId="7F5DCAC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4.胎盘胎膜残留    5.感染  是水囊引产最常见的并发症 </w:t>
            </w:r>
          </w:p>
          <w:p w14:paraId="2FB41F0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(五)护理要点</w:t>
            </w:r>
          </w:p>
          <w:p w14:paraId="38D64155">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1.术前护理  护士要认真做好孕妇身心状况评估，协助医师严格掌握适应证与禁忌症。2.术中护理  注意观察孕妇生命体征，识别有无呼吸困难、发绀等羊水栓塞症状，做好抢救准备。</w:t>
            </w:r>
          </w:p>
          <w:p w14:paraId="5139757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3.术后护理  让孕妇尽量卧床休息，防止突然破水。注意监测受术者生命体征，严密观察并记录宫缩。</w:t>
            </w:r>
          </w:p>
          <w:p w14:paraId="01D30C5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4.健康指导  引产后妇女应注意休息，加强营养。 </w:t>
            </w:r>
          </w:p>
          <w:p w14:paraId="1569BADE">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b/>
                <w:bCs/>
                <w:color w:val="538135"/>
                <w:kern w:val="2"/>
                <w:sz w:val="24"/>
                <w:szCs w:val="24"/>
                <w:lang w:val="en-US" w:eastAsia="zh-CN" w:bidi="ar"/>
              </w:rPr>
            </w:pPr>
          </w:p>
          <w:p w14:paraId="2F86926F">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5EFFD843">
            <w:pPr>
              <w:keepNext w:val="0"/>
              <w:keepLines w:val="0"/>
              <w:suppressLineNumbers w:val="0"/>
              <w:spacing w:before="0" w:beforeAutospacing="0" w:after="0" w:afterAutospacing="0" w:line="360" w:lineRule="exact"/>
              <w:ind w:left="0" w:right="0"/>
              <w:jc w:val="both"/>
              <w:textAlignment w:val="center"/>
              <w:rPr>
                <w:rFonts w:hint="default" w:ascii="宋体" w:hAnsi="宋体" w:eastAsia="宋体" w:cs="宋体"/>
                <w:color w:val="538135"/>
                <w:kern w:val="2"/>
                <w:sz w:val="24"/>
                <w:szCs w:val="24"/>
                <w:lang w:val="en-US" w:eastAsia="zh-CN" w:bidi="ar"/>
              </w:rPr>
            </w:pPr>
            <w:r>
              <w:rPr>
                <w:rFonts w:hint="eastAsia" w:ascii="宋体" w:hAnsi="宋体" w:eastAsia="宋体" w:cs="宋体"/>
                <w:kern w:val="10"/>
                <w:szCs w:val="21"/>
                <w:lang w:val="en-US" w:eastAsia="zh-CN"/>
              </w:rPr>
              <w:t>终止妊娠的方法、各种终止妊娠措施的选择及护理要点。</w:t>
            </w:r>
          </w:p>
        </w:tc>
        <w:tc>
          <w:tcPr>
            <w:tcW w:w="1696" w:type="dxa"/>
            <w:tcBorders>
              <w:tl2br w:val="nil"/>
              <w:tr2bl w:val="nil"/>
            </w:tcBorders>
            <w:vAlign w:val="center"/>
          </w:tcPr>
          <w:p w14:paraId="17886E0F">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6E5DD94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5D351F9E">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689924C0">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22507E36">
            <w:pPr>
              <w:keepNext w:val="0"/>
              <w:keepLines w:val="0"/>
              <w:suppressLineNumbers w:val="0"/>
              <w:spacing w:before="0" w:beforeAutospacing="0" w:after="0" w:afterAutospacing="0" w:line="360" w:lineRule="auto"/>
              <w:ind w:left="0" w:right="0" w:firstLine="420" w:firstLineChars="200"/>
              <w:rPr>
                <w:rFonts w:hint="eastAsia" w:hAnsi="宋体" w:eastAsia="宋体"/>
                <w:bCs/>
                <w:sz w:val="24"/>
                <w:szCs w:val="24"/>
                <w:lang w:eastAsia="zh-CN"/>
              </w:rPr>
            </w:pPr>
            <w:r>
              <w:rPr>
                <w:rFonts w:hint="eastAsia" w:ascii="宋体" w:hAnsi="宋体" w:eastAsia="宋体" w:cs="宋体"/>
                <w:kern w:val="10"/>
                <w:szCs w:val="21"/>
                <w:lang w:val="en-US" w:eastAsia="zh-CN"/>
              </w:rPr>
              <w:t>终止妊娠的方法、各种终止妊娠措施的选择及护理要点。</w:t>
            </w:r>
          </w:p>
        </w:tc>
        <w:tc>
          <w:tcPr>
            <w:tcW w:w="1696" w:type="dxa"/>
            <w:tcBorders>
              <w:tl2br w:val="nil"/>
              <w:tr2bl w:val="nil"/>
            </w:tcBorders>
            <w:vAlign w:val="center"/>
          </w:tcPr>
          <w:p w14:paraId="7A483DF6">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6AC2340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6AD136E">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62E52D1C">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492069DE">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72D2076">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kern w:val="10"/>
                <w:szCs w:val="21"/>
                <w:lang w:val="en-US" w:eastAsia="zh-CN"/>
              </w:rPr>
              <w:t>终止妊娠的方法、各种终止妊娠措施的选择及护理要点。</w:t>
            </w:r>
          </w:p>
        </w:tc>
        <w:tc>
          <w:tcPr>
            <w:tcW w:w="1696" w:type="dxa"/>
            <w:tcBorders>
              <w:tl2br w:val="nil"/>
              <w:tr2bl w:val="nil"/>
            </w:tcBorders>
            <w:vAlign w:val="center"/>
          </w:tcPr>
          <w:p w14:paraId="440EE27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8D2747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5DD7DFD">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1F1B9765">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Times New Roman" w:hAnsi="Times New Roman"/>
                <w:sz w:val="21"/>
                <w:szCs w:val="21"/>
                <w:lang w:val="en-US" w:eastAsia="zh-CN"/>
              </w:rPr>
              <w:t>指导学生需要更多的课前预习和课后复习，以便更深刻的吸收和掌握知识点。</w:t>
            </w:r>
          </w:p>
        </w:tc>
      </w:tr>
    </w:tbl>
    <w:p w14:paraId="29FD5405"/>
    <w:p w14:paraId="6B4AC332"/>
    <w:p w14:paraId="176422CB"/>
    <w:p w14:paraId="3FE6CC47"/>
    <w:p w14:paraId="4A5BBD05"/>
    <w:p w14:paraId="1E7DC296">
      <w:pPr>
        <w:keepNext/>
        <w:keepLines/>
        <w:spacing w:before="260" w:after="260" w:line="416" w:lineRule="atLeast"/>
        <w:jc w:val="center"/>
        <w:outlineLvl w:val="1"/>
        <w:rPr>
          <w:rFonts w:hint="default" w:ascii="Times New Roman" w:hAnsi="Times New Roman" w:eastAsia="宋体"/>
          <w:b/>
          <w:bCs/>
          <w:color w:val="00B0F0"/>
          <w:sz w:val="28"/>
          <w:szCs w:val="28"/>
          <w:lang w:val="en-US" w:eastAsia="zh-CN"/>
        </w:rPr>
      </w:pPr>
      <w:r>
        <w:rPr>
          <w:rFonts w:hint="eastAsia" w:ascii="微软简老宋" w:hAnsi="微软简老宋" w:eastAsia="微软简老宋" w:cs="微软简老宋"/>
          <w:b w:val="0"/>
          <w:bCs w:val="0"/>
          <w:color w:val="00B0F0"/>
          <w:sz w:val="32"/>
          <w:szCs w:val="32"/>
          <w:lang w:val="en-US" w:eastAsia="zh-CN"/>
        </w:rPr>
        <w:t>单元十九    妇女保健</w:t>
      </w:r>
    </w:p>
    <w:tbl>
      <w:tblPr>
        <w:tblStyle w:val="10"/>
        <w:tblW w:w="10488" w:type="dxa"/>
        <w:jc w:val="center"/>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1584"/>
        <w:gridCol w:w="7208"/>
        <w:gridCol w:w="1696"/>
      </w:tblGrid>
      <w:tr w14:paraId="39CE8444">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D6B56F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w:t>
            </w:r>
            <w:r>
              <w:rPr>
                <w:rFonts w:hint="eastAsia" w:ascii="Times New Roman" w:hAnsi="Times New Roman"/>
                <w:b/>
                <w:sz w:val="24"/>
                <w:szCs w:val="24"/>
              </w:rPr>
              <w:t>题</w:t>
            </w:r>
          </w:p>
        </w:tc>
        <w:tc>
          <w:tcPr>
            <w:tcW w:w="8904" w:type="dxa"/>
            <w:gridSpan w:val="2"/>
            <w:tcBorders>
              <w:tl2br w:val="nil"/>
              <w:tr2bl w:val="nil"/>
            </w:tcBorders>
            <w:vAlign w:val="center"/>
          </w:tcPr>
          <w:p w14:paraId="01B2A597">
            <w:pPr>
              <w:keepNext/>
              <w:keepLines/>
              <w:suppressLineNumbers w:val="0"/>
              <w:spacing w:before="260" w:beforeAutospacing="0" w:after="260" w:afterAutospacing="0" w:line="416" w:lineRule="atLeast"/>
              <w:ind w:left="0" w:right="0"/>
              <w:jc w:val="both"/>
              <w:outlineLvl w:val="1"/>
              <w:rPr>
                <w:rFonts w:hint="default" w:ascii="Times New Roman" w:hAnsi="Times New Roman" w:eastAsia="宋体"/>
                <w:sz w:val="24"/>
                <w:szCs w:val="24"/>
                <w:lang w:val="en-US" w:eastAsia="zh-CN"/>
              </w:rPr>
            </w:pPr>
            <w:r>
              <w:rPr>
                <w:rFonts w:hint="eastAsia" w:ascii="Times New Roman" w:hAnsi="宋体"/>
                <w:b/>
                <w:bCs/>
                <w:color w:val="00B0F0"/>
                <w:sz w:val="32"/>
                <w:szCs w:val="32"/>
                <w:lang w:val="en-US" w:eastAsia="zh-CN"/>
              </w:rPr>
              <w:t>单元十九    妇女保健</w:t>
            </w:r>
          </w:p>
        </w:tc>
      </w:tr>
      <w:tr w14:paraId="7984C7F9">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A7EB8BC">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课时</w:t>
            </w:r>
          </w:p>
        </w:tc>
        <w:tc>
          <w:tcPr>
            <w:tcW w:w="8904" w:type="dxa"/>
            <w:gridSpan w:val="2"/>
            <w:tcBorders>
              <w:tl2br w:val="nil"/>
              <w:tr2bl w:val="nil"/>
            </w:tcBorders>
            <w:vAlign w:val="center"/>
          </w:tcPr>
          <w:p w14:paraId="6EC60DDD">
            <w:pPr>
              <w:keepNext w:val="0"/>
              <w:keepLines w:val="0"/>
              <w:suppressLineNumbers w:val="0"/>
              <w:spacing w:before="0" w:beforeAutospacing="0" w:after="0" w:afterAutospacing="0" w:line="360" w:lineRule="auto"/>
              <w:ind w:left="0" w:right="0" w:hanging="8"/>
              <w:rPr>
                <w:rFonts w:hint="default" w:ascii="Times New Roman" w:hAnsi="Times New Roman"/>
                <w:sz w:val="24"/>
                <w:szCs w:val="24"/>
              </w:rPr>
            </w:pPr>
            <w:r>
              <w:rPr>
                <w:rFonts w:hint="eastAsia" w:ascii="Times New Roman" w:hAnsi="Times New Roman"/>
                <w:sz w:val="24"/>
                <w:szCs w:val="24"/>
                <w:lang w:val="en-US" w:eastAsia="zh-CN"/>
              </w:rPr>
              <w:t>2</w:t>
            </w:r>
            <w:r>
              <w:rPr>
                <w:rFonts w:hint="default" w:ascii="Times New Roman" w:hAnsi="宋体"/>
                <w:sz w:val="24"/>
                <w:szCs w:val="24"/>
              </w:rPr>
              <w:t>课时</w:t>
            </w:r>
            <w:r>
              <w:rPr>
                <w:rFonts w:hint="eastAsia" w:ascii="Times New Roman" w:hAnsi="宋体"/>
                <w:sz w:val="24"/>
                <w:szCs w:val="24"/>
              </w:rPr>
              <w:t>（</w:t>
            </w:r>
            <w:r>
              <w:rPr>
                <w:rFonts w:hint="eastAsia" w:ascii="Times New Roman" w:hAnsi="宋体"/>
                <w:sz w:val="24"/>
                <w:szCs w:val="24"/>
                <w:lang w:val="en-US" w:eastAsia="zh-CN"/>
              </w:rPr>
              <w:t>90</w:t>
            </w:r>
            <w:r>
              <w:rPr>
                <w:rFonts w:hint="eastAsia" w:ascii="Times New Roman" w:hAnsi="宋体"/>
                <w:sz w:val="24"/>
                <w:szCs w:val="24"/>
              </w:rPr>
              <w:t>min）。</w:t>
            </w:r>
          </w:p>
        </w:tc>
      </w:tr>
      <w:tr w14:paraId="1A395C1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042368FF">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教学目标</w:t>
            </w:r>
          </w:p>
        </w:tc>
        <w:tc>
          <w:tcPr>
            <w:tcW w:w="8904" w:type="dxa"/>
            <w:gridSpan w:val="2"/>
            <w:tcBorders>
              <w:tl2br w:val="nil"/>
              <w:tr2bl w:val="nil"/>
            </w:tcBorders>
            <w:vAlign w:val="center"/>
          </w:tcPr>
          <w:p w14:paraId="178147C2">
            <w:pPr>
              <w:keepNext w:val="0"/>
              <w:keepLines w:val="0"/>
              <w:suppressLineNumbers w:val="0"/>
              <w:spacing w:before="0" w:beforeAutospacing="0" w:after="0" w:afterAutospacing="0" w:line="360" w:lineRule="auto"/>
              <w:ind w:left="0" w:right="0" w:hanging="8"/>
              <w:rPr>
                <w:rFonts w:hint="default"/>
                <w:b/>
                <w:color w:val="00B0F0"/>
                <w:sz w:val="24"/>
                <w:szCs w:val="24"/>
              </w:rPr>
            </w:pPr>
            <w:r>
              <w:rPr>
                <w:rFonts w:hint="default" w:hAnsi="宋体"/>
                <w:b/>
                <w:color w:val="00B0F0"/>
                <w:sz w:val="24"/>
                <w:szCs w:val="24"/>
              </w:rPr>
              <w:t>知识</w:t>
            </w:r>
            <w:r>
              <w:rPr>
                <w:rFonts w:hint="eastAsia" w:hAnsi="宋体"/>
                <w:b/>
                <w:color w:val="00B0F0"/>
                <w:sz w:val="24"/>
                <w:szCs w:val="24"/>
              </w:rPr>
              <w:t>技能</w:t>
            </w:r>
            <w:r>
              <w:rPr>
                <w:rFonts w:hint="default" w:hAnsi="宋体"/>
                <w:b/>
                <w:color w:val="00B0F0"/>
                <w:sz w:val="24"/>
                <w:szCs w:val="24"/>
              </w:rPr>
              <w:t>目标：</w:t>
            </w:r>
          </w:p>
          <w:p w14:paraId="68289756">
            <w:pPr>
              <w:keepNext w:val="0"/>
              <w:keepLines w:val="0"/>
              <w:suppressLineNumbers w:val="0"/>
              <w:spacing w:before="0" w:beforeAutospacing="0" w:after="0" w:afterAutospacing="0" w:line="360" w:lineRule="exact"/>
              <w:ind w:left="0" w:right="0"/>
              <w:rPr>
                <w:rFonts w:hint="default" w:ascii="Times New Roman" w:hAnsi="宋体"/>
                <w:bCs/>
                <w:sz w:val="24"/>
                <w:szCs w:val="24"/>
              </w:rPr>
            </w:pPr>
            <w:r>
              <w:rPr>
                <w:rFonts w:hint="default" w:ascii="Times New Roman" w:hAnsi="Times New Roman"/>
                <w:sz w:val="24"/>
                <w:szCs w:val="24"/>
              </w:rPr>
              <w:t>1</w:t>
            </w:r>
            <w:r>
              <w:rPr>
                <w:rFonts w:hint="default" w:ascii="Times New Roman" w:hAnsi="宋体"/>
                <w:bCs/>
                <w:sz w:val="24"/>
                <w:szCs w:val="24"/>
              </w:rPr>
              <w:t>．</w:t>
            </w:r>
            <w:r>
              <w:rPr>
                <w:rFonts w:hint="eastAsia" w:ascii="宋体" w:hAnsi="宋体" w:eastAsia="宋体" w:cs="宋体"/>
                <w:color w:val="000000"/>
                <w:kern w:val="0"/>
                <w:szCs w:val="21"/>
              </w:rPr>
              <w:t xml:space="preserve">掌握妇女保健的目的、意义及各阶段妇女保健的内容。熟悉妇女保健质量评价及劳动保护的相关内容。了解妇女保健机构的设置与国家妇女保健相关政策和法规。 </w:t>
            </w:r>
            <w:r>
              <w:rPr>
                <w:rFonts w:hint="eastAsia" w:ascii="宋体" w:hAnsi="宋体" w:eastAsia="宋体" w:cs="宋体"/>
                <w:color w:val="000000"/>
                <w:kern w:val="0"/>
                <w:szCs w:val="21"/>
                <w:lang w:val="en-US" w:eastAsia="zh-CN"/>
              </w:rPr>
              <w:t xml:space="preserve"> </w:t>
            </w:r>
          </w:p>
          <w:p w14:paraId="13A57E0C">
            <w:pPr>
              <w:keepNext w:val="0"/>
              <w:keepLines w:val="0"/>
              <w:suppressLineNumbers w:val="0"/>
              <w:spacing w:before="0" w:beforeAutospacing="0" w:after="0" w:afterAutospacing="0" w:line="360" w:lineRule="exact"/>
              <w:ind w:left="0" w:right="0"/>
              <w:rPr>
                <w:rFonts w:hint="eastAsia" w:ascii="宋体" w:hAnsi="宋体" w:eastAsia="宋体" w:cs="宋体"/>
                <w:color w:val="000000"/>
                <w:kern w:val="0"/>
                <w:szCs w:val="21"/>
                <w:lang w:val="en-US" w:eastAsia="zh-CN"/>
              </w:rPr>
            </w:pPr>
            <w:r>
              <w:rPr>
                <w:rFonts w:hint="eastAsia" w:ascii="Times New Roman" w:hAnsi="宋体"/>
                <w:sz w:val="24"/>
                <w:szCs w:val="24"/>
                <w:lang w:val="en-US" w:eastAsia="zh-CN"/>
              </w:rPr>
              <w:t>2.</w:t>
            </w:r>
            <w:r>
              <w:rPr>
                <w:rFonts w:hint="eastAsia" w:ascii="宋体" w:hAnsi="宋体" w:eastAsia="宋体" w:cs="宋体"/>
                <w:color w:val="000000"/>
                <w:kern w:val="0"/>
                <w:szCs w:val="21"/>
                <w:lang w:val="en-US" w:eastAsia="zh-CN"/>
              </w:rPr>
              <w:t>能够运用所学知识对不同阶段妇女提供保健指导。</w:t>
            </w:r>
          </w:p>
          <w:p w14:paraId="15401905">
            <w:pPr>
              <w:keepNext w:val="0"/>
              <w:keepLines w:val="0"/>
              <w:suppressLineNumbers w:val="0"/>
              <w:spacing w:before="0" w:beforeAutospacing="0" w:after="0" w:afterAutospacing="0" w:line="360" w:lineRule="auto"/>
              <w:ind w:left="0" w:right="0"/>
              <w:rPr>
                <w:rFonts w:hint="default" w:ascii="Times New Roman" w:hAnsi="Times New Roman"/>
                <w:b/>
                <w:color w:val="00B0F0"/>
                <w:sz w:val="24"/>
                <w:szCs w:val="24"/>
              </w:rPr>
            </w:pPr>
            <w:r>
              <w:rPr>
                <w:rFonts w:hint="default" w:ascii="Times New Roman" w:hAnsi="Times New Roman"/>
                <w:b/>
                <w:color w:val="00B0F0"/>
                <w:sz w:val="24"/>
                <w:szCs w:val="24"/>
              </w:rPr>
              <w:t>思政育人目标</w:t>
            </w:r>
            <w:r>
              <w:rPr>
                <w:rFonts w:hint="eastAsia" w:ascii="Times New Roman" w:hAnsi="Times New Roman"/>
                <w:b/>
                <w:color w:val="00B0F0"/>
                <w:sz w:val="24"/>
                <w:szCs w:val="24"/>
              </w:rPr>
              <w:t>：</w:t>
            </w:r>
          </w:p>
          <w:p w14:paraId="380E5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6" w:right="0" w:firstLine="420" w:firstLineChars="200"/>
              <w:textAlignment w:val="auto"/>
              <w:rPr>
                <w:rFonts w:hint="eastAsia" w:ascii="Times New Roman" w:hAnsi="Times New Roman" w:eastAsia="宋体"/>
                <w:sz w:val="24"/>
                <w:szCs w:val="24"/>
                <w:lang w:eastAsia="zh-CN"/>
              </w:rPr>
            </w:pPr>
            <w:r>
              <w:rPr>
                <w:rFonts w:hint="eastAsia" w:ascii="宋体" w:hAnsi="宋体" w:eastAsia="宋体" w:cs="宋体"/>
                <w:color w:val="000000"/>
                <w:kern w:val="0"/>
                <w:szCs w:val="21"/>
                <w:lang w:val="en-US" w:eastAsia="zh-CN"/>
              </w:rPr>
              <w:t>通过学习妇女保健相关政策法规，体会到国家政府对妇女健康的关心和爱护，激发学生爱国热情，坚定正确的政治信仰和职业信念。</w:t>
            </w:r>
            <w:r>
              <w:rPr>
                <w:rFonts w:hint="eastAsia" w:ascii="Times New Roman" w:hAnsi="宋体"/>
                <w:bCs/>
                <w:sz w:val="24"/>
                <w:szCs w:val="24"/>
                <w:lang w:val="en-US" w:eastAsia="zh-CN"/>
              </w:rPr>
              <w:t xml:space="preserve"> </w:t>
            </w:r>
          </w:p>
        </w:tc>
      </w:tr>
      <w:tr w14:paraId="0F94FCE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9BFFAC4">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教学重</w:t>
            </w:r>
            <w:r>
              <w:rPr>
                <w:rFonts w:hint="eastAsia" w:ascii="Times New Roman" w:hAnsi="宋体"/>
                <w:b/>
                <w:sz w:val="24"/>
                <w:szCs w:val="24"/>
              </w:rPr>
              <w:t>难</w:t>
            </w:r>
            <w:r>
              <w:rPr>
                <w:rFonts w:hint="default" w:ascii="Times New Roman" w:hAnsi="宋体"/>
                <w:b/>
                <w:sz w:val="24"/>
                <w:szCs w:val="24"/>
              </w:rPr>
              <w:t>点</w:t>
            </w:r>
          </w:p>
        </w:tc>
        <w:tc>
          <w:tcPr>
            <w:tcW w:w="8904" w:type="dxa"/>
            <w:gridSpan w:val="2"/>
            <w:tcBorders>
              <w:tl2br w:val="nil"/>
              <w:tr2bl w:val="nil"/>
            </w:tcBorders>
            <w:vAlign w:val="center"/>
          </w:tcPr>
          <w:p w14:paraId="4055AA4E">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val="en-US" w:eastAsia="zh-CN"/>
              </w:rPr>
            </w:pPr>
            <w:r>
              <w:rPr>
                <w:rFonts w:hint="eastAsia" w:ascii="Times New Roman" w:hAnsi="Times New Roman"/>
                <w:b/>
                <w:color w:val="00B0F0"/>
                <w:sz w:val="24"/>
                <w:szCs w:val="24"/>
              </w:rPr>
              <w:t>教学重点：</w:t>
            </w:r>
            <w:r>
              <w:rPr>
                <w:rFonts w:hint="eastAsia" w:ascii="宋体" w:hAnsi="宋体" w:eastAsia="宋体" w:cs="宋体"/>
                <w:color w:val="000000"/>
                <w:kern w:val="0"/>
                <w:szCs w:val="21"/>
              </w:rPr>
              <w:t>掌握妇女保健的目的、意义</w:t>
            </w:r>
            <w:r>
              <w:rPr>
                <w:rFonts w:hint="eastAsia" w:ascii="宋体" w:hAnsi="宋体" w:eastAsia="宋体" w:cs="宋体"/>
                <w:color w:val="000000"/>
                <w:kern w:val="0"/>
                <w:szCs w:val="21"/>
                <w:lang w:val="en-US" w:eastAsia="zh-CN"/>
              </w:rPr>
              <w:t xml:space="preserve"> </w:t>
            </w:r>
            <w:r>
              <w:rPr>
                <w:rFonts w:hint="eastAsia" w:ascii="宋体" w:hAnsi="宋体" w:eastAsia="宋体" w:cs="宋体"/>
                <w:color w:val="000000"/>
                <w:kern w:val="0"/>
                <w:szCs w:val="21"/>
              </w:rPr>
              <w:t>。</w:t>
            </w:r>
            <w:r>
              <w:rPr>
                <w:rFonts w:hint="eastAsia" w:ascii="宋体" w:hAnsi="宋体" w:cs="宋体"/>
                <w:kern w:val="0"/>
                <w:sz w:val="24"/>
                <w:szCs w:val="24"/>
                <w:lang w:val="en-US" w:eastAsia="zh-CN"/>
              </w:rPr>
              <w:t xml:space="preserve"> </w:t>
            </w:r>
          </w:p>
          <w:p w14:paraId="705D7A26">
            <w:pPr>
              <w:keepNext w:val="0"/>
              <w:keepLines w:val="0"/>
              <w:suppressLineNumbers w:val="0"/>
              <w:spacing w:before="0" w:beforeAutospacing="0" w:after="0" w:afterAutospacing="0" w:line="360" w:lineRule="auto"/>
              <w:ind w:left="0" w:right="0" w:hanging="8"/>
              <w:rPr>
                <w:rFonts w:hint="eastAsia" w:ascii="Times New Roman" w:hAnsi="Times New Roman" w:eastAsia="宋体"/>
                <w:sz w:val="24"/>
                <w:szCs w:val="24"/>
                <w:lang w:eastAsia="zh-CN"/>
              </w:rPr>
            </w:pPr>
            <w:r>
              <w:rPr>
                <w:rFonts w:hint="eastAsia" w:ascii="Times New Roman" w:hAnsi="Times New Roman"/>
                <w:b/>
                <w:color w:val="00B0F0"/>
                <w:sz w:val="24"/>
                <w:szCs w:val="24"/>
              </w:rPr>
              <w:t>教学难点：</w:t>
            </w:r>
            <w:r>
              <w:rPr>
                <w:rFonts w:hint="eastAsia" w:ascii="宋体" w:hAnsi="宋体" w:eastAsia="宋体" w:cs="宋体"/>
                <w:color w:val="000000"/>
                <w:kern w:val="0"/>
                <w:szCs w:val="21"/>
              </w:rPr>
              <w:t>掌握各阶段妇女保健的内容。</w:t>
            </w:r>
          </w:p>
        </w:tc>
      </w:tr>
      <w:tr w14:paraId="50E18EF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1390747B">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教学方法</w:t>
            </w:r>
          </w:p>
        </w:tc>
        <w:tc>
          <w:tcPr>
            <w:tcW w:w="8904" w:type="dxa"/>
            <w:gridSpan w:val="2"/>
            <w:tcBorders>
              <w:tl2br w:val="nil"/>
              <w:tr2bl w:val="nil"/>
            </w:tcBorders>
            <w:vAlign w:val="center"/>
          </w:tcPr>
          <w:p w14:paraId="60ECBA50">
            <w:pPr>
              <w:keepNext w:val="0"/>
              <w:keepLines w:val="0"/>
              <w:suppressLineNumbers w:val="0"/>
              <w:spacing w:before="0" w:beforeAutospacing="0" w:after="0" w:afterAutospacing="0" w:line="360" w:lineRule="auto"/>
              <w:ind w:left="0" w:right="0" w:hanging="8"/>
              <w:rPr>
                <w:rFonts w:hint="default" w:ascii="Times New Roman" w:hAnsi="Times New Roman"/>
                <w:sz w:val="21"/>
                <w:szCs w:val="21"/>
              </w:rPr>
            </w:pPr>
            <w:r>
              <w:rPr>
                <w:rFonts w:hint="eastAsia" w:ascii="Times New Roman" w:hAnsi="宋体"/>
                <w:sz w:val="21"/>
                <w:szCs w:val="21"/>
              </w:rPr>
              <w:t>讲授法、问答法、讨论法</w:t>
            </w:r>
          </w:p>
        </w:tc>
      </w:tr>
      <w:tr w14:paraId="59BE4E2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22DFBD0A">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宋体"/>
                <w:b/>
                <w:sz w:val="24"/>
                <w:szCs w:val="24"/>
              </w:rPr>
              <w:t>教学用具</w:t>
            </w:r>
          </w:p>
        </w:tc>
        <w:tc>
          <w:tcPr>
            <w:tcW w:w="8904" w:type="dxa"/>
            <w:gridSpan w:val="2"/>
            <w:tcBorders>
              <w:tl2br w:val="nil"/>
              <w:tr2bl w:val="nil"/>
            </w:tcBorders>
            <w:vAlign w:val="center"/>
          </w:tcPr>
          <w:p w14:paraId="6190553C">
            <w:pPr>
              <w:keepNext w:val="0"/>
              <w:keepLines w:val="0"/>
              <w:suppressLineNumbers w:val="0"/>
              <w:spacing w:before="0" w:beforeAutospacing="0" w:after="0" w:afterAutospacing="0" w:line="360" w:lineRule="auto"/>
              <w:ind w:left="0" w:right="0" w:hanging="8"/>
              <w:rPr>
                <w:rFonts w:hint="default" w:ascii="Times New Roman" w:hAnsi="Times New Roman"/>
                <w:sz w:val="21"/>
                <w:szCs w:val="21"/>
              </w:rPr>
            </w:pPr>
            <w:r>
              <w:rPr>
                <w:rFonts w:hint="eastAsia" w:ascii="Times New Roman" w:hAnsi="宋体"/>
                <w:sz w:val="21"/>
                <w:szCs w:val="21"/>
              </w:rPr>
              <w:t>电脑、投影仪、</w:t>
            </w:r>
            <w:r>
              <w:rPr>
                <w:rFonts w:hint="default" w:ascii="Times New Roman" w:hAnsi="宋体"/>
                <w:sz w:val="21"/>
                <w:szCs w:val="21"/>
              </w:rPr>
              <w:t>多媒体</w:t>
            </w:r>
            <w:r>
              <w:rPr>
                <w:rFonts w:hint="eastAsia" w:ascii="Times New Roman" w:hAnsi="宋体"/>
                <w:sz w:val="21"/>
                <w:szCs w:val="21"/>
              </w:rPr>
              <w:t>课件、教材</w:t>
            </w:r>
          </w:p>
        </w:tc>
      </w:tr>
      <w:tr w14:paraId="42AF1522">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bottom w:val="double" w:color="4472C4" w:themeColor="accent5" w:sz="4" w:space="0"/>
              <w:tl2br w:val="nil"/>
              <w:tr2bl w:val="nil"/>
            </w:tcBorders>
            <w:shd w:val="clear" w:color="auto" w:fill="B7F1FF"/>
            <w:vAlign w:val="center"/>
          </w:tcPr>
          <w:p w14:paraId="7B238EB3">
            <w:pPr>
              <w:keepNext w:val="0"/>
              <w:keepLines w:val="0"/>
              <w:suppressLineNumbers w:val="0"/>
              <w:spacing w:before="0" w:beforeAutospacing="0" w:after="0" w:afterAutospacing="0" w:line="360" w:lineRule="auto"/>
              <w:ind w:left="0" w:right="0" w:hanging="8"/>
              <w:jc w:val="center"/>
              <w:rPr>
                <w:rFonts w:hint="default" w:ascii="Times New Roman" w:hAnsi="宋体"/>
                <w:b/>
                <w:sz w:val="24"/>
                <w:szCs w:val="24"/>
              </w:rPr>
            </w:pPr>
            <w:r>
              <w:rPr>
                <w:rFonts w:hint="default" w:ascii="Times New Roman" w:hAnsi="宋体"/>
                <w:b/>
                <w:sz w:val="24"/>
                <w:szCs w:val="24"/>
              </w:rPr>
              <w:t>教学设计</w:t>
            </w:r>
          </w:p>
        </w:tc>
        <w:tc>
          <w:tcPr>
            <w:tcW w:w="8904" w:type="dxa"/>
            <w:gridSpan w:val="2"/>
            <w:tcBorders>
              <w:bottom w:val="double" w:color="4472C4" w:themeColor="accent5" w:sz="4" w:space="0"/>
              <w:tl2br w:val="nil"/>
              <w:tr2bl w:val="nil"/>
            </w:tcBorders>
            <w:vAlign w:val="center"/>
          </w:tcPr>
          <w:p w14:paraId="3306860D">
            <w:pPr>
              <w:keepNext w:val="0"/>
              <w:keepLines w:val="0"/>
              <w:suppressLineNumbers w:val="0"/>
              <w:spacing w:before="0" w:beforeAutospacing="0" w:after="0" w:afterAutospacing="0" w:line="360" w:lineRule="auto"/>
              <w:ind w:left="0" w:right="0" w:hanging="8"/>
              <w:rPr>
                <w:rFonts w:hint="default" w:ascii="Times New Roman" w:hAnsi="宋体" w:eastAsia="宋体"/>
                <w:sz w:val="21"/>
                <w:szCs w:val="21"/>
                <w:lang w:val="en-US" w:eastAsia="zh-CN"/>
              </w:rPr>
            </w:pPr>
            <w:r>
              <w:rPr>
                <w:rFonts w:hint="eastAsia" w:ascii="Times New Roman" w:hAnsi="宋体"/>
                <w:kern w:val="0"/>
                <w:sz w:val="21"/>
                <w:szCs w:val="21"/>
              </w:rPr>
              <w:t>第</w:t>
            </w:r>
            <w:r>
              <w:rPr>
                <w:rFonts w:hint="default" w:ascii="Times New Roman" w:hAnsi="宋体"/>
                <w:kern w:val="0"/>
                <w:sz w:val="21"/>
                <w:szCs w:val="21"/>
              </w:rPr>
              <w:t>1</w:t>
            </w:r>
            <w:r>
              <w:rPr>
                <w:rFonts w:hint="eastAsia" w:ascii="Times New Roman" w:hAnsi="宋体"/>
                <w:kern w:val="0"/>
                <w:sz w:val="21"/>
                <w:szCs w:val="21"/>
                <w:lang w:val="en-US" w:eastAsia="zh-CN"/>
              </w:rPr>
              <w:t>.2课时</w:t>
            </w:r>
            <w:r>
              <w:rPr>
                <w:rFonts w:hint="eastAsia" w:ascii="Times New Roman" w:hAnsi="宋体"/>
                <w:kern w:val="0"/>
                <w:sz w:val="21"/>
                <w:szCs w:val="21"/>
              </w:rPr>
              <w:t>：</w:t>
            </w:r>
            <w:r>
              <w:rPr>
                <w:rFonts w:hint="eastAsia" w:ascii="Times New Roman" w:hAnsi="宋体"/>
                <w:sz w:val="21"/>
                <w:szCs w:val="21"/>
                <w:lang w:eastAsia="zh-CN"/>
              </w:rPr>
              <w:t>考勤</w:t>
            </w:r>
            <w:r>
              <w:rPr>
                <w:rFonts w:hint="eastAsia" w:ascii="Times New Roman" w:hAnsi="宋体"/>
                <w:sz w:val="21"/>
                <w:szCs w:val="21"/>
              </w:rPr>
              <w:t>（</w:t>
            </w:r>
            <w:r>
              <w:rPr>
                <w:rFonts w:hint="eastAsia" w:ascii="Times New Roman" w:hAnsi="宋体"/>
                <w:sz w:val="21"/>
                <w:szCs w:val="21"/>
                <w:lang w:val="en-US" w:eastAsia="zh-CN"/>
              </w:rPr>
              <w:t>5</w:t>
            </w:r>
            <w:r>
              <w:rPr>
                <w:rFonts w:hint="eastAsia" w:ascii="Times New Roman" w:hAnsi="宋体"/>
                <w:sz w:val="21"/>
                <w:szCs w:val="21"/>
              </w:rPr>
              <w:t>min）--</w:t>
            </w:r>
            <w:r>
              <w:rPr>
                <w:rFonts w:hint="eastAsia" w:ascii="Times New Roman" w:hAnsi="宋体"/>
                <w:sz w:val="21"/>
                <w:szCs w:val="21"/>
                <w:lang w:eastAsia="zh-CN"/>
              </w:rPr>
              <w:t>知识讲解</w:t>
            </w:r>
            <w:r>
              <w:rPr>
                <w:rFonts w:hint="eastAsia" w:ascii="Times New Roman" w:hAnsi="宋体"/>
                <w:sz w:val="21"/>
                <w:szCs w:val="21"/>
              </w:rPr>
              <w:t>（</w:t>
            </w:r>
            <w:r>
              <w:rPr>
                <w:rFonts w:hint="eastAsia" w:ascii="Times New Roman" w:hAnsi="宋体"/>
                <w:sz w:val="21"/>
                <w:szCs w:val="21"/>
                <w:lang w:val="en-US" w:eastAsia="zh-CN"/>
              </w:rPr>
              <w:t>80</w:t>
            </w:r>
            <w:r>
              <w:rPr>
                <w:rFonts w:hint="eastAsia" w:ascii="Times New Roman" w:hAnsi="宋体"/>
                <w:sz w:val="21"/>
                <w:szCs w:val="21"/>
              </w:rPr>
              <w:t>min）</w:t>
            </w:r>
            <w:r>
              <w:rPr>
                <w:rFonts w:hint="eastAsia" w:ascii="Times New Roman" w:hAnsi="宋体"/>
                <w:sz w:val="21"/>
                <w:szCs w:val="21"/>
                <w:lang w:val="en-US" w:eastAsia="zh-CN"/>
              </w:rPr>
              <w:t>--作业布置（2min）--课堂小结（3分钟）</w:t>
            </w:r>
          </w:p>
          <w:p w14:paraId="4FB40411">
            <w:pPr>
              <w:keepNext w:val="0"/>
              <w:keepLines w:val="0"/>
              <w:suppressLineNumbers w:val="0"/>
              <w:spacing w:before="0" w:beforeAutospacing="0" w:after="0" w:afterAutospacing="0" w:line="360" w:lineRule="auto"/>
              <w:ind w:left="0" w:right="0" w:hanging="8"/>
              <w:rPr>
                <w:rFonts w:hint="default" w:ascii="Times New Roman" w:hAnsi="宋体"/>
                <w:sz w:val="24"/>
                <w:szCs w:val="24"/>
              </w:rPr>
            </w:pPr>
          </w:p>
        </w:tc>
      </w:tr>
      <w:tr w14:paraId="7BCF070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bottom w:val="double" w:color="4472C4" w:themeColor="accent5" w:sz="4" w:space="0"/>
            </w:tcBorders>
            <w:shd w:val="clear" w:color="auto" w:fill="00B0F0"/>
            <w:vAlign w:val="center"/>
          </w:tcPr>
          <w:p w14:paraId="5CC1AFC4">
            <w:pPr>
              <w:keepNext w:val="0"/>
              <w:keepLines w:val="0"/>
              <w:suppressLineNumbers w:val="0"/>
              <w:spacing w:before="0" w:beforeAutospacing="0" w:after="0" w:afterAutospacing="0" w:line="360" w:lineRule="auto"/>
              <w:ind w:left="0" w:right="0" w:hanging="8"/>
              <w:jc w:val="center"/>
              <w:rPr>
                <w:rFonts w:hint="default" w:ascii="Times New Roman" w:hAnsi="Times New Roman"/>
                <w:b/>
                <w:bCs w:val="0"/>
                <w:color w:val="FFFFFF" w:themeColor="background1"/>
                <w:sz w:val="24"/>
                <w:szCs w:val="24"/>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教学过程</w:t>
            </w:r>
          </w:p>
        </w:tc>
        <w:tc>
          <w:tcPr>
            <w:tcW w:w="7208" w:type="dxa"/>
            <w:tcBorders>
              <w:top w:val="double" w:color="4472C4" w:themeColor="accent5" w:sz="4" w:space="0"/>
              <w:bottom w:val="double" w:color="4472C4" w:themeColor="accent5" w:sz="4" w:space="0"/>
            </w:tcBorders>
            <w:shd w:val="clear" w:color="auto" w:fill="00B0F0"/>
            <w:vAlign w:val="center"/>
          </w:tcPr>
          <w:p w14:paraId="3AE027EB">
            <w:pPr>
              <w:keepNext w:val="0"/>
              <w:keepLines w:val="0"/>
              <w:suppressLineNumbers w:val="0"/>
              <w:spacing w:before="0" w:beforeAutospacing="0" w:after="0" w:afterAutospacing="0" w:line="360" w:lineRule="auto"/>
              <w:ind w:left="0" w:right="0"/>
              <w:jc w:val="center"/>
              <w:rPr>
                <w:rFonts w:hint="eastAsia" w:ascii="Times New Roman" w:hAnsi="Times New Roman" w:eastAsia="宋体"/>
                <w:b/>
                <w:bCs w:val="0"/>
                <w:color w:val="FFFFFF" w:themeColor="background1"/>
                <w:sz w:val="24"/>
                <w:szCs w:val="24"/>
                <w:lang w:eastAsia="zh-CN"/>
                <w14:textFill>
                  <w14:solidFill>
                    <w14:schemeClr w14:val="bg1"/>
                  </w14:solidFill>
                </w14:textFill>
              </w:rPr>
            </w:pPr>
            <w:r>
              <w:rPr>
                <w:rFonts w:hint="eastAsia" w:ascii="Times New Roman" w:hAnsi="Times New Roman"/>
                <w:b/>
                <w:bCs w:val="0"/>
                <w:color w:val="FFFFFF" w:themeColor="background1"/>
                <w:sz w:val="24"/>
                <w:szCs w:val="24"/>
                <w14:textFill>
                  <w14:solidFill>
                    <w14:schemeClr w14:val="bg1"/>
                  </w14:solidFill>
                </w14:textFill>
              </w:rPr>
              <w:t>主要教学内容及步骤</w:t>
            </w:r>
            <w:r>
              <w:rPr>
                <w:rFonts w:hint="eastAsia" w:ascii="Times New Roman" w:hAnsi="Times New Roman"/>
                <w:b/>
                <w:bCs w:val="0"/>
                <w:color w:val="FFFFFF" w:themeColor="background1"/>
                <w:sz w:val="24"/>
                <w:szCs w:val="24"/>
                <w:lang w:eastAsia="zh-CN"/>
                <w14:textFill>
                  <w14:solidFill>
                    <w14:schemeClr w14:val="bg1"/>
                  </w14:solidFill>
                </w14:textFill>
              </w:rPr>
              <w:t>（</w:t>
            </w:r>
            <w:r>
              <w:rPr>
                <w:rFonts w:hint="eastAsia" w:ascii="Times New Roman" w:hAnsi="Times New Roman"/>
                <w:b/>
                <w:bCs w:val="0"/>
                <w:color w:val="FFFFFF" w:themeColor="background1"/>
                <w:sz w:val="24"/>
                <w:szCs w:val="24"/>
                <w:lang w:val="en-US" w:eastAsia="zh-CN"/>
                <w14:textFill>
                  <w14:solidFill>
                    <w14:schemeClr w14:val="bg1"/>
                  </w14:solidFill>
                </w14:textFill>
              </w:rPr>
              <w:t>1.2课时</w:t>
            </w:r>
            <w:r>
              <w:rPr>
                <w:rFonts w:hint="eastAsia" w:ascii="Times New Roman" w:hAnsi="Times New Roman"/>
                <w:b/>
                <w:bCs w:val="0"/>
                <w:color w:val="FFFFFF" w:themeColor="background1"/>
                <w:sz w:val="24"/>
                <w:szCs w:val="24"/>
                <w:lang w:eastAsia="zh-CN"/>
                <w14:textFill>
                  <w14:solidFill>
                    <w14:schemeClr w14:val="bg1"/>
                  </w14:solidFill>
                </w14:textFill>
              </w:rPr>
              <w:t>）</w:t>
            </w:r>
          </w:p>
        </w:tc>
        <w:tc>
          <w:tcPr>
            <w:tcW w:w="1696" w:type="dxa"/>
            <w:tcBorders>
              <w:top w:val="double" w:color="4472C4" w:themeColor="accent5" w:sz="4" w:space="0"/>
              <w:bottom w:val="double" w:color="4472C4" w:themeColor="accent5" w:sz="4" w:space="0"/>
            </w:tcBorders>
            <w:shd w:val="clear" w:color="auto" w:fill="00B0F0"/>
            <w:vAlign w:val="center"/>
          </w:tcPr>
          <w:p w14:paraId="11D30855">
            <w:pPr>
              <w:keepNext w:val="0"/>
              <w:keepLines w:val="0"/>
              <w:suppressLineNumbers w:val="0"/>
              <w:spacing w:before="0" w:beforeAutospacing="0" w:after="0" w:afterAutospacing="0" w:line="360" w:lineRule="auto"/>
              <w:ind w:left="0" w:right="0"/>
              <w:jc w:val="center"/>
              <w:rPr>
                <w:rFonts w:hint="default" w:ascii="Times New Roman" w:hAnsi="Times New Roman"/>
                <w:b/>
                <w:bCs w:val="0"/>
                <w:color w:val="FFFFFF" w:themeColor="background1"/>
                <w:sz w:val="24"/>
                <w:szCs w:val="24"/>
                <w14:textFill>
                  <w14:solidFill>
                    <w14:schemeClr w14:val="bg1"/>
                  </w14:solidFill>
                </w14:textFill>
              </w:rPr>
            </w:pPr>
            <w:r>
              <w:rPr>
                <w:rFonts w:hint="default" w:ascii="Times New Roman" w:hAnsi="Times New Roman"/>
                <w:b/>
                <w:bCs w:val="0"/>
                <w:color w:val="FFFFFF" w:themeColor="background1"/>
                <w:sz w:val="24"/>
                <w:szCs w:val="24"/>
                <w14:textFill>
                  <w14:solidFill>
                    <w14:schemeClr w14:val="bg1"/>
                  </w14:solidFill>
                </w14:textFill>
              </w:rPr>
              <w:t>设计意图</w:t>
            </w:r>
          </w:p>
        </w:tc>
      </w:tr>
      <w:tr w14:paraId="7E6F7505">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op w:val="double" w:color="4472C4" w:themeColor="accent5" w:sz="4" w:space="0"/>
              <w:tl2br w:val="nil"/>
              <w:tr2bl w:val="nil"/>
            </w:tcBorders>
            <w:shd w:val="clear" w:color="auto" w:fill="B7F1FF"/>
            <w:vAlign w:val="center"/>
          </w:tcPr>
          <w:p w14:paraId="651CC94B">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考勤</w:t>
            </w:r>
          </w:p>
          <w:p w14:paraId="031C2148">
            <w:pPr>
              <w:keepNext w:val="0"/>
              <w:keepLines w:val="0"/>
              <w:suppressLineNumbers w:val="0"/>
              <w:spacing w:before="0" w:beforeAutospacing="0" w:after="0" w:afterAutospacing="0" w:line="360" w:lineRule="auto"/>
              <w:ind w:left="0" w:right="0" w:hanging="8"/>
              <w:jc w:val="center"/>
              <w:rPr>
                <w:rFonts w:hint="eastAsia" w:ascii="Times New Roman" w:hAnsi="Times New Roman"/>
                <w:b/>
                <w:sz w:val="24"/>
                <w:szCs w:val="24"/>
                <w:lang w:eastAsia="zh-CN"/>
              </w:rPr>
            </w:pPr>
            <w:r>
              <w:rPr>
                <w:rFonts w:hint="eastAsia" w:ascii="Times New Roman" w:hAnsi="Times New Roman"/>
                <w:b/>
                <w:sz w:val="24"/>
                <w:szCs w:val="24"/>
                <w:lang w:eastAsia="zh-CN"/>
              </w:rPr>
              <w:t>（</w:t>
            </w:r>
            <w:r>
              <w:rPr>
                <w:rFonts w:hint="eastAsia" w:ascii="Times New Roman" w:hAnsi="Times New Roman"/>
                <w:b/>
                <w:sz w:val="24"/>
                <w:szCs w:val="24"/>
                <w:lang w:val="en-US" w:eastAsia="zh-CN"/>
              </w:rPr>
              <w:t>5min</w:t>
            </w:r>
            <w:r>
              <w:rPr>
                <w:rFonts w:hint="eastAsia" w:ascii="Times New Roman" w:hAnsi="Times New Roman"/>
                <w:b/>
                <w:sz w:val="24"/>
                <w:szCs w:val="24"/>
                <w:lang w:eastAsia="zh-CN"/>
              </w:rPr>
              <w:t>）</w:t>
            </w:r>
          </w:p>
        </w:tc>
        <w:tc>
          <w:tcPr>
            <w:tcW w:w="7208" w:type="dxa"/>
            <w:tcBorders>
              <w:top w:val="double" w:color="4472C4" w:themeColor="accent5" w:sz="4" w:space="0"/>
              <w:tl2br w:val="nil"/>
              <w:tr2bl w:val="nil"/>
            </w:tcBorders>
            <w:vAlign w:val="center"/>
          </w:tcPr>
          <w:p w14:paraId="05371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C00000"/>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rPr>
              <w:t>清点上课人数，记录好考勤</w:t>
            </w:r>
          </w:p>
          <w:p w14:paraId="17674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548235" w:themeColor="accent6" w:themeShade="BF"/>
                <w:sz w:val="24"/>
                <w:szCs w:val="24"/>
              </w:rPr>
              <w:t>■</w:t>
            </w:r>
            <w:r>
              <w:rPr>
                <w:rFonts w:hint="eastAsia" w:ascii="Times New Roman" w:hAnsi="Times New Roman"/>
                <w:color w:val="548235" w:themeColor="accent6" w:themeShade="BF"/>
                <w:sz w:val="24"/>
                <w:szCs w:val="24"/>
                <w:lang w:eastAsia="zh-CN"/>
              </w:rPr>
              <w:t>【学生】</w:t>
            </w:r>
            <w:r>
              <w:rPr>
                <w:rFonts w:hint="eastAsia" w:ascii="Times New Roman" w:hAnsi="Times New Roman"/>
                <w:color w:val="548235" w:themeColor="accent6" w:themeShade="BF"/>
                <w:sz w:val="24"/>
                <w:szCs w:val="24"/>
              </w:rPr>
              <w:t>班干部报请假人员及原因</w:t>
            </w:r>
          </w:p>
          <w:p w14:paraId="67698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olor w:val="548235" w:themeColor="accent6" w:themeShade="BF"/>
                <w:sz w:val="24"/>
                <w:szCs w:val="24"/>
              </w:rPr>
            </w:pPr>
            <w:r>
              <w:rPr>
                <w:rFonts w:hint="eastAsia" w:ascii="Times New Roman" w:hAnsi="Times New Roman"/>
                <w:color w:val="C00000"/>
                <w:sz w:val="24"/>
                <w:szCs w:val="24"/>
              </w:rPr>
              <w:t>■</w:t>
            </w:r>
            <w:r>
              <w:rPr>
                <w:rFonts w:hint="eastAsia" w:ascii="Times New Roman" w:hAnsi="Times New Roman"/>
                <w:color w:val="C00000"/>
                <w:sz w:val="24"/>
                <w:szCs w:val="24"/>
                <w:lang w:eastAsia="zh-CN"/>
              </w:rPr>
              <w:t>【教师】</w:t>
            </w:r>
            <w:r>
              <w:rPr>
                <w:rFonts w:hint="eastAsia" w:ascii="Times New Roman" w:hAnsi="Times New Roman"/>
                <w:color w:val="C00000"/>
                <w:sz w:val="24"/>
                <w:szCs w:val="24"/>
                <w:lang w:val="en-US" w:eastAsia="zh-CN"/>
              </w:rPr>
              <w:t>提问，回顾旧知识，导入新知识</w:t>
            </w:r>
          </w:p>
        </w:tc>
        <w:tc>
          <w:tcPr>
            <w:tcW w:w="1696" w:type="dxa"/>
            <w:tcBorders>
              <w:top w:val="double" w:color="4472C4" w:themeColor="accent5" w:sz="4" w:space="0"/>
              <w:tl2br w:val="nil"/>
              <w:tr2bl w:val="nil"/>
            </w:tcBorders>
            <w:vAlign w:val="center"/>
          </w:tcPr>
          <w:p w14:paraId="324CB196">
            <w:pPr>
              <w:keepNext w:val="0"/>
              <w:keepLines w:val="0"/>
              <w:suppressLineNumbers w:val="0"/>
              <w:spacing w:before="0" w:beforeAutospacing="0" w:after="0" w:afterAutospacing="0" w:line="360" w:lineRule="auto"/>
              <w:ind w:left="0" w:right="0"/>
              <w:jc w:val="center"/>
              <w:rPr>
                <w:rFonts w:hint="default" w:ascii="Times New Roman" w:hAnsi="Times New Roman"/>
                <w:sz w:val="24"/>
                <w:szCs w:val="24"/>
              </w:rPr>
            </w:pPr>
            <w:r>
              <w:rPr>
                <w:rFonts w:hint="eastAsia" w:ascii="Times New Roman" w:hAnsi="Times New Roman"/>
                <w:sz w:val="24"/>
                <w:szCs w:val="24"/>
              </w:rPr>
              <w:t>培养学生的组织纪律性,掌握学生的出勤情况</w:t>
            </w:r>
          </w:p>
        </w:tc>
      </w:tr>
      <w:tr w14:paraId="01D133ED">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3C10FB31">
            <w:pPr>
              <w:keepNext w:val="0"/>
              <w:keepLines w:val="0"/>
              <w:suppressLineNumbers w:val="0"/>
              <w:spacing w:before="0" w:beforeAutospacing="0" w:after="0" w:afterAutospacing="0" w:line="360" w:lineRule="auto"/>
              <w:ind w:left="0" w:right="0"/>
              <w:jc w:val="center"/>
              <w:rPr>
                <w:rFonts w:hint="eastAsia" w:ascii="微软雅黑" w:hAnsi="微软雅黑" w:eastAsia="微软雅黑"/>
                <w:b/>
                <w:sz w:val="24"/>
                <w:szCs w:val="24"/>
                <w:lang w:eastAsia="zh-CN"/>
              </w:rPr>
            </w:pPr>
            <w:r>
              <w:rPr>
                <w:rFonts w:hint="eastAsia" w:ascii="微软雅黑" w:hAnsi="微软雅黑" w:eastAsia="微软雅黑"/>
                <w:b/>
                <w:sz w:val="24"/>
                <w:szCs w:val="24"/>
                <w:lang w:eastAsia="zh-CN"/>
              </w:rPr>
              <w:t>知识讲解</w:t>
            </w:r>
          </w:p>
          <w:p w14:paraId="396662B7">
            <w:pPr>
              <w:keepNext w:val="0"/>
              <w:keepLines w:val="0"/>
              <w:suppressLineNumbers w:val="0"/>
              <w:spacing w:before="0" w:beforeAutospacing="0" w:after="0" w:afterAutospacing="0" w:line="360" w:lineRule="auto"/>
              <w:ind w:left="0" w:right="0" w:hanging="8"/>
              <w:jc w:val="center"/>
              <w:rPr>
                <w:rFonts w:hint="default" w:ascii="Times New Roman" w:hAnsi="Times New Roman"/>
                <w:b/>
                <w:sz w:val="24"/>
                <w:szCs w:val="24"/>
              </w:rPr>
            </w:pPr>
            <w:r>
              <w:rPr>
                <w:rFonts w:hint="default" w:ascii="Times New Roman" w:hAnsi="Times New Roman"/>
                <w:sz w:val="24"/>
                <w:szCs w:val="24"/>
              </w:rPr>
              <w:t>（</w:t>
            </w:r>
            <w:r>
              <w:rPr>
                <w:rFonts w:hint="eastAsia" w:ascii="Times New Roman" w:hAnsi="Times New Roman"/>
                <w:sz w:val="24"/>
                <w:szCs w:val="24"/>
                <w:lang w:val="en-US" w:eastAsia="zh-CN"/>
              </w:rPr>
              <w:t>80</w:t>
            </w:r>
            <w:r>
              <w:rPr>
                <w:rFonts w:hint="eastAsia" w:ascii="Times New Roman" w:hAnsi="Times New Roman"/>
                <w:sz w:val="24"/>
                <w:szCs w:val="24"/>
              </w:rPr>
              <w:t>min</w:t>
            </w:r>
            <w:r>
              <w:rPr>
                <w:rFonts w:hint="default" w:ascii="Times New Roman" w:hAnsi="Times New Roman"/>
                <w:sz w:val="24"/>
                <w:szCs w:val="24"/>
              </w:rPr>
              <w:t>）</w:t>
            </w:r>
          </w:p>
        </w:tc>
        <w:tc>
          <w:tcPr>
            <w:tcW w:w="7208" w:type="dxa"/>
            <w:tcBorders>
              <w:tl2br w:val="nil"/>
              <w:tr2bl w:val="nil"/>
            </w:tcBorders>
            <w:vAlign w:val="center"/>
          </w:tcPr>
          <w:p w14:paraId="44C814CC">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cs="宋体"/>
                <w:b/>
                <w:bCs/>
                <w:color w:val="538135"/>
                <w:kern w:val="2"/>
                <w:sz w:val="24"/>
                <w:szCs w:val="24"/>
                <w:lang w:val="en-US" w:eastAsia="zh-CN" w:bidi="ar"/>
              </w:rPr>
            </w:pPr>
            <w:r>
              <w:rPr>
                <w:rFonts w:hint="eastAsia" w:ascii="宋体" w:hAnsi="宋体" w:cs="宋体"/>
                <w:b/>
                <w:bCs/>
                <w:color w:val="538135"/>
                <w:kern w:val="2"/>
                <w:sz w:val="24"/>
                <w:szCs w:val="24"/>
                <w:lang w:val="en-US" w:eastAsia="zh-CN" w:bidi="ar"/>
              </w:rPr>
              <w:t>【授课内容】</w:t>
            </w:r>
          </w:p>
          <w:p w14:paraId="6D9CA6EB">
            <w:pPr>
              <w:keepNext w:val="0"/>
              <w:keepLines w:val="0"/>
              <w:suppressLineNumbers w:val="0"/>
              <w:spacing w:before="0" w:beforeAutospacing="0" w:after="0" w:afterAutospacing="0" w:line="360" w:lineRule="exact"/>
              <w:ind w:left="0" w:right="0"/>
              <w:jc w:val="center"/>
              <w:textAlignment w:val="center"/>
              <w:rPr>
                <w:rFonts w:hint="eastAsia" w:ascii="宋体" w:hAnsi="宋体" w:eastAsia="宋体" w:cs="宋体"/>
                <w:b/>
                <w:bCs/>
                <w:kern w:val="10"/>
                <w:szCs w:val="21"/>
                <w:lang w:val="en-US" w:eastAsia="zh-CN"/>
              </w:rPr>
            </w:pPr>
            <w:r>
              <w:rPr>
                <w:rFonts w:hint="eastAsia" w:ascii="宋体" w:hAnsi="宋体" w:eastAsia="宋体" w:cs="宋体"/>
                <w:b/>
                <w:bCs/>
                <w:kern w:val="10"/>
                <w:szCs w:val="21"/>
                <w:lang w:val="en-US" w:eastAsia="zh-CN"/>
              </w:rPr>
              <w:t>任务一    概述</w:t>
            </w:r>
          </w:p>
          <w:p w14:paraId="0258E49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妇女保健工作是一项社会系统工作，应充分发挥各级妇女保健专业机构及三级妇女保健网的作用，保障妇女的合法权益，促进男女平等，贯彻国家相关政策及法律法规，充分发挥妇女在社会主义现代化建设中的作用。 </w:t>
            </w:r>
          </w:p>
          <w:p w14:paraId="72A97D5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一、妇女保健工作的目的、意义和方法</w:t>
            </w:r>
          </w:p>
          <w:p w14:paraId="113EAF4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(一)妇女保健工作的目的</w:t>
            </w:r>
          </w:p>
          <w:p w14:paraId="48E13A7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妇女保健工作以保障生殖健康为目的，为妇女提供连续的生理、心理服务与管理。</w:t>
            </w:r>
          </w:p>
          <w:p w14:paraId="7A58490B">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(二)妇女保健工作的意义</w:t>
            </w:r>
          </w:p>
          <w:p w14:paraId="6619B05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妇女保健工作强调树立以“全生命周期健康”和“三级预防”理念，与临床医学、疾病预防控制构成我国医学卫生防病的基本体系。 </w:t>
            </w:r>
          </w:p>
          <w:p w14:paraId="070ED25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(三)妇女保健工作的方法</w:t>
            </w:r>
          </w:p>
          <w:p w14:paraId="6841DF4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妇女保健工作应坚持政府领导，充分发挥各级妇幼保健专业机构及基层三级妇幼保健网的作用。 </w:t>
            </w:r>
          </w:p>
          <w:p w14:paraId="51C1A49D">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二、妇女保健工作的组织机构</w:t>
            </w:r>
          </w:p>
          <w:p w14:paraId="2D860D1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(一)行政机构  一般设置有国家级、省级、市级和县级四级行政机构。</w:t>
            </w:r>
          </w:p>
          <w:p w14:paraId="0ED1DC87">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(二)专业机构</w:t>
            </w:r>
          </w:p>
          <w:p w14:paraId="1A937CC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二、妇女保健相关政策法规    </w:t>
            </w:r>
          </w:p>
          <w:p w14:paraId="5DBF876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我国已经形成了一个以“一法两纲”为核心（《中华人民共和国母婴保健法》、《中国儿童发展纲要》、《中国妇女发展纲要》），还包括《中华人民共和国妇女权益保健法》、《中华人民共和国人口与计划生育法》、《孕产妇保健工作管理办法》和《女职工劳动保护特别规定》等法律法规在内的妇女保健政策法律体系。</w:t>
            </w:r>
          </w:p>
          <w:p w14:paraId="1A83786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w:t>
            </w:r>
          </w:p>
          <w:p w14:paraId="557C51B8">
            <w:pPr>
              <w:keepNext w:val="0"/>
              <w:keepLines w:val="0"/>
              <w:suppressLineNumbers w:val="0"/>
              <w:spacing w:before="0" w:beforeAutospacing="0" w:after="0" w:afterAutospacing="0" w:line="360" w:lineRule="exact"/>
              <w:ind w:left="0" w:right="0"/>
              <w:jc w:val="center"/>
              <w:textAlignment w:val="center"/>
              <w:rPr>
                <w:rFonts w:hint="eastAsia" w:ascii="宋体" w:hAnsi="宋体" w:eastAsia="宋体" w:cs="宋体"/>
                <w:b/>
                <w:bCs/>
                <w:kern w:val="10"/>
                <w:szCs w:val="21"/>
                <w:lang w:val="en-US" w:eastAsia="zh-CN"/>
              </w:rPr>
            </w:pPr>
            <w:r>
              <w:rPr>
                <w:rFonts w:hint="eastAsia" w:ascii="宋体" w:hAnsi="宋体" w:eastAsia="宋体" w:cs="宋体"/>
                <w:b/>
                <w:bCs/>
                <w:kern w:val="10"/>
                <w:szCs w:val="21"/>
                <w:lang w:val="en-US" w:eastAsia="zh-CN"/>
              </w:rPr>
              <w:t>任务二   妇女保健工作内容</w:t>
            </w:r>
          </w:p>
          <w:p w14:paraId="611027C3">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妇女保健工作内容包括：①妇女各期保健；②计划生育指导；③常见妇女病及恶性肿瘤的普查普治；④妇女劳动保护。</w:t>
            </w:r>
          </w:p>
          <w:p w14:paraId="65D3601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一、妇女各期保健</w:t>
            </w:r>
          </w:p>
          <w:p w14:paraId="792AE93C">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(一)青春期保健</w:t>
            </w:r>
          </w:p>
          <w:p w14:paraId="4530370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青春期保健(adolescence health care)有利于促进女性成长发育、提高其心理素质和社会适应能力。青春期保健应重视女性健康与行为，开展三级预防。</w:t>
            </w:r>
          </w:p>
          <w:p w14:paraId="5771D2A8">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 (二)婚前保健</w:t>
            </w:r>
          </w:p>
          <w:p w14:paraId="15338FD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婚前保健(premarital health care)是指为即将婚配的妇女在其结婚登记前提供的保健服务，包括婚前医学检查、婚前卫生指导和咨询。 婚前保健可避免近亲及遗传性疾病病人间不适宜的婚配或生育，减少遗传性疾病儿出生，促进服务对象个人和家庭幸福，达到优生优育及计划生育的目的。</w:t>
            </w:r>
          </w:p>
          <w:p w14:paraId="3CC36B4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(三)围产期保健</w:t>
            </w:r>
          </w:p>
          <w:p w14:paraId="6F17A70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围产期保健(perinatal health care)包括孕前期、孕期、分娩期、产褥期、哺乳期保健。</w:t>
            </w:r>
          </w:p>
          <w:p w14:paraId="0F97891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(四)绝经过渡期保健</w:t>
            </w:r>
          </w:p>
          <w:p w14:paraId="54B6FC0F">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绝经过渡期是指从卵巢功能衰退到最后一次月经的时期。中国妇女平均绝经年龄在50岁左右。绝经过渡期女性出现的一系列躯体和精神心理症状均与卵巢功能下降导致体内性激素的减少或波动有关。 必要时遵医嘱进行性激素补充治疗，以利身心健康，提高生命质量。</w:t>
            </w:r>
          </w:p>
          <w:p w14:paraId="0049531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(五)老年期保健</w:t>
            </w:r>
          </w:p>
          <w:p w14:paraId="662B6C20">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国际老年学会规定65岁以上为老年期。 此期保健内容包括：指导老年人定期体检，适度参加社会活动和从事力所能及的工作，保持生活规律和合理膳食，注意劳逸结合，及时防治老年期常见病和多发病。</w:t>
            </w:r>
          </w:p>
          <w:p w14:paraId="693481F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二、计划生育技术指导</w:t>
            </w:r>
          </w:p>
          <w:p w14:paraId="41A06AB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以育龄妇女为中心，积极开展计划生育技术咨询，普及节育知识，大力推广以避孕为主的综合节育措施。 三、常见妇女病及恶性肿瘤的普查普治</w:t>
            </w:r>
          </w:p>
          <w:p w14:paraId="495386EA">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应建立健全各级妇女保健网络，定期开展妇女常见疾病及恶性肿瘤的普查普治工作。</w:t>
            </w:r>
          </w:p>
          <w:p w14:paraId="3C89FA0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四、妇女劳动保护</w:t>
            </w:r>
          </w:p>
          <w:p w14:paraId="62F1B042">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目前我国已经建立了较为完善的妇女劳动保护和保健的相关法律，通过采用法律手段，贯彻预防为主的方针，确保妇女在劳动工作中的安全与健康。 </w:t>
            </w:r>
          </w:p>
          <w:p w14:paraId="4B23E5DE">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1.月经期  月经期妇女的劳动分配遵循调干不调湿、调轻不调重(不从事重体力劳动)的原则。</w:t>
            </w:r>
          </w:p>
          <w:p w14:paraId="1BF2FFD4">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2.妊娠期  用人单位应根据医疗机构证明，对于不能适应原劳动岗位的妊娠期女职工，予以减轻劳动量或者安排其他能够适应的劳动。</w:t>
            </w:r>
          </w:p>
          <w:p w14:paraId="4B63F691">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 xml:space="preserve">3.围生期  女职工生育享受98日产假 </w:t>
            </w:r>
          </w:p>
          <w:p w14:paraId="02AF7109">
            <w:pPr>
              <w:keepNext w:val="0"/>
              <w:keepLines w:val="0"/>
              <w:suppressLineNumbers w:val="0"/>
              <w:spacing w:before="0" w:beforeAutospacing="0" w:after="0" w:afterAutospacing="0" w:line="360" w:lineRule="exact"/>
              <w:ind w:left="0" w:right="0"/>
              <w:jc w:val="both"/>
              <w:textAlignment w:val="center"/>
              <w:rPr>
                <w:rFonts w:hint="eastAsia" w:ascii="宋体" w:hAnsi="宋体" w:eastAsia="宋体" w:cs="宋体"/>
                <w:kern w:val="10"/>
                <w:szCs w:val="21"/>
                <w:lang w:val="en-US" w:eastAsia="zh-CN"/>
              </w:rPr>
            </w:pPr>
            <w:r>
              <w:rPr>
                <w:rFonts w:hint="eastAsia" w:ascii="宋体" w:hAnsi="宋体" w:eastAsia="宋体" w:cs="宋体"/>
                <w:kern w:val="10"/>
                <w:szCs w:val="21"/>
                <w:lang w:val="en-US" w:eastAsia="zh-CN"/>
              </w:rPr>
              <w:t>4.哺乳期  哺乳时间为1年 。</w:t>
            </w:r>
          </w:p>
          <w:p w14:paraId="021749FA">
            <w:pPr>
              <w:keepNext w:val="0"/>
              <w:keepLines w:val="0"/>
              <w:widowControl w:val="0"/>
              <w:suppressLineNumbers w:val="0"/>
              <w:autoSpaceDE w:val="0"/>
              <w:autoSpaceDN/>
              <w:spacing w:before="0" w:beforeAutospacing="0" w:after="0" w:afterAutospacing="0" w:line="360" w:lineRule="auto"/>
              <w:ind w:left="0" w:right="0"/>
              <w:jc w:val="left"/>
              <w:rPr>
                <w:rFonts w:hint="eastAsia" w:ascii="宋体" w:hAnsi="宋体" w:eastAsia="宋体" w:cs="宋体"/>
                <w:color w:val="538135"/>
                <w:kern w:val="2"/>
                <w:sz w:val="24"/>
                <w:szCs w:val="24"/>
                <w:lang w:val="en-US" w:eastAsia="zh-CN" w:bidi="ar"/>
              </w:rPr>
            </w:pPr>
            <w:r>
              <w:rPr>
                <w:rFonts w:hint="eastAsia" w:ascii="宋体" w:hAnsi="宋体" w:eastAsia="宋体" w:cs="宋体"/>
                <w:b/>
                <w:bCs/>
                <w:color w:val="538135"/>
                <w:kern w:val="2"/>
                <w:sz w:val="24"/>
                <w:szCs w:val="24"/>
                <w:lang w:val="en-US" w:eastAsia="zh-CN" w:bidi="ar"/>
              </w:rPr>
              <w:t>【学生】</w:t>
            </w:r>
            <w:r>
              <w:rPr>
                <w:rFonts w:hint="eastAsia" w:ascii="宋体" w:hAnsi="宋体" w:eastAsia="宋体" w:cs="宋体"/>
                <w:color w:val="538135"/>
                <w:kern w:val="2"/>
                <w:sz w:val="24"/>
                <w:szCs w:val="24"/>
                <w:lang w:val="en-US" w:eastAsia="zh-CN" w:bidi="ar"/>
              </w:rPr>
              <w:t>思考、讨论。</w:t>
            </w:r>
          </w:p>
          <w:p w14:paraId="1F0B6A70">
            <w:pPr>
              <w:keepNext w:val="0"/>
              <w:keepLines w:val="0"/>
              <w:widowControl w:val="0"/>
              <w:suppressLineNumbers w:val="0"/>
              <w:autoSpaceDE w:val="0"/>
              <w:autoSpaceDN/>
              <w:spacing w:before="0" w:beforeAutospacing="0" w:after="0" w:afterAutospacing="0" w:line="360" w:lineRule="auto"/>
              <w:ind w:left="0" w:right="0"/>
              <w:jc w:val="left"/>
              <w:rPr>
                <w:rFonts w:hint="default" w:ascii="宋体" w:hAnsi="宋体" w:eastAsia="宋体" w:cs="宋体"/>
                <w:color w:val="538135"/>
                <w:kern w:val="2"/>
                <w:sz w:val="24"/>
                <w:szCs w:val="24"/>
                <w:lang w:val="en-US" w:eastAsia="zh-CN" w:bidi="ar"/>
              </w:rPr>
            </w:pPr>
            <w:r>
              <w:rPr>
                <w:rFonts w:hint="eastAsia" w:ascii="宋体" w:hAnsi="宋体" w:eastAsia="宋体" w:cs="宋体"/>
                <w:kern w:val="10"/>
                <w:szCs w:val="21"/>
                <w:lang w:val="en-US" w:eastAsia="zh-CN"/>
              </w:rPr>
              <w:t>妇女各阶段的保健重点</w:t>
            </w:r>
          </w:p>
        </w:tc>
        <w:tc>
          <w:tcPr>
            <w:tcW w:w="1696" w:type="dxa"/>
            <w:tcBorders>
              <w:tl2br w:val="nil"/>
              <w:tr2bl w:val="nil"/>
            </w:tcBorders>
            <w:vAlign w:val="center"/>
          </w:tcPr>
          <w:p w14:paraId="5664F121">
            <w:pPr>
              <w:keepNext w:val="0"/>
              <w:keepLines w:val="0"/>
              <w:suppressLineNumbers w:val="0"/>
              <w:spacing w:before="0" w:beforeAutospacing="0" w:after="0" w:afterAutospacing="0" w:line="360" w:lineRule="auto"/>
              <w:ind w:left="0" w:right="0"/>
              <w:jc w:val="left"/>
              <w:rPr>
                <w:rFonts w:hint="default" w:ascii="Times New Roman" w:hAnsi="Times New Roman"/>
                <w:b/>
                <w:sz w:val="24"/>
                <w:szCs w:val="24"/>
              </w:rPr>
            </w:pPr>
            <w:r>
              <w:rPr>
                <w:rFonts w:hint="eastAsia" w:ascii="Times New Roman" w:hAnsi="Times New Roman"/>
                <w:b/>
                <w:sz w:val="24"/>
                <w:szCs w:val="24"/>
                <w:lang w:val="en-US" w:eastAsia="zh-CN"/>
              </w:rPr>
              <w:t>通过本次课学习</w:t>
            </w:r>
            <w:bookmarkStart w:id="0" w:name="_GoBack"/>
            <w:bookmarkEnd w:id="0"/>
            <w:r>
              <w:rPr>
                <w:rFonts w:hint="eastAsia" w:ascii="Times New Roman" w:hAnsi="Times New Roman"/>
                <w:b/>
                <w:sz w:val="24"/>
                <w:szCs w:val="24"/>
                <w:lang w:val="en-US" w:eastAsia="zh-CN"/>
              </w:rPr>
              <w:t>，</w:t>
            </w:r>
            <w:r>
              <w:rPr>
                <w:rFonts w:hint="eastAsia" w:ascii="Times New Roman" w:hAnsi="Times New Roman"/>
                <w:b/>
                <w:sz w:val="24"/>
                <w:szCs w:val="24"/>
                <w:lang w:eastAsia="zh-CN"/>
              </w:rPr>
              <w:t>让学生更加仔细的阅读，从而</w:t>
            </w:r>
            <w:r>
              <w:rPr>
                <w:rFonts w:hint="eastAsia" w:ascii="Times New Roman" w:hAnsi="Times New Roman"/>
                <w:b/>
                <w:sz w:val="24"/>
                <w:szCs w:val="24"/>
              </w:rPr>
              <w:t>激发学生的学习欲望。</w:t>
            </w:r>
          </w:p>
        </w:tc>
      </w:tr>
      <w:tr w14:paraId="7A68B6FB">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7C4D74A2">
            <w:pPr>
              <w:keepNext w:val="0"/>
              <w:keepLines w:val="0"/>
              <w:suppressLineNumbers w:val="0"/>
              <w:spacing w:before="0" w:beforeAutospacing="0" w:after="0" w:afterAutospacing="0" w:line="360" w:lineRule="auto"/>
              <w:ind w:left="0" w:right="0" w:hanging="8"/>
              <w:jc w:val="center"/>
              <w:rPr>
                <w:rFonts w:hint="default" w:ascii="Times New Roman" w:hAnsi="Times New Roman"/>
                <w:sz w:val="24"/>
                <w:szCs w:val="24"/>
              </w:rPr>
            </w:pPr>
            <w:r>
              <w:rPr>
                <w:rFonts w:hint="eastAsia" w:ascii="微软雅黑" w:hAnsi="微软雅黑" w:eastAsia="微软雅黑"/>
                <w:b/>
                <w:sz w:val="24"/>
                <w:szCs w:val="24"/>
                <w:lang w:eastAsia="zh-CN"/>
              </w:rPr>
              <w:t>作业布置</w:t>
            </w:r>
            <w:r>
              <w:rPr>
                <w:rFonts w:hint="eastAsia" w:ascii="Times New Roman" w:hAnsi="Times New Roman"/>
                <w:b w:val="0"/>
                <w:bCs w:val="0"/>
                <w:sz w:val="24"/>
                <w:szCs w:val="24"/>
              </w:rPr>
              <w:t>（</w:t>
            </w:r>
            <w:r>
              <w:rPr>
                <w:rFonts w:hint="eastAsia" w:ascii="Times New Roman" w:hAnsi="Times New Roman"/>
                <w:b w:val="0"/>
                <w:bCs w:val="0"/>
                <w:sz w:val="24"/>
                <w:szCs w:val="24"/>
                <w:lang w:val="en-US" w:eastAsia="zh-CN"/>
              </w:rPr>
              <w:t>2</w:t>
            </w:r>
            <w:r>
              <w:rPr>
                <w:rFonts w:hint="eastAsia" w:ascii="Times New Roman" w:hAnsi="Times New Roman"/>
                <w:b w:val="0"/>
                <w:bCs w:val="0"/>
                <w:sz w:val="24"/>
                <w:szCs w:val="24"/>
              </w:rPr>
              <w:t>min）</w:t>
            </w:r>
          </w:p>
        </w:tc>
        <w:tc>
          <w:tcPr>
            <w:tcW w:w="7208" w:type="dxa"/>
            <w:tcBorders>
              <w:tl2br w:val="nil"/>
              <w:tr2bl w:val="nil"/>
            </w:tcBorders>
            <w:vAlign w:val="center"/>
          </w:tcPr>
          <w:p w14:paraId="5F9BA6D5">
            <w:pPr>
              <w:keepNext w:val="0"/>
              <w:keepLines w:val="0"/>
              <w:suppressLineNumbers w:val="0"/>
              <w:spacing w:before="0" w:beforeAutospacing="0" w:after="0" w:afterAutospacing="0" w:line="360" w:lineRule="auto"/>
              <w:ind w:left="0" w:right="0"/>
              <w:rPr>
                <w:rFonts w:hint="eastAsia" w:ascii="宋体" w:hAnsi="宋体" w:eastAsia="宋体" w:cs="宋体"/>
                <w:b w:val="0"/>
                <w:bCs/>
                <w:color w:val="C00000"/>
                <w:kern w:val="2"/>
                <w:sz w:val="24"/>
                <w:szCs w:val="24"/>
                <w:lang w:val="en-US" w:eastAsia="zh-CN" w:bidi="ar"/>
              </w:rPr>
            </w:pPr>
            <w:r>
              <w:rPr>
                <w:rFonts w:hint="eastAsia" w:ascii="宋体" w:hAnsi="宋体" w:eastAsia="宋体" w:cs="宋体"/>
                <w:b/>
                <w:bCs w:val="0"/>
                <w:color w:val="C00000"/>
                <w:kern w:val="2"/>
                <w:sz w:val="24"/>
                <w:szCs w:val="24"/>
                <w:lang w:val="en-US" w:eastAsia="zh-CN" w:bidi="ar"/>
              </w:rPr>
              <w:t>【教师】</w:t>
            </w:r>
            <w:r>
              <w:rPr>
                <w:rFonts w:hint="eastAsia" w:ascii="宋体" w:hAnsi="宋体" w:eastAsia="宋体" w:cs="宋体"/>
                <w:b w:val="0"/>
                <w:bCs/>
                <w:color w:val="C00000"/>
                <w:kern w:val="2"/>
                <w:sz w:val="24"/>
                <w:szCs w:val="24"/>
                <w:lang w:val="en-US" w:eastAsia="zh-CN" w:bidi="ar"/>
              </w:rPr>
              <w:t>布置课后作业</w:t>
            </w:r>
          </w:p>
          <w:p w14:paraId="5E9E3BA3">
            <w:pPr>
              <w:keepNext w:val="0"/>
              <w:keepLines w:val="0"/>
              <w:suppressLineNumbers w:val="0"/>
              <w:spacing w:before="0" w:beforeAutospacing="0" w:after="0" w:afterAutospacing="0" w:line="360" w:lineRule="auto"/>
              <w:ind w:left="0" w:right="0" w:firstLine="420" w:firstLineChars="200"/>
              <w:rPr>
                <w:rFonts w:hint="eastAsia" w:hAnsi="宋体" w:eastAsia="宋体"/>
                <w:bCs/>
                <w:sz w:val="24"/>
                <w:szCs w:val="24"/>
                <w:lang w:eastAsia="zh-CN"/>
              </w:rPr>
            </w:pPr>
            <w:r>
              <w:rPr>
                <w:rFonts w:hint="eastAsia" w:ascii="宋体" w:hAnsi="宋体" w:eastAsia="宋体" w:cs="宋体"/>
                <w:kern w:val="10"/>
                <w:szCs w:val="21"/>
                <w:lang w:val="en-US" w:eastAsia="zh-CN"/>
              </w:rPr>
              <w:t>妇女各阶段的保健重点</w:t>
            </w:r>
          </w:p>
        </w:tc>
        <w:tc>
          <w:tcPr>
            <w:tcW w:w="1696" w:type="dxa"/>
            <w:tcBorders>
              <w:tl2br w:val="nil"/>
              <w:tr2bl w:val="nil"/>
            </w:tcBorders>
            <w:vAlign w:val="center"/>
          </w:tcPr>
          <w:p w14:paraId="7CFBC699">
            <w:pPr>
              <w:keepNext w:val="0"/>
              <w:keepLines w:val="0"/>
              <w:suppressLineNumbers w:val="0"/>
              <w:spacing w:before="0" w:beforeAutospacing="0" w:after="0" w:afterAutospacing="0" w:line="360" w:lineRule="auto"/>
              <w:ind w:left="0" w:right="0"/>
              <w:jc w:val="left"/>
              <w:rPr>
                <w:rFonts w:hint="eastAsia" w:ascii="Times New Roman" w:hAnsi="Times New Roman"/>
                <w:b/>
                <w:sz w:val="24"/>
                <w:szCs w:val="24"/>
              </w:rPr>
            </w:pPr>
            <w:r>
              <w:rPr>
                <w:rFonts w:hint="eastAsia" w:ascii="Times New Roman" w:hAnsi="Times New Roman"/>
                <w:b w:val="0"/>
                <w:bCs/>
                <w:sz w:val="24"/>
                <w:szCs w:val="24"/>
              </w:rPr>
              <w:t>通过课后练习，使学生巩固所学新知识</w:t>
            </w:r>
          </w:p>
        </w:tc>
      </w:tr>
      <w:tr w14:paraId="3D99E3D0">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68B4B3A">
            <w:pPr>
              <w:keepNext w:val="0"/>
              <w:keepLines w:val="0"/>
              <w:widowControl w:val="0"/>
              <w:suppressLineNumbers w:val="0"/>
              <w:spacing w:before="0" w:beforeAutospacing="0" w:after="0" w:afterAutospacing="0" w:line="360" w:lineRule="auto"/>
              <w:ind w:left="0" w:right="0"/>
              <w:jc w:val="center"/>
              <w:rPr>
                <w:rFonts w:hint="eastAsia" w:ascii="微软雅黑" w:hAnsi="微软雅黑" w:eastAsia="微软雅黑" w:cs="Times New Roman"/>
                <w:b/>
                <w:bCs w:val="0"/>
                <w:kern w:val="2"/>
                <w:sz w:val="24"/>
                <w:szCs w:val="24"/>
              </w:rPr>
            </w:pPr>
            <w:r>
              <w:rPr>
                <w:rFonts w:hint="eastAsia" w:ascii="微软雅黑" w:hAnsi="微软雅黑" w:eastAsia="微软雅黑" w:cs="微软雅黑"/>
                <w:b/>
                <w:bCs w:val="0"/>
                <w:kern w:val="2"/>
                <w:sz w:val="24"/>
                <w:szCs w:val="24"/>
                <w:lang w:val="en-US" w:eastAsia="zh-CN" w:bidi="ar"/>
              </w:rPr>
              <w:t>课堂小结</w:t>
            </w:r>
          </w:p>
          <w:p w14:paraId="04DFFB52">
            <w:pPr>
              <w:keepNext w:val="0"/>
              <w:keepLines w:val="0"/>
              <w:widowControl w:val="0"/>
              <w:suppressLineNumbers w:val="0"/>
              <w:spacing w:before="0" w:beforeAutospacing="0" w:after="0" w:afterAutospacing="0" w:line="360" w:lineRule="auto"/>
              <w:ind w:left="0" w:leftChars="0" w:right="0" w:rightChars="0"/>
              <w:jc w:val="center"/>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w:t>
            </w:r>
            <w:r>
              <w:rPr>
                <w:rFonts w:hint="eastAsia"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min</w:t>
            </w:r>
            <w:r>
              <w:rPr>
                <w:rFonts w:hint="eastAsia" w:ascii="宋体" w:hAnsi="宋体" w:eastAsia="宋体" w:cs="宋体"/>
                <w:kern w:val="2"/>
                <w:sz w:val="24"/>
                <w:szCs w:val="24"/>
                <w:lang w:val="en-US" w:eastAsia="zh-CN" w:bidi="ar"/>
              </w:rPr>
              <w:t>）</w:t>
            </w:r>
          </w:p>
        </w:tc>
        <w:tc>
          <w:tcPr>
            <w:tcW w:w="7208" w:type="dxa"/>
            <w:tcBorders>
              <w:tl2br w:val="nil"/>
              <w:tr2bl w:val="nil"/>
            </w:tcBorders>
            <w:vAlign w:val="center"/>
          </w:tcPr>
          <w:p w14:paraId="536C79C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eastAsia" w:ascii="宋体" w:hAnsi="宋体" w:eastAsia="宋体" w:cs="宋体"/>
                <w:b/>
                <w:bCs w:val="0"/>
                <w:kern w:val="2"/>
                <w:sz w:val="24"/>
                <w:szCs w:val="24"/>
                <w:lang w:val="en-US" w:eastAsia="zh-CN" w:bidi="ar"/>
              </w:rPr>
              <w:t>教师</w:t>
            </w:r>
            <w:r>
              <w:rPr>
                <w:rFonts w:hint="eastAsia" w:ascii="宋体" w:hAnsi="宋体" w:eastAsia="宋体" w:cs="宋体"/>
                <w:kern w:val="2"/>
                <w:sz w:val="24"/>
                <w:szCs w:val="24"/>
                <w:lang w:val="en-US" w:eastAsia="zh-CN" w:bidi="ar"/>
              </w:rPr>
              <w:t>】</w:t>
            </w:r>
            <w:r>
              <w:rPr>
                <w:rFonts w:hint="eastAsia" w:ascii="宋体" w:hAnsi="宋体" w:eastAsia="宋体" w:cs="宋体"/>
                <w:b/>
                <w:bCs w:val="0"/>
                <w:color w:val="CC0066"/>
                <w:kern w:val="2"/>
                <w:sz w:val="24"/>
                <w:szCs w:val="24"/>
                <w:lang w:val="en-US" w:eastAsia="zh-CN" w:bidi="ar"/>
              </w:rPr>
              <w:t>回顾和总结本节课的知识点。</w:t>
            </w:r>
          </w:p>
          <w:p w14:paraId="5C740157">
            <w:pPr>
              <w:keepNext w:val="0"/>
              <w:keepLines w:val="0"/>
              <w:widowControl w:val="0"/>
              <w:suppressLineNumbers w:val="0"/>
              <w:spacing w:before="0" w:beforeAutospacing="0" w:after="0" w:afterAutospacing="0" w:line="360" w:lineRule="auto"/>
              <w:ind w:left="0" w:leftChars="0" w:right="0" w:rightChars="0" w:firstLine="420" w:firstLineChars="200"/>
              <w:jc w:val="both"/>
              <w:rPr>
                <w:rFonts w:hint="eastAsia" w:ascii="Times New Roman" w:hAnsi="Times New Roman" w:eastAsia="宋体" w:cs="Times New Roman"/>
                <w:b/>
                <w:bCs w:val="0"/>
                <w:kern w:val="2"/>
                <w:sz w:val="24"/>
                <w:szCs w:val="24"/>
                <w:lang w:val="en-US" w:eastAsia="zh-CN" w:bidi="ar-SA"/>
              </w:rPr>
            </w:pPr>
            <w:r>
              <w:rPr>
                <w:rFonts w:hint="eastAsia" w:ascii="宋体" w:hAnsi="宋体" w:eastAsia="宋体" w:cs="宋体"/>
                <w:kern w:val="10"/>
                <w:szCs w:val="21"/>
                <w:lang w:val="en-US" w:eastAsia="zh-CN"/>
              </w:rPr>
              <w:t>妇女各阶段的保健重点</w:t>
            </w:r>
          </w:p>
        </w:tc>
        <w:tc>
          <w:tcPr>
            <w:tcW w:w="1696" w:type="dxa"/>
            <w:tcBorders>
              <w:tl2br w:val="nil"/>
              <w:tr2bl w:val="nil"/>
            </w:tcBorders>
            <w:vAlign w:val="center"/>
          </w:tcPr>
          <w:p w14:paraId="5B4FAECB">
            <w:pPr>
              <w:keepNext w:val="0"/>
              <w:keepLines w:val="0"/>
              <w:widowControl w:val="0"/>
              <w:suppressLineNumbers w:val="0"/>
              <w:spacing w:before="0" w:beforeAutospacing="0" w:after="0" w:afterAutospacing="0" w:line="360" w:lineRule="auto"/>
              <w:ind w:left="0" w:leftChars="0" w:right="0" w:rightChars="0"/>
              <w:jc w:val="both"/>
              <w:rPr>
                <w:rFonts w:hint="eastAsia" w:ascii="Times New Roman" w:hAnsi="Times New Roman" w:eastAsia="宋体" w:cs="Times New Roman"/>
                <w:kern w:val="2"/>
                <w:sz w:val="24"/>
                <w:szCs w:val="24"/>
                <w:lang w:val="en-US" w:eastAsia="zh-CN" w:bidi="ar-SA"/>
              </w:rPr>
            </w:pPr>
            <w:r>
              <w:rPr>
                <w:rFonts w:hint="eastAsia" w:ascii="宋体" w:hAnsi="宋体" w:eastAsia="宋体" w:cs="宋体"/>
                <w:kern w:val="2"/>
                <w:sz w:val="24"/>
                <w:szCs w:val="24"/>
                <w:lang w:val="en-US" w:eastAsia="zh-CN" w:bidi="ar"/>
              </w:rPr>
              <w:t>通过对所学知识的回顾，培养学生的归纳总结能力</w:t>
            </w:r>
          </w:p>
        </w:tc>
      </w:tr>
      <w:tr w14:paraId="0E980381">
        <w:tblPrEx>
          <w:tblBorders>
            <w:top w:val="double" w:color="00B0F0" w:sz="4" w:space="0"/>
            <w:left w:val="double" w:color="00B0F0" w:sz="4" w:space="0"/>
            <w:bottom w:val="double" w:color="00B0F0" w:sz="4" w:space="0"/>
            <w:right w:val="double" w:color="00B0F0" w:sz="4"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80" w:hRule="atLeast"/>
          <w:jc w:val="center"/>
        </w:trPr>
        <w:tc>
          <w:tcPr>
            <w:tcW w:w="1584" w:type="dxa"/>
            <w:tcBorders>
              <w:tl2br w:val="nil"/>
              <w:tr2bl w:val="nil"/>
            </w:tcBorders>
            <w:shd w:val="clear" w:color="auto" w:fill="B7F1FF"/>
            <w:vAlign w:val="center"/>
          </w:tcPr>
          <w:p w14:paraId="6CF3DE01">
            <w:pPr>
              <w:keepNext w:val="0"/>
              <w:keepLines w:val="0"/>
              <w:suppressLineNumbers w:val="0"/>
              <w:spacing w:before="0" w:beforeAutospacing="0" w:after="0" w:afterAutospacing="0" w:line="360" w:lineRule="auto"/>
              <w:ind w:left="0" w:right="0"/>
              <w:jc w:val="center"/>
              <w:rPr>
                <w:rFonts w:hint="default" w:ascii="微软雅黑" w:hAnsi="微软雅黑" w:eastAsia="微软雅黑"/>
                <w:b/>
                <w:sz w:val="24"/>
                <w:szCs w:val="24"/>
              </w:rPr>
            </w:pPr>
            <w:r>
              <w:rPr>
                <w:rFonts w:hint="eastAsia" w:ascii="微软雅黑" w:hAnsi="微软雅黑" w:eastAsia="微软雅黑"/>
                <w:b/>
                <w:sz w:val="24"/>
                <w:szCs w:val="24"/>
              </w:rPr>
              <w:t>教学反思</w:t>
            </w:r>
          </w:p>
        </w:tc>
        <w:tc>
          <w:tcPr>
            <w:tcW w:w="8904" w:type="dxa"/>
            <w:gridSpan w:val="2"/>
            <w:tcBorders>
              <w:tl2br w:val="nil"/>
              <w:tr2bl w:val="nil"/>
            </w:tcBorders>
            <w:vAlign w:val="center"/>
          </w:tcPr>
          <w:p w14:paraId="728407DD">
            <w:pPr>
              <w:keepNext w:val="0"/>
              <w:keepLines w:val="0"/>
              <w:suppressLineNumbers w:val="0"/>
              <w:spacing w:before="0" w:beforeAutospacing="0" w:after="0" w:afterAutospacing="0" w:line="360" w:lineRule="auto"/>
              <w:ind w:left="0" w:right="0"/>
              <w:rPr>
                <w:rFonts w:hint="default" w:ascii="Times New Roman" w:hAnsi="Times New Roman" w:eastAsia="宋体"/>
                <w:sz w:val="24"/>
                <w:szCs w:val="24"/>
                <w:lang w:val="en-US" w:eastAsia="zh-CN"/>
              </w:rPr>
            </w:pPr>
            <w:r>
              <w:rPr>
                <w:rFonts w:hint="eastAsia" w:ascii="Times New Roman" w:hAnsi="Times New Roman"/>
                <w:sz w:val="21"/>
                <w:szCs w:val="21"/>
                <w:lang w:val="en-US" w:eastAsia="zh-CN"/>
              </w:rPr>
              <w:t>需要更多结合实例，使学生更深刻理解妇女保健的重要意义。</w:t>
            </w:r>
          </w:p>
        </w:tc>
      </w:tr>
    </w:tbl>
    <w:p w14:paraId="43BE58A2"/>
    <w:sectPr>
      <w:pgSz w:w="11906" w:h="16838"/>
      <w:pgMar w:top="567" w:right="170" w:bottom="850" w:left="170" w:header="567" w:footer="850"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宋黑_GBK">
    <w:altName w:val="宋体"/>
    <w:panose1 w:val="03000509000000000000"/>
    <w:charset w:val="86"/>
    <w:family w:val="script"/>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inYinok">
    <w:altName w:val="Segoe Print"/>
    <w:panose1 w:val="020B0603050302020204"/>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简老宋">
    <w:altName w:val="宋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28E3C">
    <w:pPr>
      <w:pStyle w:val="9"/>
      <w:pBdr>
        <w:bottom w:val="none" w:color="auto" w:sz="0" w:space="1"/>
      </w:pBdr>
      <w:rPr>
        <w:rFonts w:hint="eastAsia" w:eastAsia="宋体"/>
        <w:lang w:eastAsia="zh-CN"/>
      </w:rPr>
    </w:pPr>
    <w:r>
      <w:rPr>
        <w:sz w:val="18"/>
      </w:rPr>
      <mc:AlternateContent>
        <mc:Choice Requires="wps">
          <w:drawing>
            <wp:anchor distT="0" distB="0" distL="114300" distR="114300" simplePos="0" relativeHeight="251661312" behindDoc="0" locked="0" layoutInCell="1" allowOverlap="1">
              <wp:simplePos x="0" y="0"/>
              <wp:positionH relativeFrom="column">
                <wp:posOffset>249555</wp:posOffset>
              </wp:positionH>
              <wp:positionV relativeFrom="paragraph">
                <wp:posOffset>5715</wp:posOffset>
              </wp:positionV>
              <wp:extent cx="6840220" cy="9972040"/>
              <wp:effectExtent l="6350" t="6350" r="11430" b="22860"/>
              <wp:wrapNone/>
              <wp:docPr id="8" name="矩形 8"/>
              <wp:cNvGraphicFramePr/>
              <a:graphic xmlns:a="http://schemas.openxmlformats.org/drawingml/2006/main">
                <a:graphicData uri="http://schemas.microsoft.com/office/word/2010/wordprocessingShape">
                  <wps:wsp>
                    <wps:cNvSpPr/>
                    <wps:spPr>
                      <a:xfrm>
                        <a:off x="293370" y="365760"/>
                        <a:ext cx="6840220" cy="9972040"/>
                      </a:xfrm>
                      <a:prstGeom prst="rect">
                        <a:avLst/>
                      </a:prstGeom>
                      <a:solidFill>
                        <a:schemeClr val="bg1">
                          <a:alpha val="55000"/>
                        </a:schemeClr>
                      </a:solidFill>
                      <a:ln>
                        <a:solidFill>
                          <a:schemeClr val="bg1">
                            <a:lumMod val="95000"/>
                          </a:schemeClr>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65pt;margin-top:0.45pt;height:785.2pt;width:538.6pt;z-index:251661312;v-text-anchor:middle;mso-width-relative:page;mso-height-relative:page;" fillcolor="#FFFFFF [3212]" filled="t" stroked="t" coordsize="21600,21600" o:gfxdata="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bM&#10;U1bYAAAACQEAAA8AAAAAAAAAAQAgAAAAIgAAAGRycy9kb3ducmV2LnhtbFBLAQIUABQAAAAIAIdO&#10;4kC3d1dhlQIAAEIFAAAOAAAAAAAAAAEAIAAAACcBAABkcnMvZTJvRG9jLnhtbFBLBQYAAAAABgAG&#10;AFkBAAAuBgAAAAA=&#10;">
              <v:fill on="t" opacity="36044f" focussize="0,0"/>
              <v:stroke weight="1pt" color="#F2F2F2 [3052]" miterlimit="8" joinstyle="miter"/>
              <v:imagedata o:title=""/>
              <o:lock v:ext="edit" aspectratio="f"/>
            </v:rect>
          </w:pict>
        </mc:Fallback>
      </mc:AlternateContent>
    </w:r>
    <w:r>
      <w:rPr>
        <w:rFonts w:hint="eastAsia" w:eastAsia="宋体"/>
        <w:lang w:eastAsia="zh-CN"/>
      </w:rPr>
      <w:drawing>
        <wp:anchor distT="0" distB="0" distL="114300" distR="114300" simplePos="0" relativeHeight="251660288" behindDoc="1" locked="0" layoutInCell="1" allowOverlap="1">
          <wp:simplePos x="0" y="0"/>
          <wp:positionH relativeFrom="column">
            <wp:posOffset>-113030</wp:posOffset>
          </wp:positionH>
          <wp:positionV relativeFrom="paragraph">
            <wp:posOffset>-350520</wp:posOffset>
          </wp:positionV>
          <wp:extent cx="7559040" cy="10692130"/>
          <wp:effectExtent l="0" t="0" r="3810" b="13970"/>
          <wp:wrapNone/>
          <wp:docPr id="7" name="图片 7" descr="医学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医学背景2"/>
                  <pic:cNvPicPr>
                    <a:picLocks noChangeAspect="1"/>
                  </pic:cNvPicPr>
                </pic:nvPicPr>
                <pic:blipFill>
                  <a:blip r:embed="rId1"/>
                  <a:stretch>
                    <a:fillRect/>
                  </a:stretch>
                </pic:blipFill>
                <pic:spPr>
                  <a:xfrm>
                    <a:off x="0" y="0"/>
                    <a:ext cx="7559040" cy="10692130"/>
                  </a:xfrm>
                  <a:prstGeom prst="rect">
                    <a:avLst/>
                  </a:prstGeom>
                </pic:spPr>
              </pic:pic>
            </a:graphicData>
          </a:graphic>
        </wp:anchor>
      </w:drawing>
    </w:r>
  </w:p>
  <w:p w14:paraId="76D56191">
    <w:pPr>
      <w:pStyle w:val="9"/>
      <w:pBdr>
        <w:bottom w:val="none" w:color="auto" w:sz="0" w:space="1"/>
      </w:pBdr>
      <w:rPr>
        <w:rFonts w:hint="eastAsia" w:eastAsia="宋体"/>
        <w:lang w:eastAsia="zh-CN"/>
      </w:rPr>
    </w:pPr>
    <w:r>
      <w:rPr>
        <w:rFonts w:hint="eastAsia" w:eastAsia="宋体"/>
        <w:lang w:eastAsia="zh-CN"/>
      </w:rPr>
      <w:drawing>
        <wp:inline distT="0" distB="0" distL="114300" distR="114300">
          <wp:extent cx="6614160" cy="9355455"/>
          <wp:effectExtent l="0" t="0" r="15240" b="17145"/>
          <wp:docPr id="6" name="图片 6" descr="医学背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医学背景2"/>
                  <pic:cNvPicPr>
                    <a:picLocks noChangeAspect="1"/>
                  </pic:cNvPicPr>
                </pic:nvPicPr>
                <pic:blipFill>
                  <a:blip r:embed="rId1"/>
                  <a:stretch>
                    <a:fillRect/>
                  </a:stretch>
                </pic:blipFill>
                <pic:spPr>
                  <a:xfrm>
                    <a:off x="0" y="0"/>
                    <a:ext cx="6614160" cy="93554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6F23">
    <w:pPr>
      <w:pStyle w:val="9"/>
      <w:pBdr>
        <w:bottom w:val="none" w:color="auto" w:sz="0" w:space="1"/>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-115570</wp:posOffset>
          </wp:positionH>
          <wp:positionV relativeFrom="paragraph">
            <wp:posOffset>-367030</wp:posOffset>
          </wp:positionV>
          <wp:extent cx="7559040" cy="10692130"/>
          <wp:effectExtent l="0" t="0" r="3810" b="13970"/>
          <wp:wrapNone/>
          <wp:docPr id="3" name="图片 3" descr="医学封面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医学封面背景"/>
                  <pic:cNvPicPr>
                    <a:picLocks noChangeAspect="1"/>
                  </pic:cNvPicPr>
                </pic:nvPicPr>
                <pic:blipFill>
                  <a:blip r:embed="rId1"/>
                  <a:stretch>
                    <a:fillRect/>
                  </a:stretch>
                </pic:blipFill>
                <pic:spPr>
                  <a:xfrm>
                    <a:off x="0" y="0"/>
                    <a:ext cx="7559040"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CAB34"/>
    <w:multiLevelType w:val="singleLevel"/>
    <w:tmpl w:val="8E2CAB34"/>
    <w:lvl w:ilvl="0" w:tentative="0">
      <w:start w:val="1"/>
      <w:numFmt w:val="decimal"/>
      <w:lvlText w:val="%1."/>
      <w:lvlJc w:val="left"/>
      <w:pPr>
        <w:tabs>
          <w:tab w:val="left" w:pos="312"/>
        </w:tabs>
      </w:pPr>
    </w:lvl>
  </w:abstractNum>
  <w:abstractNum w:abstractNumId="1">
    <w:nsid w:val="91572267"/>
    <w:multiLevelType w:val="singleLevel"/>
    <w:tmpl w:val="91572267"/>
    <w:lvl w:ilvl="0" w:tentative="0">
      <w:start w:val="1"/>
      <w:numFmt w:val="decimal"/>
      <w:lvlText w:val="%1."/>
      <w:lvlJc w:val="left"/>
      <w:pPr>
        <w:tabs>
          <w:tab w:val="left" w:pos="312"/>
        </w:tabs>
      </w:pPr>
    </w:lvl>
  </w:abstractNum>
  <w:abstractNum w:abstractNumId="2">
    <w:nsid w:val="91F333D0"/>
    <w:multiLevelType w:val="singleLevel"/>
    <w:tmpl w:val="91F333D0"/>
    <w:lvl w:ilvl="0" w:tentative="0">
      <w:start w:val="1"/>
      <w:numFmt w:val="decimal"/>
      <w:lvlText w:val="%1."/>
      <w:lvlJc w:val="left"/>
      <w:pPr>
        <w:tabs>
          <w:tab w:val="left" w:pos="312"/>
        </w:tabs>
        <w:ind w:left="105" w:firstLine="0"/>
      </w:pPr>
    </w:lvl>
  </w:abstractNum>
  <w:abstractNum w:abstractNumId="3">
    <w:nsid w:val="940F389B"/>
    <w:multiLevelType w:val="singleLevel"/>
    <w:tmpl w:val="940F389B"/>
    <w:lvl w:ilvl="0" w:tentative="0">
      <w:start w:val="1"/>
      <w:numFmt w:val="decimal"/>
      <w:lvlText w:val="%1."/>
      <w:lvlJc w:val="left"/>
      <w:pPr>
        <w:tabs>
          <w:tab w:val="left" w:pos="312"/>
        </w:tabs>
      </w:pPr>
    </w:lvl>
  </w:abstractNum>
  <w:abstractNum w:abstractNumId="4">
    <w:nsid w:val="9CE4F609"/>
    <w:multiLevelType w:val="singleLevel"/>
    <w:tmpl w:val="9CE4F609"/>
    <w:lvl w:ilvl="0" w:tentative="0">
      <w:start w:val="1"/>
      <w:numFmt w:val="decimal"/>
      <w:suff w:val="nothing"/>
      <w:lvlText w:val="%1．"/>
      <w:lvlJc w:val="left"/>
    </w:lvl>
  </w:abstractNum>
  <w:abstractNum w:abstractNumId="5">
    <w:nsid w:val="9CED9AB0"/>
    <w:multiLevelType w:val="singleLevel"/>
    <w:tmpl w:val="9CED9AB0"/>
    <w:lvl w:ilvl="0" w:tentative="0">
      <w:start w:val="1"/>
      <w:numFmt w:val="decimal"/>
      <w:lvlText w:val="%1."/>
      <w:lvlJc w:val="left"/>
      <w:pPr>
        <w:tabs>
          <w:tab w:val="left" w:pos="312"/>
        </w:tabs>
      </w:pPr>
    </w:lvl>
  </w:abstractNum>
  <w:abstractNum w:abstractNumId="6">
    <w:nsid w:val="9EC44EB7"/>
    <w:multiLevelType w:val="singleLevel"/>
    <w:tmpl w:val="9EC44EB7"/>
    <w:lvl w:ilvl="0" w:tentative="0">
      <w:start w:val="1"/>
      <w:numFmt w:val="decimal"/>
      <w:lvlText w:val="%1."/>
      <w:lvlJc w:val="left"/>
      <w:pPr>
        <w:tabs>
          <w:tab w:val="left" w:pos="312"/>
        </w:tabs>
      </w:pPr>
    </w:lvl>
  </w:abstractNum>
  <w:abstractNum w:abstractNumId="7">
    <w:nsid w:val="A2DA44E8"/>
    <w:multiLevelType w:val="singleLevel"/>
    <w:tmpl w:val="A2DA44E8"/>
    <w:lvl w:ilvl="0" w:tentative="0">
      <w:start w:val="1"/>
      <w:numFmt w:val="decimal"/>
      <w:lvlText w:val="%1."/>
      <w:lvlJc w:val="left"/>
      <w:pPr>
        <w:tabs>
          <w:tab w:val="left" w:pos="312"/>
        </w:tabs>
      </w:pPr>
    </w:lvl>
  </w:abstractNum>
  <w:abstractNum w:abstractNumId="8">
    <w:nsid w:val="AAB679D2"/>
    <w:multiLevelType w:val="singleLevel"/>
    <w:tmpl w:val="AAB679D2"/>
    <w:lvl w:ilvl="0" w:tentative="0">
      <w:start w:val="1"/>
      <w:numFmt w:val="decimal"/>
      <w:lvlText w:val="%1."/>
      <w:lvlJc w:val="left"/>
      <w:pPr>
        <w:tabs>
          <w:tab w:val="left" w:pos="312"/>
        </w:tabs>
      </w:pPr>
    </w:lvl>
  </w:abstractNum>
  <w:abstractNum w:abstractNumId="9">
    <w:nsid w:val="B46BD87E"/>
    <w:multiLevelType w:val="singleLevel"/>
    <w:tmpl w:val="B46BD87E"/>
    <w:lvl w:ilvl="0" w:tentative="0">
      <w:start w:val="1"/>
      <w:numFmt w:val="decimal"/>
      <w:lvlText w:val="%1."/>
      <w:lvlJc w:val="left"/>
      <w:pPr>
        <w:tabs>
          <w:tab w:val="left" w:pos="312"/>
        </w:tabs>
      </w:pPr>
    </w:lvl>
  </w:abstractNum>
  <w:abstractNum w:abstractNumId="10">
    <w:nsid w:val="B53E7DA1"/>
    <w:multiLevelType w:val="singleLevel"/>
    <w:tmpl w:val="B53E7DA1"/>
    <w:lvl w:ilvl="0" w:tentative="0">
      <w:start w:val="1"/>
      <w:numFmt w:val="decimal"/>
      <w:lvlText w:val="%1."/>
      <w:lvlJc w:val="left"/>
      <w:pPr>
        <w:tabs>
          <w:tab w:val="left" w:pos="312"/>
        </w:tabs>
      </w:pPr>
    </w:lvl>
  </w:abstractNum>
  <w:abstractNum w:abstractNumId="11">
    <w:nsid w:val="B6E3512A"/>
    <w:multiLevelType w:val="singleLevel"/>
    <w:tmpl w:val="B6E3512A"/>
    <w:lvl w:ilvl="0" w:tentative="0">
      <w:start w:val="1"/>
      <w:numFmt w:val="decimal"/>
      <w:lvlText w:val="%1."/>
      <w:lvlJc w:val="left"/>
      <w:pPr>
        <w:tabs>
          <w:tab w:val="left" w:pos="312"/>
        </w:tabs>
      </w:pPr>
    </w:lvl>
  </w:abstractNum>
  <w:abstractNum w:abstractNumId="12">
    <w:nsid w:val="C4697AFC"/>
    <w:multiLevelType w:val="singleLevel"/>
    <w:tmpl w:val="C4697AFC"/>
    <w:lvl w:ilvl="0" w:tentative="0">
      <w:start w:val="1"/>
      <w:numFmt w:val="decimal"/>
      <w:lvlText w:val="%1."/>
      <w:lvlJc w:val="left"/>
      <w:pPr>
        <w:tabs>
          <w:tab w:val="left" w:pos="312"/>
        </w:tabs>
      </w:pPr>
    </w:lvl>
  </w:abstractNum>
  <w:abstractNum w:abstractNumId="13">
    <w:nsid w:val="C5440FAF"/>
    <w:multiLevelType w:val="singleLevel"/>
    <w:tmpl w:val="C5440FAF"/>
    <w:lvl w:ilvl="0" w:tentative="0">
      <w:start w:val="1"/>
      <w:numFmt w:val="decimal"/>
      <w:lvlText w:val="%1."/>
      <w:lvlJc w:val="left"/>
      <w:pPr>
        <w:tabs>
          <w:tab w:val="left" w:pos="312"/>
        </w:tabs>
      </w:pPr>
    </w:lvl>
  </w:abstractNum>
  <w:abstractNum w:abstractNumId="14">
    <w:nsid w:val="C893E811"/>
    <w:multiLevelType w:val="singleLevel"/>
    <w:tmpl w:val="C893E811"/>
    <w:lvl w:ilvl="0" w:tentative="0">
      <w:start w:val="1"/>
      <w:numFmt w:val="decimal"/>
      <w:lvlText w:val="%1."/>
      <w:lvlJc w:val="left"/>
      <w:pPr>
        <w:tabs>
          <w:tab w:val="left" w:pos="312"/>
        </w:tabs>
      </w:pPr>
    </w:lvl>
  </w:abstractNum>
  <w:abstractNum w:abstractNumId="15">
    <w:nsid w:val="CDA93E00"/>
    <w:multiLevelType w:val="singleLevel"/>
    <w:tmpl w:val="CDA93E00"/>
    <w:lvl w:ilvl="0" w:tentative="0">
      <w:start w:val="1"/>
      <w:numFmt w:val="decimal"/>
      <w:lvlText w:val="%1."/>
      <w:lvlJc w:val="left"/>
      <w:pPr>
        <w:tabs>
          <w:tab w:val="left" w:pos="312"/>
        </w:tabs>
      </w:pPr>
    </w:lvl>
  </w:abstractNum>
  <w:abstractNum w:abstractNumId="16">
    <w:nsid w:val="CDD4000E"/>
    <w:multiLevelType w:val="singleLevel"/>
    <w:tmpl w:val="CDD4000E"/>
    <w:lvl w:ilvl="0" w:tentative="0">
      <w:start w:val="1"/>
      <w:numFmt w:val="decimal"/>
      <w:lvlText w:val="%1."/>
      <w:lvlJc w:val="left"/>
      <w:pPr>
        <w:tabs>
          <w:tab w:val="left" w:pos="312"/>
        </w:tabs>
      </w:pPr>
    </w:lvl>
  </w:abstractNum>
  <w:abstractNum w:abstractNumId="17">
    <w:nsid w:val="CE0B5AD4"/>
    <w:multiLevelType w:val="singleLevel"/>
    <w:tmpl w:val="CE0B5AD4"/>
    <w:lvl w:ilvl="0" w:tentative="0">
      <w:start w:val="1"/>
      <w:numFmt w:val="decimal"/>
      <w:lvlText w:val="%1."/>
      <w:lvlJc w:val="left"/>
      <w:pPr>
        <w:tabs>
          <w:tab w:val="left" w:pos="312"/>
        </w:tabs>
      </w:pPr>
    </w:lvl>
  </w:abstractNum>
  <w:abstractNum w:abstractNumId="18">
    <w:nsid w:val="D7799A31"/>
    <w:multiLevelType w:val="singleLevel"/>
    <w:tmpl w:val="D7799A31"/>
    <w:lvl w:ilvl="0" w:tentative="0">
      <w:start w:val="1"/>
      <w:numFmt w:val="decimal"/>
      <w:lvlText w:val="%1."/>
      <w:lvlJc w:val="left"/>
      <w:pPr>
        <w:tabs>
          <w:tab w:val="left" w:pos="312"/>
        </w:tabs>
      </w:pPr>
    </w:lvl>
  </w:abstractNum>
  <w:abstractNum w:abstractNumId="19">
    <w:nsid w:val="DD60FCEF"/>
    <w:multiLevelType w:val="singleLevel"/>
    <w:tmpl w:val="DD60FCEF"/>
    <w:lvl w:ilvl="0" w:tentative="0">
      <w:start w:val="1"/>
      <w:numFmt w:val="chineseCounting"/>
      <w:suff w:val="nothing"/>
      <w:lvlText w:val="（%1）"/>
      <w:lvlJc w:val="left"/>
      <w:rPr>
        <w:rFonts w:hint="eastAsia"/>
      </w:rPr>
    </w:lvl>
  </w:abstractNum>
  <w:abstractNum w:abstractNumId="20">
    <w:nsid w:val="DF3B9ECC"/>
    <w:multiLevelType w:val="singleLevel"/>
    <w:tmpl w:val="DF3B9ECC"/>
    <w:lvl w:ilvl="0" w:tentative="0">
      <w:start w:val="1"/>
      <w:numFmt w:val="decimal"/>
      <w:lvlText w:val="%1."/>
      <w:lvlJc w:val="left"/>
      <w:pPr>
        <w:tabs>
          <w:tab w:val="left" w:pos="312"/>
        </w:tabs>
      </w:pPr>
    </w:lvl>
  </w:abstractNum>
  <w:abstractNum w:abstractNumId="21">
    <w:nsid w:val="E2ACA02C"/>
    <w:multiLevelType w:val="singleLevel"/>
    <w:tmpl w:val="E2ACA02C"/>
    <w:lvl w:ilvl="0" w:tentative="0">
      <w:start w:val="1"/>
      <w:numFmt w:val="decimal"/>
      <w:lvlText w:val="%1."/>
      <w:lvlJc w:val="left"/>
      <w:pPr>
        <w:tabs>
          <w:tab w:val="left" w:pos="312"/>
        </w:tabs>
      </w:pPr>
    </w:lvl>
  </w:abstractNum>
  <w:abstractNum w:abstractNumId="22">
    <w:nsid w:val="E4001209"/>
    <w:multiLevelType w:val="singleLevel"/>
    <w:tmpl w:val="E4001209"/>
    <w:lvl w:ilvl="0" w:tentative="0">
      <w:start w:val="1"/>
      <w:numFmt w:val="decimal"/>
      <w:lvlText w:val="%1."/>
      <w:lvlJc w:val="left"/>
      <w:pPr>
        <w:tabs>
          <w:tab w:val="left" w:pos="312"/>
        </w:tabs>
      </w:pPr>
    </w:lvl>
  </w:abstractNum>
  <w:abstractNum w:abstractNumId="23">
    <w:nsid w:val="E5A5BDAA"/>
    <w:multiLevelType w:val="singleLevel"/>
    <w:tmpl w:val="E5A5BDAA"/>
    <w:lvl w:ilvl="0" w:tentative="0">
      <w:start w:val="1"/>
      <w:numFmt w:val="decimal"/>
      <w:lvlText w:val="%1."/>
      <w:lvlJc w:val="left"/>
      <w:pPr>
        <w:tabs>
          <w:tab w:val="left" w:pos="312"/>
        </w:tabs>
      </w:pPr>
    </w:lvl>
  </w:abstractNum>
  <w:abstractNum w:abstractNumId="24">
    <w:nsid w:val="E9DBB403"/>
    <w:multiLevelType w:val="singleLevel"/>
    <w:tmpl w:val="E9DBB403"/>
    <w:lvl w:ilvl="0" w:tentative="0">
      <w:start w:val="1"/>
      <w:numFmt w:val="decimal"/>
      <w:lvlText w:val="%1."/>
      <w:lvlJc w:val="left"/>
      <w:pPr>
        <w:tabs>
          <w:tab w:val="left" w:pos="312"/>
        </w:tabs>
      </w:pPr>
    </w:lvl>
  </w:abstractNum>
  <w:abstractNum w:abstractNumId="25">
    <w:nsid w:val="F25C49D6"/>
    <w:multiLevelType w:val="singleLevel"/>
    <w:tmpl w:val="F25C49D6"/>
    <w:lvl w:ilvl="0" w:tentative="0">
      <w:start w:val="1"/>
      <w:numFmt w:val="decimal"/>
      <w:lvlText w:val="%1."/>
      <w:lvlJc w:val="left"/>
      <w:pPr>
        <w:tabs>
          <w:tab w:val="left" w:pos="312"/>
        </w:tabs>
      </w:pPr>
    </w:lvl>
  </w:abstractNum>
  <w:abstractNum w:abstractNumId="26">
    <w:nsid w:val="F2AAEAD7"/>
    <w:multiLevelType w:val="singleLevel"/>
    <w:tmpl w:val="F2AAEAD7"/>
    <w:lvl w:ilvl="0" w:tentative="0">
      <w:start w:val="1"/>
      <w:numFmt w:val="decimal"/>
      <w:lvlText w:val="%1."/>
      <w:lvlJc w:val="left"/>
      <w:pPr>
        <w:tabs>
          <w:tab w:val="left" w:pos="312"/>
        </w:tabs>
      </w:pPr>
    </w:lvl>
  </w:abstractNum>
  <w:abstractNum w:abstractNumId="27">
    <w:nsid w:val="F5D5665D"/>
    <w:multiLevelType w:val="singleLevel"/>
    <w:tmpl w:val="F5D5665D"/>
    <w:lvl w:ilvl="0" w:tentative="0">
      <w:start w:val="1"/>
      <w:numFmt w:val="decimal"/>
      <w:lvlText w:val="%1."/>
      <w:lvlJc w:val="left"/>
      <w:pPr>
        <w:tabs>
          <w:tab w:val="left" w:pos="312"/>
        </w:tabs>
      </w:pPr>
    </w:lvl>
  </w:abstractNum>
  <w:abstractNum w:abstractNumId="28">
    <w:nsid w:val="F6BEC58C"/>
    <w:multiLevelType w:val="singleLevel"/>
    <w:tmpl w:val="F6BEC58C"/>
    <w:lvl w:ilvl="0" w:tentative="0">
      <w:start w:val="4"/>
      <w:numFmt w:val="decimal"/>
      <w:lvlText w:val="%1."/>
      <w:lvlJc w:val="left"/>
      <w:pPr>
        <w:tabs>
          <w:tab w:val="left" w:pos="312"/>
        </w:tabs>
      </w:pPr>
    </w:lvl>
  </w:abstractNum>
  <w:abstractNum w:abstractNumId="29">
    <w:nsid w:val="0FAF19DA"/>
    <w:multiLevelType w:val="singleLevel"/>
    <w:tmpl w:val="0FAF19DA"/>
    <w:lvl w:ilvl="0" w:tentative="0">
      <w:start w:val="1"/>
      <w:numFmt w:val="decimal"/>
      <w:lvlText w:val="%1."/>
      <w:lvlJc w:val="left"/>
      <w:pPr>
        <w:tabs>
          <w:tab w:val="left" w:pos="312"/>
        </w:tabs>
      </w:pPr>
    </w:lvl>
  </w:abstractNum>
  <w:abstractNum w:abstractNumId="30">
    <w:nsid w:val="17A8FD0D"/>
    <w:multiLevelType w:val="singleLevel"/>
    <w:tmpl w:val="17A8FD0D"/>
    <w:lvl w:ilvl="0" w:tentative="0">
      <w:start w:val="1"/>
      <w:numFmt w:val="decimal"/>
      <w:lvlText w:val="%1."/>
      <w:lvlJc w:val="left"/>
      <w:pPr>
        <w:tabs>
          <w:tab w:val="left" w:pos="312"/>
        </w:tabs>
      </w:pPr>
    </w:lvl>
  </w:abstractNum>
  <w:abstractNum w:abstractNumId="31">
    <w:nsid w:val="18300464"/>
    <w:multiLevelType w:val="singleLevel"/>
    <w:tmpl w:val="18300464"/>
    <w:lvl w:ilvl="0" w:tentative="0">
      <w:start w:val="1"/>
      <w:numFmt w:val="decimal"/>
      <w:lvlText w:val="%1."/>
      <w:lvlJc w:val="left"/>
      <w:pPr>
        <w:tabs>
          <w:tab w:val="left" w:pos="312"/>
        </w:tabs>
        <w:ind w:left="105" w:firstLine="0"/>
      </w:pPr>
    </w:lvl>
  </w:abstractNum>
  <w:abstractNum w:abstractNumId="32">
    <w:nsid w:val="21C7FBD2"/>
    <w:multiLevelType w:val="singleLevel"/>
    <w:tmpl w:val="21C7FBD2"/>
    <w:lvl w:ilvl="0" w:tentative="0">
      <w:start w:val="1"/>
      <w:numFmt w:val="decimal"/>
      <w:lvlText w:val="%1."/>
      <w:lvlJc w:val="left"/>
      <w:pPr>
        <w:tabs>
          <w:tab w:val="left" w:pos="312"/>
        </w:tabs>
      </w:pPr>
    </w:lvl>
  </w:abstractNum>
  <w:abstractNum w:abstractNumId="33">
    <w:nsid w:val="22FE358D"/>
    <w:multiLevelType w:val="singleLevel"/>
    <w:tmpl w:val="22FE358D"/>
    <w:lvl w:ilvl="0" w:tentative="0">
      <w:start w:val="1"/>
      <w:numFmt w:val="decimal"/>
      <w:lvlText w:val="%1."/>
      <w:lvlJc w:val="left"/>
      <w:pPr>
        <w:tabs>
          <w:tab w:val="left" w:pos="312"/>
        </w:tabs>
      </w:pPr>
    </w:lvl>
  </w:abstractNum>
  <w:abstractNum w:abstractNumId="34">
    <w:nsid w:val="2FC5EE3A"/>
    <w:multiLevelType w:val="singleLevel"/>
    <w:tmpl w:val="2FC5EE3A"/>
    <w:lvl w:ilvl="0" w:tentative="0">
      <w:start w:val="1"/>
      <w:numFmt w:val="decimal"/>
      <w:lvlText w:val="%1."/>
      <w:lvlJc w:val="left"/>
      <w:pPr>
        <w:tabs>
          <w:tab w:val="left" w:pos="312"/>
        </w:tabs>
      </w:pPr>
    </w:lvl>
  </w:abstractNum>
  <w:abstractNum w:abstractNumId="35">
    <w:nsid w:val="34DBEF96"/>
    <w:multiLevelType w:val="singleLevel"/>
    <w:tmpl w:val="34DBEF96"/>
    <w:lvl w:ilvl="0" w:tentative="0">
      <w:start w:val="1"/>
      <w:numFmt w:val="decimal"/>
      <w:lvlText w:val="%1."/>
      <w:lvlJc w:val="left"/>
      <w:pPr>
        <w:tabs>
          <w:tab w:val="left" w:pos="312"/>
        </w:tabs>
      </w:pPr>
    </w:lvl>
  </w:abstractNum>
  <w:abstractNum w:abstractNumId="36">
    <w:nsid w:val="36ED1E71"/>
    <w:multiLevelType w:val="singleLevel"/>
    <w:tmpl w:val="36ED1E71"/>
    <w:lvl w:ilvl="0" w:tentative="0">
      <w:start w:val="1"/>
      <w:numFmt w:val="decimal"/>
      <w:lvlText w:val="%1."/>
      <w:lvlJc w:val="left"/>
      <w:pPr>
        <w:tabs>
          <w:tab w:val="left" w:pos="312"/>
        </w:tabs>
      </w:pPr>
    </w:lvl>
  </w:abstractNum>
  <w:abstractNum w:abstractNumId="37">
    <w:nsid w:val="3BF3DFA5"/>
    <w:multiLevelType w:val="singleLevel"/>
    <w:tmpl w:val="3BF3DFA5"/>
    <w:lvl w:ilvl="0" w:tentative="0">
      <w:start w:val="1"/>
      <w:numFmt w:val="decimal"/>
      <w:lvlText w:val="%1."/>
      <w:lvlJc w:val="left"/>
      <w:pPr>
        <w:tabs>
          <w:tab w:val="left" w:pos="312"/>
        </w:tabs>
      </w:pPr>
    </w:lvl>
  </w:abstractNum>
  <w:abstractNum w:abstractNumId="38">
    <w:nsid w:val="3DEC9A8F"/>
    <w:multiLevelType w:val="singleLevel"/>
    <w:tmpl w:val="3DEC9A8F"/>
    <w:lvl w:ilvl="0" w:tentative="0">
      <w:start w:val="1"/>
      <w:numFmt w:val="decimal"/>
      <w:lvlText w:val="%1."/>
      <w:lvlJc w:val="left"/>
      <w:pPr>
        <w:tabs>
          <w:tab w:val="left" w:pos="312"/>
        </w:tabs>
      </w:pPr>
    </w:lvl>
  </w:abstractNum>
  <w:abstractNum w:abstractNumId="39">
    <w:nsid w:val="3F2FA3BB"/>
    <w:multiLevelType w:val="singleLevel"/>
    <w:tmpl w:val="3F2FA3BB"/>
    <w:lvl w:ilvl="0" w:tentative="0">
      <w:start w:val="1"/>
      <w:numFmt w:val="decimal"/>
      <w:lvlText w:val="%1."/>
      <w:lvlJc w:val="left"/>
      <w:pPr>
        <w:tabs>
          <w:tab w:val="left" w:pos="312"/>
        </w:tabs>
      </w:pPr>
    </w:lvl>
  </w:abstractNum>
  <w:abstractNum w:abstractNumId="40">
    <w:nsid w:val="4020125A"/>
    <w:multiLevelType w:val="singleLevel"/>
    <w:tmpl w:val="4020125A"/>
    <w:lvl w:ilvl="0" w:tentative="0">
      <w:start w:val="1"/>
      <w:numFmt w:val="decimal"/>
      <w:lvlText w:val="%1."/>
      <w:lvlJc w:val="left"/>
      <w:pPr>
        <w:tabs>
          <w:tab w:val="left" w:pos="312"/>
        </w:tabs>
      </w:pPr>
    </w:lvl>
  </w:abstractNum>
  <w:abstractNum w:abstractNumId="41">
    <w:nsid w:val="4327637D"/>
    <w:multiLevelType w:val="singleLevel"/>
    <w:tmpl w:val="4327637D"/>
    <w:lvl w:ilvl="0" w:tentative="0">
      <w:start w:val="1"/>
      <w:numFmt w:val="decimal"/>
      <w:lvlText w:val="%1."/>
      <w:lvlJc w:val="left"/>
      <w:pPr>
        <w:tabs>
          <w:tab w:val="left" w:pos="312"/>
        </w:tabs>
      </w:pPr>
    </w:lvl>
  </w:abstractNum>
  <w:abstractNum w:abstractNumId="42">
    <w:nsid w:val="4D4A4652"/>
    <w:multiLevelType w:val="singleLevel"/>
    <w:tmpl w:val="4D4A4652"/>
    <w:lvl w:ilvl="0" w:tentative="0">
      <w:start w:val="1"/>
      <w:numFmt w:val="decimal"/>
      <w:lvlText w:val="%1."/>
      <w:lvlJc w:val="left"/>
      <w:pPr>
        <w:tabs>
          <w:tab w:val="left" w:pos="312"/>
        </w:tabs>
      </w:pPr>
    </w:lvl>
  </w:abstractNum>
  <w:abstractNum w:abstractNumId="43">
    <w:nsid w:val="4E6E3851"/>
    <w:multiLevelType w:val="singleLevel"/>
    <w:tmpl w:val="4E6E3851"/>
    <w:lvl w:ilvl="0" w:tentative="0">
      <w:start w:val="1"/>
      <w:numFmt w:val="decimal"/>
      <w:lvlText w:val="%1."/>
      <w:lvlJc w:val="left"/>
      <w:pPr>
        <w:tabs>
          <w:tab w:val="left" w:pos="312"/>
        </w:tabs>
      </w:pPr>
    </w:lvl>
  </w:abstractNum>
  <w:abstractNum w:abstractNumId="44">
    <w:nsid w:val="50861C3C"/>
    <w:multiLevelType w:val="singleLevel"/>
    <w:tmpl w:val="50861C3C"/>
    <w:lvl w:ilvl="0" w:tentative="0">
      <w:start w:val="1"/>
      <w:numFmt w:val="decimal"/>
      <w:lvlText w:val="%1."/>
      <w:lvlJc w:val="left"/>
      <w:pPr>
        <w:tabs>
          <w:tab w:val="left" w:pos="312"/>
        </w:tabs>
      </w:pPr>
    </w:lvl>
  </w:abstractNum>
  <w:abstractNum w:abstractNumId="45">
    <w:nsid w:val="5D6A95AB"/>
    <w:multiLevelType w:val="singleLevel"/>
    <w:tmpl w:val="5D6A95AB"/>
    <w:lvl w:ilvl="0" w:tentative="0">
      <w:start w:val="1"/>
      <w:numFmt w:val="decimal"/>
      <w:lvlText w:val="%1."/>
      <w:lvlJc w:val="left"/>
      <w:pPr>
        <w:tabs>
          <w:tab w:val="left" w:pos="312"/>
        </w:tabs>
      </w:pPr>
    </w:lvl>
  </w:abstractNum>
  <w:abstractNum w:abstractNumId="46">
    <w:nsid w:val="646BE24E"/>
    <w:multiLevelType w:val="singleLevel"/>
    <w:tmpl w:val="646BE24E"/>
    <w:lvl w:ilvl="0" w:tentative="0">
      <w:start w:val="1"/>
      <w:numFmt w:val="decimal"/>
      <w:lvlText w:val="%1."/>
      <w:lvlJc w:val="left"/>
      <w:pPr>
        <w:tabs>
          <w:tab w:val="left" w:pos="312"/>
        </w:tabs>
      </w:pPr>
    </w:lvl>
  </w:abstractNum>
  <w:abstractNum w:abstractNumId="47">
    <w:nsid w:val="6700567F"/>
    <w:multiLevelType w:val="singleLevel"/>
    <w:tmpl w:val="6700567F"/>
    <w:lvl w:ilvl="0" w:tentative="0">
      <w:start w:val="1"/>
      <w:numFmt w:val="decimal"/>
      <w:lvlText w:val="%1."/>
      <w:lvlJc w:val="left"/>
      <w:pPr>
        <w:tabs>
          <w:tab w:val="left" w:pos="312"/>
        </w:tabs>
      </w:pPr>
    </w:lvl>
  </w:abstractNum>
  <w:abstractNum w:abstractNumId="48">
    <w:nsid w:val="70E7AB64"/>
    <w:multiLevelType w:val="singleLevel"/>
    <w:tmpl w:val="70E7AB64"/>
    <w:lvl w:ilvl="0" w:tentative="0">
      <w:start w:val="1"/>
      <w:numFmt w:val="decimal"/>
      <w:lvlText w:val="%1."/>
      <w:lvlJc w:val="left"/>
      <w:pPr>
        <w:tabs>
          <w:tab w:val="left" w:pos="312"/>
        </w:tabs>
      </w:pPr>
    </w:lvl>
  </w:abstractNum>
  <w:abstractNum w:abstractNumId="49">
    <w:nsid w:val="75C6F587"/>
    <w:multiLevelType w:val="singleLevel"/>
    <w:tmpl w:val="75C6F587"/>
    <w:lvl w:ilvl="0" w:tentative="0">
      <w:start w:val="1"/>
      <w:numFmt w:val="chineseCounting"/>
      <w:suff w:val="nothing"/>
      <w:lvlText w:val="（%1）"/>
      <w:lvlJc w:val="left"/>
      <w:rPr>
        <w:rFonts w:hint="eastAsia"/>
      </w:rPr>
    </w:lvl>
  </w:abstractNum>
  <w:abstractNum w:abstractNumId="50">
    <w:nsid w:val="75D048F6"/>
    <w:multiLevelType w:val="singleLevel"/>
    <w:tmpl w:val="75D048F6"/>
    <w:lvl w:ilvl="0" w:tentative="0">
      <w:start w:val="1"/>
      <w:numFmt w:val="decimal"/>
      <w:lvlText w:val="%1."/>
      <w:lvlJc w:val="left"/>
      <w:pPr>
        <w:tabs>
          <w:tab w:val="left" w:pos="312"/>
        </w:tabs>
      </w:pPr>
    </w:lvl>
  </w:abstractNum>
  <w:abstractNum w:abstractNumId="51">
    <w:nsid w:val="76D63D02"/>
    <w:multiLevelType w:val="singleLevel"/>
    <w:tmpl w:val="76D63D02"/>
    <w:lvl w:ilvl="0" w:tentative="0">
      <w:start w:val="1"/>
      <w:numFmt w:val="decimal"/>
      <w:lvlText w:val="%1."/>
      <w:lvlJc w:val="left"/>
      <w:pPr>
        <w:tabs>
          <w:tab w:val="left" w:pos="312"/>
        </w:tabs>
      </w:pPr>
    </w:lvl>
  </w:abstractNum>
  <w:num w:numId="1">
    <w:abstractNumId w:val="19"/>
  </w:num>
  <w:num w:numId="2">
    <w:abstractNumId w:val="32"/>
  </w:num>
  <w:num w:numId="3">
    <w:abstractNumId w:val="28"/>
  </w:num>
  <w:num w:numId="4">
    <w:abstractNumId w:val="46"/>
  </w:num>
  <w:num w:numId="5">
    <w:abstractNumId w:val="29"/>
  </w:num>
  <w:num w:numId="6">
    <w:abstractNumId w:val="5"/>
  </w:num>
  <w:num w:numId="7">
    <w:abstractNumId w:val="22"/>
  </w:num>
  <w:num w:numId="8">
    <w:abstractNumId w:val="2"/>
  </w:num>
  <w:num w:numId="9">
    <w:abstractNumId w:val="10"/>
  </w:num>
  <w:num w:numId="10">
    <w:abstractNumId w:val="18"/>
  </w:num>
  <w:num w:numId="11">
    <w:abstractNumId w:val="39"/>
  </w:num>
  <w:num w:numId="12">
    <w:abstractNumId w:val="4"/>
  </w:num>
  <w:num w:numId="13">
    <w:abstractNumId w:val="17"/>
  </w:num>
  <w:num w:numId="14">
    <w:abstractNumId w:val="27"/>
  </w:num>
  <w:num w:numId="15">
    <w:abstractNumId w:val="11"/>
  </w:num>
  <w:num w:numId="16">
    <w:abstractNumId w:val="45"/>
  </w:num>
  <w:num w:numId="17">
    <w:abstractNumId w:val="13"/>
  </w:num>
  <w:num w:numId="18">
    <w:abstractNumId w:val="40"/>
  </w:num>
  <w:num w:numId="19">
    <w:abstractNumId w:val="30"/>
  </w:num>
  <w:num w:numId="20">
    <w:abstractNumId w:val="43"/>
  </w:num>
  <w:num w:numId="21">
    <w:abstractNumId w:val="49"/>
  </w:num>
  <w:num w:numId="22">
    <w:abstractNumId w:val="6"/>
  </w:num>
  <w:num w:numId="23">
    <w:abstractNumId w:val="41"/>
  </w:num>
  <w:num w:numId="24">
    <w:abstractNumId w:val="37"/>
  </w:num>
  <w:num w:numId="25">
    <w:abstractNumId w:val="42"/>
  </w:num>
  <w:num w:numId="26">
    <w:abstractNumId w:val="48"/>
  </w:num>
  <w:num w:numId="27">
    <w:abstractNumId w:val="34"/>
  </w:num>
  <w:num w:numId="28">
    <w:abstractNumId w:val="25"/>
  </w:num>
  <w:num w:numId="29">
    <w:abstractNumId w:val="36"/>
  </w:num>
  <w:num w:numId="30">
    <w:abstractNumId w:val="9"/>
  </w:num>
  <w:num w:numId="31">
    <w:abstractNumId w:val="35"/>
  </w:num>
  <w:num w:numId="32">
    <w:abstractNumId w:val="24"/>
  </w:num>
  <w:num w:numId="33">
    <w:abstractNumId w:val="7"/>
  </w:num>
  <w:num w:numId="34">
    <w:abstractNumId w:val="21"/>
  </w:num>
  <w:num w:numId="35">
    <w:abstractNumId w:val="51"/>
  </w:num>
  <w:num w:numId="36">
    <w:abstractNumId w:val="16"/>
  </w:num>
  <w:num w:numId="37">
    <w:abstractNumId w:val="47"/>
  </w:num>
  <w:num w:numId="38">
    <w:abstractNumId w:val="3"/>
  </w:num>
  <w:num w:numId="39">
    <w:abstractNumId w:val="31"/>
  </w:num>
  <w:num w:numId="40">
    <w:abstractNumId w:val="44"/>
  </w:num>
  <w:num w:numId="41">
    <w:abstractNumId w:val="12"/>
  </w:num>
  <w:num w:numId="42">
    <w:abstractNumId w:val="33"/>
  </w:num>
  <w:num w:numId="43">
    <w:abstractNumId w:val="26"/>
  </w:num>
  <w:num w:numId="44">
    <w:abstractNumId w:val="0"/>
  </w:num>
  <w:num w:numId="45">
    <w:abstractNumId w:val="14"/>
  </w:num>
  <w:num w:numId="46">
    <w:abstractNumId w:val="20"/>
  </w:num>
  <w:num w:numId="47">
    <w:abstractNumId w:val="8"/>
  </w:num>
  <w:num w:numId="48">
    <w:abstractNumId w:val="1"/>
  </w:num>
  <w:num w:numId="49">
    <w:abstractNumId w:val="23"/>
  </w:num>
  <w:num w:numId="50">
    <w:abstractNumId w:val="38"/>
  </w:num>
  <w:num w:numId="51">
    <w:abstractNumId w:val="15"/>
  </w:num>
  <w:num w:numId="52">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UwZDJhYjUyNWMyYTM4YmY1YzczYWE4MTIwOWE1NDYifQ=="/>
  </w:docVars>
  <w:rsids>
    <w:rsidRoot w:val="00B604E2"/>
    <w:rsid w:val="0002033F"/>
    <w:rsid w:val="0002167A"/>
    <w:rsid w:val="000224F0"/>
    <w:rsid w:val="000251F5"/>
    <w:rsid w:val="000260A1"/>
    <w:rsid w:val="00030C76"/>
    <w:rsid w:val="00032393"/>
    <w:rsid w:val="00032759"/>
    <w:rsid w:val="00033EA9"/>
    <w:rsid w:val="00034267"/>
    <w:rsid w:val="00041045"/>
    <w:rsid w:val="00041DC8"/>
    <w:rsid w:val="00047DED"/>
    <w:rsid w:val="00085814"/>
    <w:rsid w:val="00086D0B"/>
    <w:rsid w:val="000875D2"/>
    <w:rsid w:val="000907E3"/>
    <w:rsid w:val="000A4274"/>
    <w:rsid w:val="000B19B1"/>
    <w:rsid w:val="000B265C"/>
    <w:rsid w:val="000B4C54"/>
    <w:rsid w:val="000C0DAE"/>
    <w:rsid w:val="000D3CAC"/>
    <w:rsid w:val="000D661D"/>
    <w:rsid w:val="000E5DC5"/>
    <w:rsid w:val="000F38F8"/>
    <w:rsid w:val="000F7E05"/>
    <w:rsid w:val="00100C97"/>
    <w:rsid w:val="00110CD4"/>
    <w:rsid w:val="001227AF"/>
    <w:rsid w:val="00127930"/>
    <w:rsid w:val="00130FB7"/>
    <w:rsid w:val="001327C7"/>
    <w:rsid w:val="00137B09"/>
    <w:rsid w:val="00141495"/>
    <w:rsid w:val="0014511A"/>
    <w:rsid w:val="0015161D"/>
    <w:rsid w:val="00165FC4"/>
    <w:rsid w:val="001706AD"/>
    <w:rsid w:val="00170F4A"/>
    <w:rsid w:val="001769B1"/>
    <w:rsid w:val="00177278"/>
    <w:rsid w:val="00195060"/>
    <w:rsid w:val="001A6E6C"/>
    <w:rsid w:val="001A70B3"/>
    <w:rsid w:val="001B36F7"/>
    <w:rsid w:val="001C4D6A"/>
    <w:rsid w:val="001D051E"/>
    <w:rsid w:val="001D3A8C"/>
    <w:rsid w:val="001E06FA"/>
    <w:rsid w:val="001E2B6C"/>
    <w:rsid w:val="001E4145"/>
    <w:rsid w:val="00202A1C"/>
    <w:rsid w:val="0020518E"/>
    <w:rsid w:val="00231853"/>
    <w:rsid w:val="002329DE"/>
    <w:rsid w:val="00233CF2"/>
    <w:rsid w:val="00235F6C"/>
    <w:rsid w:val="00240B02"/>
    <w:rsid w:val="0024383A"/>
    <w:rsid w:val="00251B66"/>
    <w:rsid w:val="002878FB"/>
    <w:rsid w:val="00287C28"/>
    <w:rsid w:val="00291909"/>
    <w:rsid w:val="00292FEA"/>
    <w:rsid w:val="002A2535"/>
    <w:rsid w:val="002A33A8"/>
    <w:rsid w:val="002A404C"/>
    <w:rsid w:val="002A4158"/>
    <w:rsid w:val="002B38E7"/>
    <w:rsid w:val="002B7185"/>
    <w:rsid w:val="002C1F01"/>
    <w:rsid w:val="002D6662"/>
    <w:rsid w:val="002E184A"/>
    <w:rsid w:val="002E68A4"/>
    <w:rsid w:val="002E7294"/>
    <w:rsid w:val="003126FD"/>
    <w:rsid w:val="00315E59"/>
    <w:rsid w:val="00316415"/>
    <w:rsid w:val="00316DC3"/>
    <w:rsid w:val="00325F15"/>
    <w:rsid w:val="00355D4B"/>
    <w:rsid w:val="003648FD"/>
    <w:rsid w:val="00365839"/>
    <w:rsid w:val="00365BD3"/>
    <w:rsid w:val="0039102B"/>
    <w:rsid w:val="0039306C"/>
    <w:rsid w:val="003937CA"/>
    <w:rsid w:val="003A663D"/>
    <w:rsid w:val="003B0CAE"/>
    <w:rsid w:val="003B2EE1"/>
    <w:rsid w:val="003B4179"/>
    <w:rsid w:val="003B6AA4"/>
    <w:rsid w:val="003C495D"/>
    <w:rsid w:val="003D045E"/>
    <w:rsid w:val="003D32FB"/>
    <w:rsid w:val="003D3443"/>
    <w:rsid w:val="003D4B07"/>
    <w:rsid w:val="003D77B0"/>
    <w:rsid w:val="003F1437"/>
    <w:rsid w:val="003F5B78"/>
    <w:rsid w:val="0040216F"/>
    <w:rsid w:val="00402F26"/>
    <w:rsid w:val="00410165"/>
    <w:rsid w:val="004359A6"/>
    <w:rsid w:val="00444506"/>
    <w:rsid w:val="0045341E"/>
    <w:rsid w:val="00481FC2"/>
    <w:rsid w:val="0049606E"/>
    <w:rsid w:val="004A1EE5"/>
    <w:rsid w:val="004B3CF6"/>
    <w:rsid w:val="004C029E"/>
    <w:rsid w:val="004C512D"/>
    <w:rsid w:val="004C5AA3"/>
    <w:rsid w:val="004C740C"/>
    <w:rsid w:val="004C7A80"/>
    <w:rsid w:val="004D147E"/>
    <w:rsid w:val="004D23FC"/>
    <w:rsid w:val="004D2C8A"/>
    <w:rsid w:val="004E1C39"/>
    <w:rsid w:val="004F67EA"/>
    <w:rsid w:val="00524802"/>
    <w:rsid w:val="00527968"/>
    <w:rsid w:val="00530E72"/>
    <w:rsid w:val="0055010C"/>
    <w:rsid w:val="00572303"/>
    <w:rsid w:val="00591658"/>
    <w:rsid w:val="00594AC9"/>
    <w:rsid w:val="005A04FD"/>
    <w:rsid w:val="005B2198"/>
    <w:rsid w:val="005E14DD"/>
    <w:rsid w:val="005F1D11"/>
    <w:rsid w:val="00601D08"/>
    <w:rsid w:val="00603EDE"/>
    <w:rsid w:val="00610D47"/>
    <w:rsid w:val="00630A0C"/>
    <w:rsid w:val="00633C56"/>
    <w:rsid w:val="0064204D"/>
    <w:rsid w:val="006422CD"/>
    <w:rsid w:val="00642E05"/>
    <w:rsid w:val="0065006B"/>
    <w:rsid w:val="006509C8"/>
    <w:rsid w:val="0065152E"/>
    <w:rsid w:val="00655917"/>
    <w:rsid w:val="006621CF"/>
    <w:rsid w:val="00673469"/>
    <w:rsid w:val="006759C7"/>
    <w:rsid w:val="00675D5A"/>
    <w:rsid w:val="0067670B"/>
    <w:rsid w:val="006840A4"/>
    <w:rsid w:val="0068662B"/>
    <w:rsid w:val="0069310C"/>
    <w:rsid w:val="00693C47"/>
    <w:rsid w:val="00694463"/>
    <w:rsid w:val="006960C8"/>
    <w:rsid w:val="006C4F4C"/>
    <w:rsid w:val="006D0589"/>
    <w:rsid w:val="006E0ED7"/>
    <w:rsid w:val="006E11D0"/>
    <w:rsid w:val="006E1507"/>
    <w:rsid w:val="006E632B"/>
    <w:rsid w:val="006F0174"/>
    <w:rsid w:val="006F5420"/>
    <w:rsid w:val="006F683D"/>
    <w:rsid w:val="006F6EAC"/>
    <w:rsid w:val="00706624"/>
    <w:rsid w:val="00721607"/>
    <w:rsid w:val="00727DA5"/>
    <w:rsid w:val="00732B84"/>
    <w:rsid w:val="00764EAE"/>
    <w:rsid w:val="00774A06"/>
    <w:rsid w:val="007A1149"/>
    <w:rsid w:val="007A45BB"/>
    <w:rsid w:val="007B59A7"/>
    <w:rsid w:val="007D07DC"/>
    <w:rsid w:val="007F52A3"/>
    <w:rsid w:val="00820AB4"/>
    <w:rsid w:val="008373CE"/>
    <w:rsid w:val="0084469D"/>
    <w:rsid w:val="0084547D"/>
    <w:rsid w:val="0086345D"/>
    <w:rsid w:val="00867F7F"/>
    <w:rsid w:val="00881A37"/>
    <w:rsid w:val="00895FF2"/>
    <w:rsid w:val="008A0B8D"/>
    <w:rsid w:val="008A12A5"/>
    <w:rsid w:val="008A17A6"/>
    <w:rsid w:val="008B7BB5"/>
    <w:rsid w:val="008D0DCA"/>
    <w:rsid w:val="008D5353"/>
    <w:rsid w:val="008D7EF6"/>
    <w:rsid w:val="008E003C"/>
    <w:rsid w:val="008E6A68"/>
    <w:rsid w:val="008F27D3"/>
    <w:rsid w:val="008F2E57"/>
    <w:rsid w:val="008F6E17"/>
    <w:rsid w:val="009056B5"/>
    <w:rsid w:val="009129DE"/>
    <w:rsid w:val="00914FD9"/>
    <w:rsid w:val="00916C28"/>
    <w:rsid w:val="00922F12"/>
    <w:rsid w:val="00926265"/>
    <w:rsid w:val="00943102"/>
    <w:rsid w:val="009444B5"/>
    <w:rsid w:val="00944501"/>
    <w:rsid w:val="00983008"/>
    <w:rsid w:val="00996E2D"/>
    <w:rsid w:val="009B07F3"/>
    <w:rsid w:val="009B3A40"/>
    <w:rsid w:val="009C0AE0"/>
    <w:rsid w:val="009C3CC9"/>
    <w:rsid w:val="009C65CB"/>
    <w:rsid w:val="009D1C47"/>
    <w:rsid w:val="009D2B40"/>
    <w:rsid w:val="009E362F"/>
    <w:rsid w:val="009F43F0"/>
    <w:rsid w:val="00A00006"/>
    <w:rsid w:val="00A01CBA"/>
    <w:rsid w:val="00A03BF7"/>
    <w:rsid w:val="00A07398"/>
    <w:rsid w:val="00A1764A"/>
    <w:rsid w:val="00A61ADE"/>
    <w:rsid w:val="00A65E57"/>
    <w:rsid w:val="00A66F98"/>
    <w:rsid w:val="00AB118B"/>
    <w:rsid w:val="00AC0908"/>
    <w:rsid w:val="00AC16F9"/>
    <w:rsid w:val="00AC774E"/>
    <w:rsid w:val="00AD38C8"/>
    <w:rsid w:val="00AE4AF0"/>
    <w:rsid w:val="00AE5721"/>
    <w:rsid w:val="00AE683A"/>
    <w:rsid w:val="00B16242"/>
    <w:rsid w:val="00B21432"/>
    <w:rsid w:val="00B25457"/>
    <w:rsid w:val="00B26D0D"/>
    <w:rsid w:val="00B35660"/>
    <w:rsid w:val="00B3567A"/>
    <w:rsid w:val="00B47365"/>
    <w:rsid w:val="00B537F5"/>
    <w:rsid w:val="00B604E2"/>
    <w:rsid w:val="00B7231E"/>
    <w:rsid w:val="00B745DF"/>
    <w:rsid w:val="00B80469"/>
    <w:rsid w:val="00B8084C"/>
    <w:rsid w:val="00B8585D"/>
    <w:rsid w:val="00BA0DFD"/>
    <w:rsid w:val="00BB0931"/>
    <w:rsid w:val="00BB6C06"/>
    <w:rsid w:val="00BB79B5"/>
    <w:rsid w:val="00BC0CDD"/>
    <w:rsid w:val="00BD44BE"/>
    <w:rsid w:val="00BF4125"/>
    <w:rsid w:val="00BF7295"/>
    <w:rsid w:val="00C020F4"/>
    <w:rsid w:val="00C03EBC"/>
    <w:rsid w:val="00C12DED"/>
    <w:rsid w:val="00C13A18"/>
    <w:rsid w:val="00C15D93"/>
    <w:rsid w:val="00C15FA0"/>
    <w:rsid w:val="00C32B34"/>
    <w:rsid w:val="00C538F6"/>
    <w:rsid w:val="00C539B3"/>
    <w:rsid w:val="00C62DB9"/>
    <w:rsid w:val="00C710BF"/>
    <w:rsid w:val="00C757FF"/>
    <w:rsid w:val="00C8147F"/>
    <w:rsid w:val="00C870A5"/>
    <w:rsid w:val="00C913C9"/>
    <w:rsid w:val="00CA4BEA"/>
    <w:rsid w:val="00CB086C"/>
    <w:rsid w:val="00CB4DC5"/>
    <w:rsid w:val="00CC1ED3"/>
    <w:rsid w:val="00CC69F7"/>
    <w:rsid w:val="00CD06A1"/>
    <w:rsid w:val="00CD5851"/>
    <w:rsid w:val="00D019D7"/>
    <w:rsid w:val="00D046A4"/>
    <w:rsid w:val="00D1142A"/>
    <w:rsid w:val="00D16E39"/>
    <w:rsid w:val="00D327D7"/>
    <w:rsid w:val="00D35939"/>
    <w:rsid w:val="00D363BC"/>
    <w:rsid w:val="00D41F60"/>
    <w:rsid w:val="00D431BF"/>
    <w:rsid w:val="00D45D4F"/>
    <w:rsid w:val="00D5176B"/>
    <w:rsid w:val="00D52C17"/>
    <w:rsid w:val="00D55100"/>
    <w:rsid w:val="00D825C6"/>
    <w:rsid w:val="00D9020D"/>
    <w:rsid w:val="00D9518A"/>
    <w:rsid w:val="00D96E65"/>
    <w:rsid w:val="00DA2BE9"/>
    <w:rsid w:val="00DB13C3"/>
    <w:rsid w:val="00DB2AB8"/>
    <w:rsid w:val="00DB4228"/>
    <w:rsid w:val="00DB7A7E"/>
    <w:rsid w:val="00DC0439"/>
    <w:rsid w:val="00DC2395"/>
    <w:rsid w:val="00DC2957"/>
    <w:rsid w:val="00DD1421"/>
    <w:rsid w:val="00DD4D1B"/>
    <w:rsid w:val="00DF4461"/>
    <w:rsid w:val="00DF515A"/>
    <w:rsid w:val="00E0214F"/>
    <w:rsid w:val="00E04B69"/>
    <w:rsid w:val="00E0715F"/>
    <w:rsid w:val="00E12FD7"/>
    <w:rsid w:val="00E5322C"/>
    <w:rsid w:val="00E5467F"/>
    <w:rsid w:val="00E556B1"/>
    <w:rsid w:val="00E665E3"/>
    <w:rsid w:val="00E722E8"/>
    <w:rsid w:val="00E730DA"/>
    <w:rsid w:val="00E77BE9"/>
    <w:rsid w:val="00E9409A"/>
    <w:rsid w:val="00E97D22"/>
    <w:rsid w:val="00E97D47"/>
    <w:rsid w:val="00EA4265"/>
    <w:rsid w:val="00EB1E36"/>
    <w:rsid w:val="00EB2A72"/>
    <w:rsid w:val="00EB3F46"/>
    <w:rsid w:val="00EC1603"/>
    <w:rsid w:val="00EE0DE5"/>
    <w:rsid w:val="00EE2C61"/>
    <w:rsid w:val="00F04664"/>
    <w:rsid w:val="00F0749C"/>
    <w:rsid w:val="00F124DB"/>
    <w:rsid w:val="00F2449F"/>
    <w:rsid w:val="00F27E17"/>
    <w:rsid w:val="00F3498F"/>
    <w:rsid w:val="00F507D8"/>
    <w:rsid w:val="00F658F4"/>
    <w:rsid w:val="00F72692"/>
    <w:rsid w:val="00F75EB8"/>
    <w:rsid w:val="00F84C5E"/>
    <w:rsid w:val="00F96231"/>
    <w:rsid w:val="00FC1E8A"/>
    <w:rsid w:val="00FD5DA0"/>
    <w:rsid w:val="00FF43FF"/>
    <w:rsid w:val="00FF4BDE"/>
    <w:rsid w:val="01746403"/>
    <w:rsid w:val="027B08F2"/>
    <w:rsid w:val="07EE7367"/>
    <w:rsid w:val="0AC91BFE"/>
    <w:rsid w:val="0E3C75E8"/>
    <w:rsid w:val="0F19203C"/>
    <w:rsid w:val="124F5C67"/>
    <w:rsid w:val="14070511"/>
    <w:rsid w:val="15DF49F6"/>
    <w:rsid w:val="193A41DD"/>
    <w:rsid w:val="1B3578BC"/>
    <w:rsid w:val="1B6C00C4"/>
    <w:rsid w:val="1BDE58DF"/>
    <w:rsid w:val="1C9618E9"/>
    <w:rsid w:val="1FB84519"/>
    <w:rsid w:val="20362BE4"/>
    <w:rsid w:val="206D0CAB"/>
    <w:rsid w:val="20F13C9B"/>
    <w:rsid w:val="21E10B79"/>
    <w:rsid w:val="22B7430A"/>
    <w:rsid w:val="238347DF"/>
    <w:rsid w:val="24B477DD"/>
    <w:rsid w:val="263A7DBC"/>
    <w:rsid w:val="278141AB"/>
    <w:rsid w:val="288E0F4E"/>
    <w:rsid w:val="28B578A7"/>
    <w:rsid w:val="2ADE3A8F"/>
    <w:rsid w:val="319759F1"/>
    <w:rsid w:val="322A12C5"/>
    <w:rsid w:val="34AD60CD"/>
    <w:rsid w:val="34B67F89"/>
    <w:rsid w:val="368D542E"/>
    <w:rsid w:val="388B134B"/>
    <w:rsid w:val="3D171177"/>
    <w:rsid w:val="3D712C6D"/>
    <w:rsid w:val="3F474986"/>
    <w:rsid w:val="40CD5A7A"/>
    <w:rsid w:val="419326F7"/>
    <w:rsid w:val="436C72A2"/>
    <w:rsid w:val="43CD7F64"/>
    <w:rsid w:val="43D27EE7"/>
    <w:rsid w:val="44B33A23"/>
    <w:rsid w:val="45C91BBA"/>
    <w:rsid w:val="4701557E"/>
    <w:rsid w:val="47EE087B"/>
    <w:rsid w:val="48AE13BA"/>
    <w:rsid w:val="493D5F1B"/>
    <w:rsid w:val="49F8701E"/>
    <w:rsid w:val="4AE4618F"/>
    <w:rsid w:val="4C7F0E23"/>
    <w:rsid w:val="4CB15233"/>
    <w:rsid w:val="57700A4C"/>
    <w:rsid w:val="57CB4571"/>
    <w:rsid w:val="58E04348"/>
    <w:rsid w:val="5A7C6694"/>
    <w:rsid w:val="5C597E40"/>
    <w:rsid w:val="5D692410"/>
    <w:rsid w:val="5DB700D4"/>
    <w:rsid w:val="5E553C02"/>
    <w:rsid w:val="5F3B23A6"/>
    <w:rsid w:val="600E33E1"/>
    <w:rsid w:val="622A303A"/>
    <w:rsid w:val="622E343B"/>
    <w:rsid w:val="62C03A61"/>
    <w:rsid w:val="67C60FCD"/>
    <w:rsid w:val="67C65228"/>
    <w:rsid w:val="6BCD1E46"/>
    <w:rsid w:val="6D8B08E1"/>
    <w:rsid w:val="723010AC"/>
    <w:rsid w:val="733E6759"/>
    <w:rsid w:val="74AE1569"/>
    <w:rsid w:val="77BE4ED5"/>
    <w:rsid w:val="7A5628A3"/>
    <w:rsid w:val="7B6B74C9"/>
    <w:rsid w:val="7BEE1868"/>
    <w:rsid w:val="7E1F5A45"/>
    <w:rsid w:val="7EC71EC0"/>
    <w:rsid w:val="7F4A50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30"/>
    <w:semiHidden/>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23"/>
    <w:qFormat/>
    <w:uiPriority w:val="0"/>
    <w:pPr>
      <w:keepNext/>
      <w:keepLines/>
      <w:spacing w:before="30" w:beforeLines="30" w:after="30" w:afterLines="30" w:line="264" w:lineRule="auto"/>
      <w:ind w:left="150" w:leftChars="150"/>
      <w:outlineLvl w:val="3"/>
    </w:pPr>
    <w:rPr>
      <w:rFonts w:ascii="Times New Roman" w:hAnsi="Times New Roman" w:eastAsia="方正宋黑_GBK"/>
      <w:color w:val="E4007F"/>
      <w:sz w:val="26"/>
      <w:szCs w:val="20"/>
    </w:rPr>
  </w:style>
  <w:style w:type="paragraph" w:styleId="5">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6">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2">
    <w:name w:val="Default Paragraph Font"/>
    <w:semiHidden/>
    <w:unhideWhenUsed/>
    <w:qFormat/>
    <w:uiPriority w:val="1"/>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caption"/>
    <w:basedOn w:val="1"/>
    <w:next w:val="1"/>
    <w:link w:val="28"/>
    <w:unhideWhenUsed/>
    <w:qFormat/>
    <w:uiPriority w:val="0"/>
    <w:rPr>
      <w:rFonts w:eastAsia="黑体" w:asciiTheme="majorHAnsi" w:hAnsiTheme="majorHAnsi" w:cstheme="majorBidi"/>
      <w:sz w:val="20"/>
      <w:szCs w:val="20"/>
    </w:rPr>
  </w:style>
  <w:style w:type="paragraph" w:styleId="8">
    <w:name w:val="footer"/>
    <w:basedOn w:val="1"/>
    <w:link w:val="19"/>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Heading #2|1"/>
    <w:basedOn w:val="1"/>
    <w:qFormat/>
    <w:uiPriority w:val="0"/>
    <w:pPr>
      <w:spacing w:after="640"/>
      <w:jc w:val="center"/>
      <w:outlineLvl w:val="1"/>
    </w:pPr>
    <w:rPr>
      <w:rFonts w:ascii="宋体" w:hAnsi="宋体" w:cs="宋体"/>
      <w:color w:val="EC008D"/>
      <w:sz w:val="30"/>
      <w:szCs w:val="30"/>
      <w:lang w:val="zh-TW" w:eastAsia="zh-TW" w:bidi="zh-TW"/>
    </w:rPr>
  </w:style>
  <w:style w:type="paragraph" w:customStyle="1" w:styleId="14">
    <w:name w:val="Heading #3|1"/>
    <w:basedOn w:val="1"/>
    <w:link w:val="15"/>
    <w:qFormat/>
    <w:uiPriority w:val="0"/>
    <w:pPr>
      <w:spacing w:after="160"/>
      <w:outlineLvl w:val="2"/>
    </w:pPr>
    <w:rPr>
      <w:rFonts w:ascii="宋体" w:hAnsi="宋体" w:cs="宋体"/>
      <w:color w:val="EC008D"/>
      <w:sz w:val="20"/>
      <w:szCs w:val="20"/>
      <w:lang w:val="zh-TW" w:eastAsia="zh-TW" w:bidi="zh-TW"/>
    </w:rPr>
  </w:style>
  <w:style w:type="character" w:customStyle="1" w:styleId="15">
    <w:name w:val="Heading #3|1 Char"/>
    <w:link w:val="14"/>
    <w:qFormat/>
    <w:uiPriority w:val="0"/>
    <w:rPr>
      <w:rFonts w:ascii="宋体" w:hAnsi="宋体" w:eastAsia="宋体" w:cs="宋体"/>
      <w:color w:val="EC008D"/>
      <w:sz w:val="20"/>
      <w:szCs w:val="20"/>
      <w:lang w:val="zh-TW" w:eastAsia="zh-TW" w:bidi="zh-TW"/>
    </w:rPr>
  </w:style>
  <w:style w:type="paragraph" w:customStyle="1" w:styleId="16">
    <w:name w:val="Body text|1"/>
    <w:basedOn w:val="1"/>
    <w:link w:val="17"/>
    <w:unhideWhenUsed/>
    <w:qFormat/>
    <w:uiPriority w:val="0"/>
    <w:pPr>
      <w:spacing w:line="360" w:lineRule="auto"/>
      <w:ind w:firstLine="400"/>
    </w:pPr>
    <w:rPr>
      <w:rFonts w:ascii="宋体" w:hAnsi="宋体" w:cs="宋体"/>
      <w:sz w:val="20"/>
      <w:szCs w:val="20"/>
      <w:lang w:val="zh-TW" w:eastAsia="zh-TW" w:bidi="zh-TW"/>
    </w:rPr>
  </w:style>
  <w:style w:type="character" w:customStyle="1" w:styleId="17">
    <w:name w:val="Body text|1 Char"/>
    <w:link w:val="16"/>
    <w:qFormat/>
    <w:uiPriority w:val="0"/>
    <w:rPr>
      <w:rFonts w:ascii="宋体" w:hAnsi="宋体" w:eastAsia="宋体" w:cs="宋体"/>
      <w:sz w:val="20"/>
      <w:szCs w:val="20"/>
      <w:lang w:val="zh-TW" w:eastAsia="zh-TW" w:bidi="zh-TW"/>
    </w:rPr>
  </w:style>
  <w:style w:type="character" w:customStyle="1" w:styleId="18">
    <w:name w:val="页眉 Char"/>
    <w:basedOn w:val="12"/>
    <w:link w:val="9"/>
    <w:qFormat/>
    <w:uiPriority w:val="99"/>
    <w:rPr>
      <w:rFonts w:ascii="Calibri" w:hAnsi="Calibri" w:eastAsia="宋体" w:cs="Times New Roman"/>
      <w:sz w:val="18"/>
      <w:szCs w:val="18"/>
    </w:rPr>
  </w:style>
  <w:style w:type="character" w:customStyle="1" w:styleId="19">
    <w:name w:val="页脚 Char"/>
    <w:basedOn w:val="12"/>
    <w:link w:val="8"/>
    <w:qFormat/>
    <w:uiPriority w:val="99"/>
    <w:rPr>
      <w:rFonts w:ascii="Calibri" w:hAnsi="Calibri" w:eastAsia="宋体" w:cs="Times New Roman"/>
      <w:sz w:val="18"/>
      <w:szCs w:val="18"/>
    </w:rPr>
  </w:style>
  <w:style w:type="paragraph" w:styleId="20">
    <w:name w:val="List Paragraph"/>
    <w:basedOn w:val="1"/>
    <w:qFormat/>
    <w:uiPriority w:val="34"/>
    <w:pPr>
      <w:ind w:firstLine="420" w:firstLineChars="200"/>
    </w:pPr>
  </w:style>
  <w:style w:type="paragraph" w:customStyle="1" w:styleId="21">
    <w:name w:val="知识拓展内容"/>
    <w:basedOn w:val="1"/>
    <w:link w:val="22"/>
    <w:qFormat/>
    <w:uiPriority w:val="0"/>
    <w:pPr>
      <w:pBdr>
        <w:top w:val="single" w:color="FADCE9" w:sz="4" w:space="3"/>
        <w:left w:val="single" w:color="FADCE9" w:sz="4" w:space="4"/>
        <w:bottom w:val="single" w:color="FADCE9" w:sz="4" w:space="3"/>
        <w:right w:val="single" w:color="FADCE9" w:sz="4" w:space="4"/>
      </w:pBdr>
      <w:shd w:val="clear" w:color="auto" w:fill="FADCE9"/>
      <w:spacing w:line="264" w:lineRule="auto"/>
      <w:ind w:left="50" w:leftChars="50" w:right="50" w:rightChars="50" w:firstLine="200" w:firstLineChars="200"/>
    </w:pPr>
    <w:rPr>
      <w:rFonts w:ascii="Times New Roman" w:hAnsi="Times New Roman" w:eastAsia="仿宋_GB2312"/>
      <w:kern w:val="10"/>
      <w:szCs w:val="21"/>
      <w:lang w:val="zh-CN" w:eastAsia="zh-CN"/>
    </w:rPr>
  </w:style>
  <w:style w:type="character" w:customStyle="1" w:styleId="22">
    <w:name w:val="知识拓展内容 Char"/>
    <w:link w:val="21"/>
    <w:qFormat/>
    <w:uiPriority w:val="0"/>
    <w:rPr>
      <w:rFonts w:ascii="Times New Roman" w:hAnsi="Times New Roman" w:eastAsia="仿宋_GB2312" w:cs="Times New Roman"/>
      <w:kern w:val="10"/>
      <w:szCs w:val="21"/>
      <w:shd w:val="clear" w:color="auto" w:fill="FADCE9"/>
      <w:lang w:val="zh-CN" w:eastAsia="zh-CN"/>
    </w:rPr>
  </w:style>
  <w:style w:type="character" w:customStyle="1" w:styleId="23">
    <w:name w:val="标题 4 Char"/>
    <w:basedOn w:val="12"/>
    <w:link w:val="4"/>
    <w:qFormat/>
    <w:uiPriority w:val="0"/>
    <w:rPr>
      <w:rFonts w:ascii="Times New Roman" w:hAnsi="Times New Roman" w:eastAsia="方正宋黑_GBK" w:cs="Times New Roman"/>
      <w:color w:val="E4007F"/>
      <w:sz w:val="26"/>
      <w:szCs w:val="20"/>
    </w:rPr>
  </w:style>
  <w:style w:type="character" w:customStyle="1" w:styleId="24">
    <w:name w:val="字符样式 拼音字体"/>
    <w:qFormat/>
    <w:uiPriority w:val="0"/>
    <w:rPr>
      <w:rFonts w:ascii="PinYinok" w:hAnsi="PinYinok"/>
      <w:sz w:val="24"/>
      <w:szCs w:val="24"/>
    </w:rPr>
  </w:style>
  <w:style w:type="character" w:customStyle="1" w:styleId="25">
    <w:name w:val="标题 5 Char"/>
    <w:basedOn w:val="12"/>
    <w:link w:val="5"/>
    <w:semiHidden/>
    <w:qFormat/>
    <w:uiPriority w:val="9"/>
    <w:rPr>
      <w:rFonts w:ascii="Calibri" w:hAnsi="Calibri" w:eastAsia="宋体" w:cs="Times New Roman"/>
      <w:b/>
      <w:bCs/>
      <w:sz w:val="28"/>
      <w:szCs w:val="28"/>
    </w:rPr>
  </w:style>
  <w:style w:type="character" w:customStyle="1" w:styleId="26">
    <w:name w:val="标题 6 Char"/>
    <w:basedOn w:val="12"/>
    <w:link w:val="6"/>
    <w:semiHidden/>
    <w:qFormat/>
    <w:uiPriority w:val="9"/>
    <w:rPr>
      <w:rFonts w:asciiTheme="majorHAnsi" w:hAnsiTheme="majorHAnsi" w:eastAsiaTheme="majorEastAsia" w:cstheme="majorBidi"/>
      <w:b/>
      <w:bCs/>
      <w:sz w:val="24"/>
      <w:szCs w:val="24"/>
    </w:rPr>
  </w:style>
  <w:style w:type="paragraph" w:customStyle="1" w:styleId="27">
    <w:name w:val="图片"/>
    <w:basedOn w:val="1"/>
    <w:next w:val="7"/>
    <w:link w:val="29"/>
    <w:qFormat/>
    <w:uiPriority w:val="0"/>
    <w:pPr>
      <w:spacing w:before="120"/>
      <w:jc w:val="center"/>
    </w:pPr>
    <w:rPr>
      <w:rFonts w:ascii="Times New Roman" w:hAnsi="Times New Roman"/>
      <w:szCs w:val="20"/>
    </w:rPr>
  </w:style>
  <w:style w:type="character" w:customStyle="1" w:styleId="28">
    <w:name w:val="题注 Char"/>
    <w:link w:val="7"/>
    <w:qFormat/>
    <w:locked/>
    <w:uiPriority w:val="0"/>
    <w:rPr>
      <w:rFonts w:eastAsia="黑体" w:asciiTheme="majorHAnsi" w:hAnsiTheme="majorHAnsi" w:cstheme="majorBidi"/>
      <w:sz w:val="20"/>
      <w:szCs w:val="20"/>
    </w:rPr>
  </w:style>
  <w:style w:type="character" w:customStyle="1" w:styleId="29">
    <w:name w:val="图片 Char"/>
    <w:link w:val="27"/>
    <w:qFormat/>
    <w:locked/>
    <w:uiPriority w:val="0"/>
    <w:rPr>
      <w:rFonts w:ascii="Times New Roman" w:hAnsi="Times New Roman" w:eastAsia="宋体" w:cs="Times New Roman"/>
      <w:szCs w:val="20"/>
    </w:rPr>
  </w:style>
  <w:style w:type="character" w:customStyle="1" w:styleId="30">
    <w:name w:val="标题 3 Char"/>
    <w:basedOn w:val="12"/>
    <w:link w:val="3"/>
    <w:semiHidden/>
    <w:qFormat/>
    <w:uiPriority w:val="9"/>
    <w:rPr>
      <w:rFonts w:ascii="Calibri" w:hAnsi="Calibri" w:eastAsia="宋体" w:cs="Times New Roman"/>
      <w:b/>
      <w:bCs/>
      <w:sz w:val="32"/>
      <w:szCs w:val="32"/>
    </w:rPr>
  </w:style>
  <w:style w:type="paragraph" w:customStyle="1" w:styleId="31">
    <w:name w:val="p1"/>
    <w:basedOn w:val="1"/>
    <w:qFormat/>
    <w:uiPriority w:val="0"/>
    <w:rPr>
      <w:rFonts w:ascii="Times New Roman" w:hAnsi="Times New Roman" w:cs="Times New Roman"/>
      <w:sz w:val="24"/>
      <w:szCs w:val="24"/>
    </w:rPr>
  </w:style>
  <w:style w:type="paragraph" w:customStyle="1" w:styleId="32">
    <w:name w:val="p2"/>
    <w:basedOn w:val="1"/>
    <w:qFormat/>
    <w:uiPriority w:val="0"/>
    <w:rPr>
      <w:rFonts w:ascii="Times New Roman" w:hAnsi="Times New Roman" w:cs="Times New Roman"/>
      <w:sz w:val="24"/>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105</Pages>
  <Words>925</Words>
  <Characters>967</Characters>
  <Lines>1</Lines>
  <Paragraphs>1</Paragraphs>
  <TotalTime>84</TotalTime>
  <ScaleCrop>false</ScaleCrop>
  <LinksUpToDate>false</LinksUpToDate>
  <CharactersWithSpaces>998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2021-06-08T10:03:00Z</dcterms:created>
  <dc:creator>DELL</dc:creator>
  <cp:lastModifiedBy>汉堡包</cp:lastModifiedBy>
  <dcterms:modified xsi:type="dcterms:W3CDTF">2025-08-11T08:50:58Z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C2C0F08D042C42EFAA7FA92164594F5A_13</vt:lpwstr>
  </property>
  <property fmtid="{D5CDD505-2E9C-101B-9397-08002B2CF9AE}" pid="4" name="KSOTemplateDocerSaveRecord">
    <vt:lpwstr>eyJoZGlkIjoiYjBmYzYwMzhhMmE1ZDVlMGE5NDk3ZGJkOTgyZmEwZjgiLCJ1c2VySWQiOiIzNTg0MTg2NDgifQ==</vt:lpwstr>
  </property>
</Properties>
</file>