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9037F">
      <w:pPr>
        <w:pStyle w:val="2"/>
        <w:spacing w:line="360" w:lineRule="auto"/>
        <w:jc w:val="center"/>
        <w:rPr>
          <w:rFonts w:hint="eastAsia"/>
        </w:rPr>
      </w:pPr>
      <w:bookmarkStart w:id="0" w:name="_Toc254702272"/>
      <w:r>
        <w:rPr>
          <w:rFonts w:hint="eastAsia"/>
          <w:lang w:val="en-US" w:eastAsia="zh-CN"/>
        </w:rPr>
        <w:t>自定义软路由</w:t>
      </w:r>
      <w:bookmarkStart w:id="1" w:name="_GoBack"/>
      <w:bookmarkEnd w:id="1"/>
      <w:r>
        <w:rPr>
          <w:rFonts w:hint="eastAsia"/>
          <w:lang w:val="en-US" w:eastAsia="zh-CN"/>
        </w:rPr>
        <w:t>的配置与管理</w:t>
      </w:r>
      <w:bookmarkEnd w:id="0"/>
    </w:p>
    <w:p w14:paraId="5436F7E2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一、实训目的</w:t>
      </w:r>
    </w:p>
    <w:p w14:paraId="3C6E8A7E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掌握DHCP 服务的安装、配置与管理方法。</w:t>
      </w:r>
    </w:p>
    <w:p w14:paraId="2638C7E7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lang w:val="en-US" w:eastAsia="zh-CN"/>
        </w:rPr>
        <w:t>掌握</w:t>
      </w:r>
      <w:r>
        <w:rPr>
          <w:rFonts w:hint="eastAsia"/>
          <w:sz w:val="24"/>
        </w:rPr>
        <w:t>DNS 服务的安装、配置与管理方法。</w:t>
      </w:r>
    </w:p>
    <w:p w14:paraId="0D3E010C">
      <w:pPr>
        <w:spacing w:line="360" w:lineRule="auto"/>
        <w:ind w:firstLine="465"/>
        <w:jc w:val="left"/>
        <w:rPr>
          <w:rFonts w:hint="default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  <w:lang w:val="en-US" w:eastAsia="zh-CN"/>
        </w:rPr>
        <w:t>理解</w:t>
      </w:r>
      <w:r>
        <w:rPr>
          <w:rFonts w:hint="default"/>
          <w:sz w:val="24"/>
          <w:lang w:val="en-US" w:eastAsia="zh-CN"/>
        </w:rPr>
        <w:t>并能够安装和配置软路由，实现网络地址转换（NAT）和路由功能。</w:t>
      </w:r>
    </w:p>
    <w:p w14:paraId="7906C017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4.掌握</w:t>
      </w:r>
      <w:r>
        <w:rPr>
          <w:rFonts w:hint="eastAsia"/>
          <w:sz w:val="24"/>
        </w:rPr>
        <w:t>基于 Linux 防火墙的配置与管理方法，能够使用 Iptables 加固 Web 服务器。</w:t>
      </w:r>
    </w:p>
    <w:p w14:paraId="473368B8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5.培养</w:t>
      </w:r>
      <w:r>
        <w:rPr>
          <w:rFonts w:hint="eastAsia"/>
          <w:sz w:val="24"/>
        </w:rPr>
        <w:t>学生解决实际问题的能力和网络管理的实践技能。</w:t>
      </w:r>
    </w:p>
    <w:p w14:paraId="5269CC40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二、实训设备和工具</w:t>
      </w:r>
    </w:p>
    <w:p w14:paraId="4037C840">
      <w:pPr>
        <w:spacing w:line="360" w:lineRule="auto"/>
        <w:ind w:firstLine="465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  <w:lang w:val="en-US" w:eastAsia="zh-CN"/>
        </w:rPr>
        <w:t>安装</w:t>
      </w:r>
      <w:r>
        <w:rPr>
          <w:rFonts w:hint="eastAsia"/>
          <w:sz w:val="24"/>
        </w:rPr>
        <w:t>有CentOS Stream 8 操作系统的虚拟机或物理机。</w:t>
      </w:r>
    </w:p>
    <w:p w14:paraId="082FA8D7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lang w:val="en-US" w:eastAsia="zh-CN"/>
        </w:rPr>
        <w:t>V</w:t>
      </w:r>
      <w:r>
        <w:rPr>
          <w:rFonts w:hint="eastAsia"/>
          <w:sz w:val="24"/>
        </w:rPr>
        <w:t>Mware Workstation 或其他虚拟化软件（用于搭建虚拟网络环境）。</w:t>
      </w:r>
    </w:p>
    <w:p w14:paraId="4C16E423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  <w:lang w:val="en-US" w:eastAsia="zh-CN"/>
        </w:rPr>
        <w:t>一</w:t>
      </w:r>
      <w:r>
        <w:rPr>
          <w:rFonts w:hint="eastAsia"/>
          <w:sz w:val="24"/>
        </w:rPr>
        <w:t>台或多台 Windows 或 Linux 客户端（用于测试网络服务）。</w:t>
      </w:r>
    </w:p>
    <w:p w14:paraId="68C98E3C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4.网</w:t>
      </w:r>
      <w:r>
        <w:rPr>
          <w:rFonts w:hint="eastAsia"/>
          <w:sz w:val="24"/>
        </w:rPr>
        <w:t>络设备（如交换机、路由器，可选）。</w:t>
      </w:r>
    </w:p>
    <w:p w14:paraId="6E6BE059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三、实训内容和步骤</w:t>
      </w:r>
    </w:p>
    <w:p w14:paraId="54856EC1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1. 环境搭建</w:t>
      </w:r>
    </w:p>
    <w:p w14:paraId="7236B89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（1）在</w:t>
      </w:r>
      <w:r>
        <w:rPr>
          <w:rFonts w:hint="eastAsia"/>
          <w:sz w:val="24"/>
        </w:rPr>
        <w:t>虚拟机中安装 CentOS Stream 8 操作系统。</w:t>
      </w:r>
    </w:p>
    <w:p w14:paraId="09FCB2D7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（2）配置</w:t>
      </w:r>
      <w:r>
        <w:rPr>
          <w:rFonts w:hint="eastAsia"/>
          <w:sz w:val="24"/>
        </w:rPr>
        <w:t>虚拟机的网络连接模式，确保虚拟机能够访问外部网络。</w:t>
      </w:r>
    </w:p>
    <w:p w14:paraId="21E169FF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3）在</w:t>
      </w:r>
      <w:r>
        <w:rPr>
          <w:rFonts w:hint="eastAsia"/>
          <w:sz w:val="24"/>
        </w:rPr>
        <w:t>虚拟机中安装必要的软件包，如 net-tools</w:t>
      </w:r>
      <w:r>
        <w:rPr>
          <w:rFonts w:hint="default"/>
          <w:sz w:val="24"/>
        </w:rPr>
        <w:t>、vim 等。</w:t>
      </w:r>
    </w:p>
    <w:p w14:paraId="4E148B7A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 DHCP服务的配置与管理</w:t>
      </w:r>
    </w:p>
    <w:p w14:paraId="63E6852A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（1）安装DHCP 服务软件包。</w:t>
      </w:r>
    </w:p>
    <w:p w14:paraId="4C5610BE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（2）配置DHCP 服务，设置 IP 地址池、子网掩码、网关、DNS 服务器等参数。</w:t>
      </w:r>
    </w:p>
    <w:p w14:paraId="02487C06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（3）启动DHCP 服务并设置开机自启。</w:t>
      </w:r>
    </w:p>
    <w:p w14:paraId="36CF930F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（4）在客户端测试 DHCP 服务，确保客户端能够自动获取 IP 地址。</w:t>
      </w:r>
    </w:p>
    <w:p w14:paraId="7F80F199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 DNS服务的配置与管理</w:t>
      </w:r>
    </w:p>
    <w:p w14:paraId="54DEB073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（1）安装DNS 服务软件包（BIND）。</w:t>
      </w:r>
    </w:p>
    <w:p w14:paraId="3520BFCD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（2）配置DNS 服务，设置正向解析区域和反向解析区域。</w:t>
      </w:r>
    </w:p>
    <w:p w14:paraId="6FB0E43D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（3）创建DNS 区域文件，添加域名解析记录。</w:t>
      </w:r>
    </w:p>
    <w:p w14:paraId="10C007DE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（4）启动DNS 服务并设置开机自启。</w:t>
      </w:r>
    </w:p>
    <w:p w14:paraId="103317B0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（5）在客户端测试 DNS 服务，确保域名解析正常。</w:t>
      </w:r>
    </w:p>
    <w:p w14:paraId="28632443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4. 软路由的安装与配置</w:t>
      </w:r>
    </w:p>
    <w:p w14:paraId="393E3F70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（1）安装iptables 软件包，用于实现防火墙和 NAT 功能。</w:t>
      </w:r>
    </w:p>
    <w:p w14:paraId="4B5ECF29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（2）配置网络接口，设置内网接口和外网接口的 IP 地址。</w:t>
      </w:r>
    </w:p>
    <w:p w14:paraId="64CB8843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（3）启用IP 转发功能，允许数据包在不同网络接口之间转发。</w:t>
      </w:r>
    </w:p>
    <w:p w14:paraId="1344076B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（4）配置NAT 规则，实现内网主机通过软路由访问外网。</w:t>
      </w:r>
    </w:p>
    <w:p w14:paraId="4828DFB5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（5）配置防火墙规则，允许特定流量通过，如 HTTP、HTTPS 等。</w:t>
      </w:r>
    </w:p>
    <w:p w14:paraId="5E93D998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5. 基于Linux防火墙的配置与管理</w:t>
      </w:r>
    </w:p>
    <w:p w14:paraId="1EB6C249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（1）使用firewalld 或 </w:t>
      </w:r>
      <w:r>
        <w:rPr>
          <w:rFonts w:hint="default"/>
          <w:sz w:val="24"/>
          <w:lang w:val="en-US" w:eastAsia="zh-CN"/>
        </w:rPr>
        <w:t>iptables 配置防火墙规则。</w:t>
      </w:r>
    </w:p>
    <w:p w14:paraId="2A74103A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（2）设置默认策略，允许或拒绝特定流量。</w:t>
      </w:r>
    </w:p>
    <w:p w14:paraId="263B74A1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（3）配置访问控制规则，允许内网用户访问外网，同时限制外部访问。</w:t>
      </w:r>
    </w:p>
    <w:p w14:paraId="197C7432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（4）使用iptables 加固 Web 服务器，限制对 Web 服务的访问。</w:t>
      </w:r>
    </w:p>
    <w:p w14:paraId="6D9F9596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（5）测试防火墙规则，确保配置生效。</w:t>
      </w:r>
    </w:p>
    <w:p w14:paraId="07781E9B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6. 测试与验证</w:t>
      </w:r>
    </w:p>
    <w:p w14:paraId="39DA44BB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（1）测试内网主机是否能够通过软路由访问外网。</w:t>
      </w:r>
    </w:p>
    <w:p w14:paraId="3D0F98BF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（2）测试外部用户是否能够通过软路由访问内网的 Web 服务器。</w:t>
      </w:r>
    </w:p>
    <w:p w14:paraId="2A6FFEEA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（3）测试DNS 服务是否能够正常解析域名。</w:t>
      </w:r>
    </w:p>
    <w:p w14:paraId="3348DFE7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（4）测试DHCP 服务是否能够为客户端分配 IP 地址。</w:t>
      </w:r>
    </w:p>
    <w:p w14:paraId="3EB78C4D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（5）验证防火墙规则是否生效，确保网络安全。</w:t>
      </w:r>
    </w:p>
    <w:p w14:paraId="6E075F4B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7. 配置备份与恢复</w:t>
      </w:r>
    </w:p>
    <w:p w14:paraId="76E27C67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（1）对配置文件进行备份，确保在出现问题时能够快速恢复。</w:t>
      </w:r>
    </w:p>
    <w:p w14:paraId="24B31272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（2）学会使用命令行工具导出和导入配置文件。</w:t>
      </w:r>
    </w:p>
    <w:p w14:paraId="3A2D05E5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8. 故障排查与优化</w:t>
      </w:r>
    </w:p>
    <w:p w14:paraId="2AC23A8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（1）学会使用日志文件（如 /var/log/messages</w:t>
      </w:r>
      <w:r>
        <w:rPr>
          <w:rFonts w:hint="default"/>
          <w:sz w:val="24"/>
          <w:lang w:val="en-US" w:eastAsia="zh-CN"/>
        </w:rPr>
        <w:t>）排查问题。</w:t>
      </w:r>
    </w:p>
    <w:p w14:paraId="411DE97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（2）根据测试结果优化配置，确保网络性能和安全性。</w:t>
      </w:r>
    </w:p>
    <w:p w14:paraId="068F6BB1">
      <w:pPr>
        <w:spacing w:line="360" w:lineRule="auto"/>
        <w:jc w:val="left"/>
        <w:rPr>
          <w:rFonts w:hint="default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四</w:t>
      </w:r>
      <w:r>
        <w:rPr>
          <w:rFonts w:hint="eastAsia" w:ascii="黑体" w:eastAsia="黑体"/>
          <w:sz w:val="24"/>
        </w:rPr>
        <w:t>、实训</w:t>
      </w:r>
      <w:r>
        <w:rPr>
          <w:rFonts w:hint="eastAsia" w:ascii="黑体" w:eastAsia="黑体"/>
          <w:sz w:val="24"/>
          <w:lang w:val="en-US" w:eastAsia="zh-CN"/>
        </w:rPr>
        <w:t>注意事项</w:t>
      </w:r>
    </w:p>
    <w:p w14:paraId="605895E5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/>
          <w:sz w:val="24"/>
          <w:lang w:val="en-US" w:eastAsia="zh-CN"/>
        </w:rPr>
        <w:t>在配置过程中，注意保存配置文件的备份，以便在出现问题时能够快速恢复。</w:t>
      </w:r>
    </w:p>
    <w:p w14:paraId="3C78CBD5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2.在修改网络配置时，确保虚拟机或物理机能够正常访问网络，避免因配置错误导致网络中断。</w:t>
      </w:r>
    </w:p>
    <w:p w14:paraId="1929E639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3.在测试过程中，逐步验证每个步骤的配置是否生效，确保整体配置的正确性。</w:t>
      </w:r>
    </w:p>
    <w:p w14:paraId="293CC270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4.在使用防火墙规则时，注意规则的顺序和优先级，避免因规则冲突导致问题。</w:t>
      </w:r>
    </w:p>
    <w:p w14:paraId="08F50B3B">
      <w:pPr>
        <w:spacing w:line="360" w:lineRule="auto"/>
        <w:jc w:val="left"/>
        <w:rPr>
          <w:rFonts w:hint="eastAsia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五</w:t>
      </w:r>
      <w:r>
        <w:rPr>
          <w:rFonts w:hint="eastAsia" w:ascii="黑体" w:eastAsia="黑体"/>
          <w:sz w:val="24"/>
        </w:rPr>
        <w:t>、</w:t>
      </w:r>
      <w:r>
        <w:rPr>
          <w:rFonts w:hint="eastAsia" w:ascii="黑体" w:eastAsia="黑体"/>
          <w:sz w:val="24"/>
          <w:lang w:val="en-US" w:eastAsia="zh-CN"/>
        </w:rPr>
        <w:t>思考题</w:t>
      </w:r>
    </w:p>
    <w:p w14:paraId="196A5132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1.分析DHCP 服务在企业网络中的作用，以及如何通过 DHCP 服务实现自动化的 IP 地址分配。</w:t>
      </w:r>
    </w:p>
    <w:p w14:paraId="4687BF81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2.探讨DNS 服务在域名解析中的重要性，以及如何通过 DNS 服务实现域名与 IP 地址的映射。</w:t>
      </w:r>
    </w:p>
    <w:p w14:paraId="7DE0692B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3.思考软路由在小型网络环境中的应用场景，以及如何通过软路由实现网络地址转换和路由功能。</w:t>
      </w:r>
    </w:p>
    <w:p w14:paraId="467D186E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4.分析防火墙规则的匹配顺序，以及如何通过防火墙规则实现网络安全防护。</w:t>
      </w:r>
    </w:p>
    <w:p w14:paraId="08C3DC16"/>
    <w:p w14:paraId="213A97A9"/>
    <w:p w14:paraId="7E025E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9586B"/>
    <w:rsid w:val="32E9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TML Code"/>
    <w:basedOn w:val="4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2025-03-12T05:02:00Z</dcterms:created>
  <dc:creator>sfgh</dc:creator>
  <cp:lastModifiedBy>sfgh</cp:lastModifiedBy>
  <dcterms:modified xsi:type="dcterms:W3CDTF">2025-03-12T05:23:56Z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9179677896134D52AFA947F91DE0321E_11</vt:lpwstr>
  </property>
  <property fmtid="{D5CDD505-2E9C-101B-9397-08002B2CF9AE}" pid="4" name="KSOTemplateDocerSaveRecord">
    <vt:lpwstr>eyJoZGlkIjoiNjU5NmY3ZmExMDg4MmMwZTJiMjIzMjRlNGJjZDAxZGEiLCJ1c2VySWQiOiI0MDY2MjM4MDYifQ==</vt:lpwstr>
  </property>
</Properties>
</file>