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A5409">
      <w:pPr>
        <w:pStyle w:val="2"/>
        <w:spacing w:line="360" w:lineRule="auto"/>
        <w:jc w:val="center"/>
        <w:rPr>
          <w:rFonts w:hint="eastAsia"/>
        </w:rPr>
      </w:pPr>
      <w:bookmarkStart w:id="0" w:name="_Toc254702272"/>
      <w:r>
        <w:rPr>
          <w:rFonts w:hint="eastAsia"/>
          <w:lang w:val="en-US" w:eastAsia="zh-CN"/>
        </w:rPr>
        <w:t>容器云服务基础</w:t>
      </w:r>
      <w:bookmarkStart w:id="1" w:name="_GoBack"/>
      <w:bookmarkEnd w:id="1"/>
      <w:r>
        <w:rPr>
          <w:rFonts w:hint="eastAsia"/>
          <w:lang w:val="en-US" w:eastAsia="zh-CN"/>
        </w:rPr>
        <w:t>及云桌面配置与管理</w:t>
      </w:r>
      <w:bookmarkEnd w:id="0"/>
    </w:p>
    <w:p w14:paraId="49469345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一、实训目的</w:t>
      </w:r>
    </w:p>
    <w:p w14:paraId="189E13FF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1.掌握Podman 容器引擎的安装与基本操作，了解容器化应用的部署方法。</w:t>
      </w:r>
    </w:p>
    <w:p w14:paraId="6C676FF4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2.学会创建、管理和运行容器化应用，包括 Web 服务、数据库服务等。</w:t>
      </w:r>
    </w:p>
    <w:p w14:paraId="7B362205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3.理解容器数据卷的使用方法，实现数据持久化。</w:t>
      </w:r>
    </w:p>
    <w:p w14:paraId="432600A3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4.掌握Podman Compose 的使用方法，实现多容器应用的编排与管理。</w:t>
      </w:r>
    </w:p>
    <w:p w14:paraId="7159B53A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5.学会使用 Podman 构建云桌面服务，实现远程访问和管理桌面环境。</w:t>
      </w:r>
    </w:p>
    <w:p w14:paraId="7DB44568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6.掌握云桌面服务的安全性和性能优化策略。</w:t>
      </w:r>
    </w:p>
    <w:p w14:paraId="7BFA3D79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二、实训设备和工具</w:t>
      </w:r>
    </w:p>
    <w:p w14:paraId="3C6C5054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1.安装有CentOS Stream 8 操作系统的虚拟机或物理机。</w:t>
      </w:r>
    </w:p>
    <w:p w14:paraId="31234403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2.VMware Workstation 或其他虚拟化软件（用于搭建虚拟网络环境）。</w:t>
      </w:r>
    </w:p>
    <w:p w14:paraId="0C757E13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3.一台或多台 Windows 或 Linux 客户端（用于测试容器服务和云桌面服务）。</w:t>
      </w:r>
    </w:p>
    <w:p w14:paraId="49BE9336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4.网络设备（如交换机、路由器，可选）。</w:t>
      </w:r>
    </w:p>
    <w:p w14:paraId="4008BA0B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三、实训内容和步骤</w:t>
      </w:r>
    </w:p>
    <w:p w14:paraId="330159F6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1. 环境搭建与准备</w:t>
      </w:r>
    </w:p>
    <w:p w14:paraId="4AD46951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（1）在虚拟机中安装 CentOS Stream 8 操作系统，并完成初始配置。</w:t>
      </w:r>
    </w:p>
    <w:p w14:paraId="1C57E630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（2）配置虚拟机的网络连接模式，确保虚拟机能够访问外部网络。</w:t>
      </w:r>
    </w:p>
    <w:p w14:paraId="040DEBC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（3）安装net-tools、</w:t>
      </w:r>
      <w:r>
        <w:rPr>
          <w:rFonts w:hint="default"/>
          <w:sz w:val="24"/>
          <w:lang w:val="en-US" w:eastAsia="zh-CN"/>
        </w:rPr>
        <w:t>vim 等必要的工具软件。</w:t>
      </w:r>
    </w:p>
    <w:p w14:paraId="32FFD110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 Podman安装与配置</w:t>
      </w:r>
    </w:p>
    <w:p w14:paraId="3A744AD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（1）使用dnf 或 </w:t>
      </w:r>
      <w:r>
        <w:rPr>
          <w:rFonts w:hint="default"/>
          <w:sz w:val="24"/>
          <w:lang w:val="en-US" w:eastAsia="zh-CN"/>
        </w:rPr>
        <w:t xml:space="preserve">yum 安装 </w:t>
      </w:r>
      <w:r>
        <w:rPr>
          <w:rFonts w:hint="eastAsia"/>
          <w:sz w:val="24"/>
          <w:lang w:val="en-US" w:eastAsia="zh-CN"/>
        </w:rPr>
        <w:t>Podman 容器引擎。</w:t>
      </w:r>
    </w:p>
    <w:p w14:paraId="47CE352E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（2）使用podman --version 命令验证 Podman 是否安装成功。</w:t>
      </w:r>
    </w:p>
    <w:p w14:paraId="70939FEA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（3）配置Podman 使用国内镜像源（如阿里云、腾讯云）以加速镜像下载。</w:t>
      </w:r>
    </w:p>
    <w:p w14:paraId="0142BD33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 容器管理与应用部署</w:t>
      </w:r>
    </w:p>
    <w:p w14:paraId="5885FD6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（1）使用podman pull 命令拉取常用镜像（如 Ubuntu、Nginx、MySQL 等）。</w:t>
      </w:r>
    </w:p>
    <w:p w14:paraId="17F4EAAC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（2）使用podman run 命令创建并运行容器，配置端口映射、环境变量等参数。</w:t>
      </w:r>
    </w:p>
    <w:p w14:paraId="55170AA9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（3）使用podman start、</w:t>
      </w:r>
      <w:r>
        <w:rPr>
          <w:rFonts w:hint="default"/>
          <w:sz w:val="24"/>
          <w:lang w:val="en-US" w:eastAsia="zh-CN"/>
        </w:rPr>
        <w:t>podman stop、podman restart 和 podman rm 管理容器的生命周期。</w:t>
      </w:r>
    </w:p>
    <w:p w14:paraId="49CDBEC1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（4）使用podman ps 和 </w:t>
      </w:r>
      <w:r>
        <w:rPr>
          <w:rFonts w:hint="default"/>
          <w:sz w:val="24"/>
          <w:lang w:val="en-US" w:eastAsia="zh-CN"/>
        </w:rPr>
        <w:t>podman logs 查看容器的运行状态和日志。</w:t>
      </w:r>
    </w:p>
    <w:p w14:paraId="65A71B85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4. 数据卷与持久化</w:t>
      </w:r>
    </w:p>
    <w:p w14:paraId="392E4CE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（1）使用podman volume create 创建数据卷，并将其挂载到容器中。</w:t>
      </w:r>
    </w:p>
    <w:p w14:paraId="7A9E4F4F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（2）将主机目录挂载到容器中，实现数据共享和持久化。</w:t>
      </w:r>
    </w:p>
    <w:p w14:paraId="1C5F89B5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（3）使用podman run 命令将数据卷中的数据备份到主机，或从主机恢复到数据卷。</w:t>
      </w:r>
    </w:p>
    <w:p w14:paraId="1838041C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5. Podman Compose多容器编排</w:t>
      </w:r>
    </w:p>
    <w:p w14:paraId="2A57B7B7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（1）下载并安装 Podman Compose 工具。</w:t>
      </w:r>
    </w:p>
    <w:p w14:paraId="44B7C3D4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（2）编写podman-compose.yml 文件，定义多容器应用的服务、网络和卷。</w:t>
      </w:r>
    </w:p>
    <w:p w14:paraId="29A6B812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（3）使用podman-compose up 启动多容器应用，验证服务之间的通信。</w:t>
      </w:r>
    </w:p>
    <w:p w14:paraId="724AD7EE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（4）使用podman-compose down 停止并清理多容器应用。</w:t>
      </w:r>
    </w:p>
    <w:p w14:paraId="1DECB843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6. 云桌面服务的构建与管理</w:t>
      </w:r>
    </w:p>
    <w:p w14:paraId="03E9CAB4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（1）在容器中安装 Xfce 或其他轻量级桌面环境。</w:t>
      </w:r>
    </w:p>
    <w:p w14:paraId="0CFD2C26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（2）安装并配置 VNC 服务器，设置访问密码，允许远程桌面访问。</w:t>
      </w:r>
    </w:p>
    <w:p w14:paraId="025DEB2C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（3）配置容器的端口映射，允许外部访问 VNC 服务。</w:t>
      </w:r>
    </w:p>
    <w:p w14:paraId="2005697C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（4）使用VNC 客户端连接到云桌面，测试桌面环境的可用性。</w:t>
      </w:r>
    </w:p>
    <w:p w14:paraId="5105C46D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7. 安全与性能优化</w:t>
      </w:r>
    </w:p>
    <w:p w14:paraId="618F161A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（1）使用firewalld 或 </w:t>
      </w:r>
      <w:r>
        <w:rPr>
          <w:rFonts w:hint="default"/>
          <w:sz w:val="24"/>
          <w:lang w:val="en-US" w:eastAsia="zh-CN"/>
        </w:rPr>
        <w:t>iptables 配置防火墙规则，允许 VNC 和 Web 服务的流量。</w:t>
      </w:r>
    </w:p>
    <w:p w14:paraId="396F5889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（2）配置用户权限，限制对桌面环境的访问，确保服务安全。</w:t>
      </w:r>
    </w:p>
    <w:p w14:paraId="65C78E6B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（3）根据实际需求调整容器资源限制，优化服务性能。</w:t>
      </w:r>
    </w:p>
    <w:p w14:paraId="4F92147D">
      <w:pPr>
        <w:spacing w:line="360" w:lineRule="auto"/>
        <w:jc w:val="left"/>
        <w:rPr>
          <w:rFonts w:hint="default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四</w:t>
      </w:r>
      <w:r>
        <w:rPr>
          <w:rFonts w:hint="eastAsia" w:ascii="黑体" w:eastAsia="黑体"/>
          <w:sz w:val="24"/>
        </w:rPr>
        <w:t>、实训</w:t>
      </w:r>
      <w:r>
        <w:rPr>
          <w:rFonts w:hint="eastAsia" w:ascii="黑体" w:eastAsia="黑体"/>
          <w:sz w:val="24"/>
          <w:lang w:val="en-US" w:eastAsia="zh-CN"/>
        </w:rPr>
        <w:t>注意事项</w:t>
      </w:r>
    </w:p>
    <w:p w14:paraId="6C0A2874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1.在配置过程中，注意保存配置文件的备份，以便在出现问题时能够快速恢复。</w:t>
      </w:r>
    </w:p>
    <w:p w14:paraId="55869F3F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2.在修改网络配置时，确保虚拟机或物理机能够正常访问网络，避免因配置错误导致网络中断。</w:t>
      </w:r>
    </w:p>
    <w:p w14:paraId="1C4F4D94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3.在测试过程中，逐步验证每个步骤的配置是否生效，确保整体配置的正确性。</w:t>
      </w:r>
    </w:p>
    <w:p w14:paraId="169A79D0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4.在使用防火墙规则时，注意规则的顺序和优先级，避免因规则冲突导致问题。</w:t>
      </w:r>
    </w:p>
    <w:p w14:paraId="57258FF9">
      <w:pPr>
        <w:spacing w:line="360" w:lineRule="auto"/>
        <w:jc w:val="left"/>
        <w:rPr>
          <w:rFonts w:hint="eastAsia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五</w:t>
      </w:r>
      <w:r>
        <w:rPr>
          <w:rFonts w:hint="eastAsia" w:ascii="黑体" w:eastAsia="黑体"/>
          <w:sz w:val="24"/>
        </w:rPr>
        <w:t>、</w:t>
      </w:r>
      <w:r>
        <w:rPr>
          <w:rFonts w:hint="eastAsia" w:ascii="黑体" w:eastAsia="黑体"/>
          <w:sz w:val="24"/>
          <w:lang w:val="en-US" w:eastAsia="zh-CN"/>
        </w:rPr>
        <w:t>思考题</w:t>
      </w:r>
    </w:p>
    <w:p w14:paraId="30FA6FFB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1.分析Podman 容器引擎在容器化应用部署中的优势。</w:t>
      </w:r>
    </w:p>
    <w:p w14:paraId="61E3B526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2.探讨Podman Compose 在多容器应用管理中的作用。</w:t>
      </w:r>
    </w:p>
    <w:p w14:paraId="522A5195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3.思考如何通过配置实现云桌面服务的安全性和性能优化。</w:t>
      </w:r>
    </w:p>
    <w:p w14:paraId="2657CB81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</w:p>
    <w:p w14:paraId="1D6E211C"/>
    <w:p w14:paraId="00BBFC87"/>
    <w:p w14:paraId="69D1115D"/>
    <w:p w14:paraId="14184FCC"/>
    <w:p w14:paraId="100E64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4501C7"/>
    <w:rsid w:val="6F0D57B1"/>
    <w:rsid w:val="7945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TML Code"/>
    <w:basedOn w:val="4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1160</Words>
  <Characters>1511</Characters>
  <Lines>0</Lines>
  <Paragraphs>0</Paragraphs>
  <TotalTime>36</TotalTime>
  <ScaleCrop>false</ScaleCrop>
  <LinksUpToDate>false</LinksUpToDate>
  <CharactersWithSpaces>1598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2025-03-12T05:55:00Z</dcterms:created>
  <dc:creator>sfgh</dc:creator>
  <cp:lastModifiedBy>sfgh</cp:lastModifiedBy>
  <dcterms:modified xsi:type="dcterms:W3CDTF">2025-03-14T02:37:36Z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803DE6046F914ADB999E7B6848783547_11</vt:lpwstr>
  </property>
  <property fmtid="{D5CDD505-2E9C-101B-9397-08002B2CF9AE}" pid="4" name="KSOTemplateDocerSaveRecord">
    <vt:lpwstr>eyJoZGlkIjoiNjU5NmY3ZmExMDg4MmMwZTJiMjIzMjRlNGJjZDAxZGEiLCJ1c2VySWQiOiI0MDY2MjM4MDYifQ==</vt:lpwstr>
  </property>
</Properties>
</file>