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73B4582"/>
    <w:p w14:paraId="3C36DDD5">
      <w:pPr>
        <w:jc w:val="center"/>
        <w:rPr>
          <w:rFonts w:hint="eastAsia" w:ascii="黑体" w:hAnsi="黑体" w:eastAsia="黑体"/>
          <w:bCs/>
          <w:kern w:val="44"/>
          <w:sz w:val="18"/>
          <w:szCs w:val="18"/>
          <w:lang w:eastAsia="zh-CN"/>
        </w:rPr>
      </w:pPr>
    </w:p>
    <w:p w14:paraId="623CF402">
      <w:pPr>
        <w:jc w:val="center"/>
        <w:rPr>
          <w:rFonts w:hint="eastAsia" w:ascii="黑体" w:hAnsi="黑体" w:eastAsia="黑体"/>
          <w:bCs/>
          <w:kern w:val="44"/>
          <w:sz w:val="18"/>
          <w:szCs w:val="18"/>
          <w:lang w:eastAsia="zh-CN"/>
        </w:rPr>
      </w:pPr>
    </w:p>
    <w:p w14:paraId="28CBC30E">
      <w:pPr>
        <w:jc w:val="center"/>
        <w:rPr>
          <w:rFonts w:hint="eastAsia" w:ascii="黑体" w:hAnsi="黑体" w:eastAsia="黑体"/>
          <w:bCs/>
          <w:kern w:val="44"/>
          <w:sz w:val="18"/>
          <w:szCs w:val="18"/>
          <w:lang w:eastAsia="zh-CN"/>
        </w:rPr>
      </w:pPr>
    </w:p>
    <w:p w14:paraId="343520FB">
      <w:pPr>
        <w:jc w:val="center"/>
        <w:rPr>
          <w:rFonts w:hint="eastAsia" w:ascii="黑体" w:hAnsi="黑体" w:eastAsia="黑体"/>
          <w:bCs/>
          <w:kern w:val="44"/>
          <w:sz w:val="18"/>
          <w:szCs w:val="18"/>
          <w:lang w:eastAsia="zh-CN"/>
        </w:rPr>
      </w:pPr>
    </w:p>
    <w:p w14:paraId="4E5132CE">
      <w:pPr>
        <w:jc w:val="center"/>
        <w:rPr>
          <w:rFonts w:hint="eastAsia" w:ascii="Times New Roman" w:hAnsi="Times New Roman"/>
          <w:b/>
          <w:bCs/>
          <w:color w:val="0000FF"/>
          <w:sz w:val="72"/>
          <w:szCs w:val="72"/>
          <w:lang w:eastAsia="zh-CN"/>
          <w14:textFill>
            <w14:gradFill>
              <w14:gsLst>
                <w14:gs w14:pos="0">
                  <w14:srgbClr w14:val="D9717D"/>
                </w14:gs>
                <w14:gs w14:pos="100000">
                  <w14:srgbClr w14:val="E32E37"/>
                </w14:gs>
              </w14:gsLst>
              <w14:lin w14:scaled="1"/>
            </w14:gradFill>
          </w14:textFill>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ascii="黑体" w:hAnsi="黑体" w:eastAsia="黑体"/>
          <w:bCs/>
          <w:kern w:val="44"/>
          <w:sz w:val="18"/>
          <w:szCs w:val="18"/>
          <w:lang w:eastAsia="zh-CN"/>
        </w:rPr>
        <w:drawing>
          <wp:inline distT="0" distB="0" distL="114300" distR="114300">
            <wp:extent cx="2762250" cy="539115"/>
            <wp:effectExtent l="0" t="0" r="0" b="13970"/>
            <wp:docPr id="13"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bookmarkStart w:id="0" w:name="_GoBack"/>
      <w:bookmarkEnd w:id="0"/>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4208145</wp:posOffset>
                </wp:positionV>
                <wp:extent cx="6480175" cy="963295"/>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31.35pt;height:75.85pt;width:510.25pt;z-index:251663360;mso-width-relative:page;mso-height-relative:page;" filled="f" stroked="f" coordsize="21600,21600" o:gfxdata="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wMoAM9sAAAALAQAADwAAAAAAAAABACAAAAAiAAAA&#10;ZHJzL2Rvd25yZXYueG1sUEsBAhQAFAAAAAgAh07iQNTx9DQ9AgAAaAQAAA4AAAAAAAAAAQAgAAAA&#10;KgEAAGRycy9lMm9Eb2MueG1sUEsFBgAAAAAGAAYAWQEAANkFAAAAAA==&#10;">
                <v:fill on="f" focussize="0,0"/>
                <v:stroke on="f" weight="0.5pt"/>
                <v:imagedata o:title=""/>
                <o:lock v:ext="edit" aspectratio="f"/>
                <v:textbo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2562860</wp:posOffset>
                </wp:positionV>
                <wp:extent cx="6480175" cy="1670685"/>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6480175" cy="16706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201.8pt;height:131.55pt;width:510.25pt;z-index:251662336;v-text-anchor:middle;mso-width-relative:page;mso-height-relative:page;" filled="f" stroked="f" coordsize="21600,21600" o:gfxdata="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GdJjVzbAAAACwEAAA8AAAAAAAAAAQAgAAAAIgAA&#10;AGRycy9kb3ducmV2LnhtbFBLAQIUABQAAAAIAIdO4kAvLUgBPgIAAGsEAAAOAAAAAAAAAAEAIAAA&#10;ACoBAABkcnMvZTJvRG9jLnhtbFBLBQYAAAAABgAGAFkBAADaBQAAAAA=&#10;">
                <v:fill on="f" focussize="0,0"/>
                <v:stroke on="f" weight="0.5pt"/>
                <v:imagedata o:title=""/>
                <o:lock v:ext="edit" aspectratio="f"/>
                <v:textbo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txbxContent>
                </v:textbox>
              </v:shape>
            </w:pict>
          </mc:Fallback>
        </mc:AlternateContent>
      </w:r>
    </w:p>
    <w:p w14:paraId="31C5A0BE">
      <w:pPr>
        <w:pStyle w:val="2"/>
        <w:bidi w:val="0"/>
        <w:jc w:val="center"/>
        <w:rPr>
          <w:rFonts w:hint="eastAsia"/>
          <w:color w:val="5B9BD5" w:themeColor="accent1"/>
          <w:lang w:eastAsia="zh-CN"/>
          <w14:textFill>
            <w14:solidFill>
              <w14:schemeClr w14:val="accent1"/>
            </w14:solidFill>
          </w14:textFill>
        </w:rPr>
      </w:pPr>
      <w:r>
        <w:rPr>
          <w:rFonts w:hint="eastAsia"/>
          <w:color w:val="5B9BD5" w:themeColor="accent1"/>
          <w:lang w:eastAsia="zh-CN"/>
          <w14:textFill>
            <w14:solidFill>
              <w14:schemeClr w14:val="accent1"/>
            </w14:solidFill>
          </w14:textFill>
        </w:rPr>
        <w:t>课时分配表</w:t>
      </w:r>
    </w:p>
    <w:tbl>
      <w:tblPr>
        <w:tblStyle w:val="11"/>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autofit"/>
        <w:tblCellMar>
          <w:top w:w="0" w:type="dxa"/>
          <w:left w:w="108" w:type="dxa"/>
          <w:bottom w:w="0" w:type="dxa"/>
          <w:right w:w="108" w:type="dxa"/>
        </w:tblCellMar>
      </w:tblPr>
      <w:tblGrid>
        <w:gridCol w:w="1111"/>
        <w:gridCol w:w="4977"/>
        <w:gridCol w:w="1639"/>
        <w:gridCol w:w="1911"/>
      </w:tblGrid>
      <w:tr w14:paraId="5AD2519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1134" w:hRule="atLeast"/>
          <w:jc w:val="center"/>
        </w:trPr>
        <w:tc>
          <w:tcPr>
            <w:tcW w:w="930" w:type="dxa"/>
            <w:tcBorders>
              <w:tl2br w:val="nil"/>
              <w:tr2bl w:val="nil"/>
            </w:tcBorders>
            <w:shd w:val="clear" w:color="auto" w:fill="9CC2E5" w:themeFill="accent1" w:themeFillTint="99"/>
            <w:vAlign w:val="center"/>
          </w:tcPr>
          <w:p w14:paraId="27D892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4166" w:type="dxa"/>
            <w:tcBorders>
              <w:tl2br w:val="nil"/>
              <w:tr2bl w:val="nil"/>
            </w:tcBorders>
            <w:shd w:val="clear" w:color="auto" w:fill="9CC2E5" w:themeFill="accent1" w:themeFillTint="99"/>
            <w:vAlign w:val="center"/>
          </w:tcPr>
          <w:p w14:paraId="623BBD6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72" w:type="dxa"/>
            <w:tcBorders>
              <w:tl2br w:val="nil"/>
              <w:tr2bl w:val="nil"/>
            </w:tcBorders>
            <w:shd w:val="clear" w:color="auto" w:fill="9CC2E5" w:themeFill="accent1" w:themeFillTint="99"/>
            <w:vAlign w:val="center"/>
          </w:tcPr>
          <w:p w14:paraId="70C601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600" w:type="dxa"/>
            <w:tcBorders>
              <w:tl2br w:val="nil"/>
              <w:tr2bl w:val="nil"/>
            </w:tcBorders>
            <w:shd w:val="clear" w:color="auto" w:fill="9CC2E5" w:themeFill="accent1" w:themeFillTint="99"/>
            <w:vAlign w:val="center"/>
          </w:tcPr>
          <w:p w14:paraId="209C620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208F576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1134" w:hRule="atLeast"/>
          <w:jc w:val="center"/>
        </w:trPr>
        <w:tc>
          <w:tcPr>
            <w:tcW w:w="930" w:type="dxa"/>
            <w:tcBorders>
              <w:tl2br w:val="nil"/>
              <w:tr2bl w:val="nil"/>
            </w:tcBorders>
            <w:shd w:val="clear" w:color="auto" w:fill="FFFFFF"/>
            <w:vAlign w:val="center"/>
          </w:tcPr>
          <w:p w14:paraId="3805A5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val="0"/>
                <w:color w:val="000000" w:themeColor="text1"/>
                <w:sz w:val="28"/>
                <w:szCs w:val="28"/>
                <w:vertAlign w:val="baseline"/>
                <w:lang w:val="en-US" w:eastAsia="zh-CN"/>
                <w14:textFill>
                  <w14:solidFill>
                    <w14:schemeClr w14:val="tx1"/>
                  </w14:solidFill>
                </w14:textFill>
              </w:rPr>
            </w:pPr>
            <w:r>
              <w:rPr>
                <w:rFonts w:hint="eastAsia" w:ascii="宋体" w:hAnsi="宋体" w:cs="宋体"/>
                <w:b w:val="0"/>
                <w:bCs w:val="0"/>
                <w:color w:val="000000" w:themeColor="text1"/>
                <w:sz w:val="28"/>
                <w:szCs w:val="28"/>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3FBA1A6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pPr>
            <w:r>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t>文档处理</w:t>
            </w:r>
          </w:p>
        </w:tc>
        <w:tc>
          <w:tcPr>
            <w:tcW w:w="1372" w:type="dxa"/>
            <w:tcBorders>
              <w:tl2br w:val="nil"/>
              <w:tr2bl w:val="nil"/>
            </w:tcBorders>
            <w:shd w:val="clear" w:color="auto" w:fill="FFFFFF"/>
            <w:vAlign w:val="center"/>
          </w:tcPr>
          <w:p w14:paraId="07FCCC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val="0"/>
                <w:color w:val="000000" w:themeColor="text1"/>
                <w:sz w:val="28"/>
                <w:szCs w:val="28"/>
                <w:vertAlign w:val="baseline"/>
                <w:lang w:val="en-US" w:eastAsia="zh-CN"/>
                <w14:textFill>
                  <w14:solidFill>
                    <w14:schemeClr w14:val="tx1"/>
                  </w14:solidFill>
                </w14:textFill>
              </w:rPr>
            </w:pPr>
            <w:r>
              <w:rPr>
                <w:rFonts w:hint="eastAsia" w:ascii="宋体" w:hAnsi="宋体" w:cs="宋体"/>
                <w:b w:val="0"/>
                <w:bCs w:val="0"/>
                <w:color w:val="000000" w:themeColor="text1"/>
                <w:sz w:val="28"/>
                <w:szCs w:val="28"/>
                <w:vertAlign w:val="baseline"/>
                <w:lang w:val="en-US" w:eastAsia="zh-CN"/>
                <w14:textFill>
                  <w14:solidFill>
                    <w14:schemeClr w14:val="tx1"/>
                  </w14:solidFill>
                </w14:textFill>
              </w:rPr>
              <w:t>10</w:t>
            </w:r>
          </w:p>
        </w:tc>
        <w:tc>
          <w:tcPr>
            <w:tcW w:w="1600" w:type="dxa"/>
            <w:tcBorders>
              <w:tl2br w:val="nil"/>
              <w:tr2bl w:val="nil"/>
            </w:tcBorders>
            <w:shd w:val="clear" w:color="auto" w:fill="FFFFFF"/>
            <w:vAlign w:val="center"/>
          </w:tcPr>
          <w:p w14:paraId="5AAEB4F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pPr>
          </w:p>
        </w:tc>
      </w:tr>
      <w:tr w14:paraId="7C4B1ED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1134" w:hRule="atLeast"/>
          <w:jc w:val="center"/>
        </w:trPr>
        <w:tc>
          <w:tcPr>
            <w:tcW w:w="930" w:type="dxa"/>
            <w:tcBorders>
              <w:tl2br w:val="nil"/>
              <w:tr2bl w:val="nil"/>
            </w:tcBorders>
            <w:shd w:val="clear" w:color="auto" w:fill="FFFFFF"/>
            <w:vAlign w:val="center"/>
          </w:tcPr>
          <w:p w14:paraId="7759F8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val="0"/>
                <w:color w:val="000000" w:themeColor="text1"/>
                <w:sz w:val="28"/>
                <w:szCs w:val="28"/>
                <w:vertAlign w:val="baseline"/>
                <w:lang w:val="en-US" w:eastAsia="zh-CN"/>
                <w14:textFill>
                  <w14:solidFill>
                    <w14:schemeClr w14:val="tx1"/>
                  </w14:solidFill>
                </w14:textFill>
              </w:rPr>
            </w:pPr>
            <w:r>
              <w:rPr>
                <w:rFonts w:hint="eastAsia" w:ascii="宋体" w:hAnsi="宋体" w:cs="宋体"/>
                <w:b w:val="0"/>
                <w:bCs w:val="0"/>
                <w:color w:val="000000" w:themeColor="text1"/>
                <w:sz w:val="28"/>
                <w:szCs w:val="28"/>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3A23B80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pPr>
            <w:r>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t>电子表格处理</w:t>
            </w:r>
          </w:p>
        </w:tc>
        <w:tc>
          <w:tcPr>
            <w:tcW w:w="1372" w:type="dxa"/>
            <w:tcBorders>
              <w:tl2br w:val="nil"/>
              <w:tr2bl w:val="nil"/>
            </w:tcBorders>
            <w:shd w:val="clear" w:color="auto" w:fill="FFFFFF"/>
            <w:vAlign w:val="center"/>
          </w:tcPr>
          <w:p w14:paraId="6430F45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val="0"/>
                <w:color w:val="000000" w:themeColor="text1"/>
                <w:sz w:val="28"/>
                <w:szCs w:val="28"/>
                <w:vertAlign w:val="baseline"/>
                <w:lang w:val="en-US" w:eastAsia="zh-CN"/>
                <w14:textFill>
                  <w14:solidFill>
                    <w14:schemeClr w14:val="tx1"/>
                  </w14:solidFill>
                </w14:textFill>
              </w:rPr>
            </w:pPr>
            <w:r>
              <w:rPr>
                <w:rFonts w:hint="eastAsia" w:ascii="宋体" w:hAnsi="宋体" w:cs="宋体"/>
                <w:b w:val="0"/>
                <w:bCs w:val="0"/>
                <w:color w:val="000000" w:themeColor="text1"/>
                <w:sz w:val="28"/>
                <w:szCs w:val="28"/>
                <w:vertAlign w:val="baseline"/>
                <w:lang w:val="en-US" w:eastAsia="zh-CN"/>
                <w14:textFill>
                  <w14:solidFill>
                    <w14:schemeClr w14:val="tx1"/>
                  </w14:solidFill>
                </w14:textFill>
              </w:rPr>
              <w:t>10</w:t>
            </w:r>
          </w:p>
        </w:tc>
        <w:tc>
          <w:tcPr>
            <w:tcW w:w="1600" w:type="dxa"/>
            <w:tcBorders>
              <w:tl2br w:val="nil"/>
              <w:tr2bl w:val="nil"/>
            </w:tcBorders>
            <w:shd w:val="clear" w:color="auto" w:fill="FFFFFF"/>
            <w:vAlign w:val="center"/>
          </w:tcPr>
          <w:p w14:paraId="78C2A7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pPr>
          </w:p>
        </w:tc>
      </w:tr>
      <w:tr w14:paraId="74A83CC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1134" w:hRule="atLeast"/>
          <w:jc w:val="center"/>
        </w:trPr>
        <w:tc>
          <w:tcPr>
            <w:tcW w:w="930" w:type="dxa"/>
            <w:tcBorders>
              <w:tl2br w:val="nil"/>
              <w:tr2bl w:val="nil"/>
            </w:tcBorders>
            <w:shd w:val="clear" w:color="auto" w:fill="FFFFFF"/>
            <w:vAlign w:val="center"/>
          </w:tcPr>
          <w:p w14:paraId="5E15815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val="0"/>
                <w:color w:val="000000" w:themeColor="text1"/>
                <w:sz w:val="28"/>
                <w:szCs w:val="28"/>
                <w:vertAlign w:val="baseline"/>
                <w:lang w:val="en-US" w:eastAsia="zh-CN"/>
                <w14:textFill>
                  <w14:solidFill>
                    <w14:schemeClr w14:val="tx1"/>
                  </w14:solidFill>
                </w14:textFill>
              </w:rPr>
            </w:pPr>
            <w:r>
              <w:rPr>
                <w:rFonts w:hint="eastAsia" w:ascii="宋体" w:hAnsi="宋体" w:cs="宋体"/>
                <w:b w:val="0"/>
                <w:bCs w:val="0"/>
                <w:color w:val="000000" w:themeColor="text1"/>
                <w:sz w:val="28"/>
                <w:szCs w:val="28"/>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5771E80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pPr>
            <w:r>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t>演示文稿制作</w:t>
            </w:r>
          </w:p>
        </w:tc>
        <w:tc>
          <w:tcPr>
            <w:tcW w:w="1372" w:type="dxa"/>
            <w:tcBorders>
              <w:tl2br w:val="nil"/>
              <w:tr2bl w:val="nil"/>
            </w:tcBorders>
            <w:shd w:val="clear" w:color="auto" w:fill="FFFFFF"/>
            <w:vAlign w:val="center"/>
          </w:tcPr>
          <w:p w14:paraId="496068F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val="0"/>
                <w:color w:val="000000" w:themeColor="text1"/>
                <w:sz w:val="28"/>
                <w:szCs w:val="28"/>
                <w:vertAlign w:val="baseline"/>
                <w:lang w:val="en-US" w:eastAsia="zh-CN"/>
                <w14:textFill>
                  <w14:solidFill>
                    <w14:schemeClr w14:val="tx1"/>
                  </w14:solidFill>
                </w14:textFill>
              </w:rPr>
            </w:pPr>
            <w:r>
              <w:rPr>
                <w:rFonts w:hint="eastAsia" w:ascii="宋体" w:hAnsi="宋体" w:cs="宋体"/>
                <w:b w:val="0"/>
                <w:bCs w:val="0"/>
                <w:color w:val="000000" w:themeColor="text1"/>
                <w:sz w:val="28"/>
                <w:szCs w:val="28"/>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7874BE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pPr>
          </w:p>
        </w:tc>
      </w:tr>
      <w:tr w14:paraId="476CD07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1134" w:hRule="atLeast"/>
          <w:jc w:val="center"/>
        </w:trPr>
        <w:tc>
          <w:tcPr>
            <w:tcW w:w="930" w:type="dxa"/>
            <w:tcBorders>
              <w:tl2br w:val="nil"/>
              <w:tr2bl w:val="nil"/>
            </w:tcBorders>
            <w:shd w:val="clear" w:color="auto" w:fill="FFFFFF"/>
            <w:vAlign w:val="center"/>
          </w:tcPr>
          <w:p w14:paraId="5600666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val="0"/>
                <w:color w:val="000000" w:themeColor="text1"/>
                <w:sz w:val="28"/>
                <w:szCs w:val="28"/>
                <w:vertAlign w:val="baseline"/>
                <w:lang w:val="en-US" w:eastAsia="zh-CN"/>
                <w14:textFill>
                  <w14:solidFill>
                    <w14:schemeClr w14:val="tx1"/>
                  </w14:solidFill>
                </w14:textFill>
              </w:rPr>
            </w:pPr>
            <w:r>
              <w:rPr>
                <w:rFonts w:hint="eastAsia" w:ascii="宋体" w:hAnsi="宋体" w:cs="宋体"/>
                <w:b w:val="0"/>
                <w:bCs w:val="0"/>
                <w:color w:val="000000" w:themeColor="text1"/>
                <w:sz w:val="28"/>
                <w:szCs w:val="28"/>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7808C7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pPr>
            <w:r>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t>信息检索</w:t>
            </w:r>
          </w:p>
        </w:tc>
        <w:tc>
          <w:tcPr>
            <w:tcW w:w="1372" w:type="dxa"/>
            <w:tcBorders>
              <w:tl2br w:val="nil"/>
              <w:tr2bl w:val="nil"/>
            </w:tcBorders>
            <w:shd w:val="clear" w:color="auto" w:fill="FFFFFF"/>
            <w:vAlign w:val="center"/>
          </w:tcPr>
          <w:p w14:paraId="53FCC1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val="0"/>
                <w:color w:val="000000" w:themeColor="text1"/>
                <w:sz w:val="28"/>
                <w:szCs w:val="28"/>
                <w:vertAlign w:val="baseline"/>
                <w:lang w:val="en-US" w:eastAsia="zh-CN"/>
                <w14:textFill>
                  <w14:solidFill>
                    <w14:schemeClr w14:val="tx1"/>
                  </w14:solidFill>
                </w14:textFill>
              </w:rPr>
            </w:pPr>
            <w:r>
              <w:rPr>
                <w:rFonts w:hint="eastAsia" w:ascii="宋体" w:hAnsi="宋体" w:cs="宋体"/>
                <w:b w:val="0"/>
                <w:bCs w:val="0"/>
                <w:color w:val="000000" w:themeColor="text1"/>
                <w:sz w:val="28"/>
                <w:szCs w:val="28"/>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3B32D4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pPr>
          </w:p>
        </w:tc>
      </w:tr>
      <w:tr w14:paraId="7002210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1134" w:hRule="atLeast"/>
          <w:jc w:val="center"/>
        </w:trPr>
        <w:tc>
          <w:tcPr>
            <w:tcW w:w="930" w:type="dxa"/>
            <w:tcBorders>
              <w:tl2br w:val="nil"/>
              <w:tr2bl w:val="nil"/>
            </w:tcBorders>
            <w:shd w:val="clear" w:color="auto" w:fill="FFFFFF"/>
            <w:vAlign w:val="center"/>
          </w:tcPr>
          <w:p w14:paraId="212778B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val="0"/>
                <w:color w:val="000000" w:themeColor="text1"/>
                <w:sz w:val="28"/>
                <w:szCs w:val="28"/>
                <w:vertAlign w:val="baseline"/>
                <w:lang w:val="en-US" w:eastAsia="zh-CN"/>
                <w14:textFill>
                  <w14:solidFill>
                    <w14:schemeClr w14:val="tx1"/>
                  </w14:solidFill>
                </w14:textFill>
              </w:rPr>
            </w:pPr>
            <w:r>
              <w:rPr>
                <w:rFonts w:hint="eastAsia" w:ascii="宋体" w:hAnsi="宋体" w:cs="宋体"/>
                <w:b w:val="0"/>
                <w:bCs w:val="0"/>
                <w:color w:val="000000" w:themeColor="text1"/>
                <w:sz w:val="28"/>
                <w:szCs w:val="28"/>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4C4C879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pPr>
            <w:r>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t>新一代信息技术概述</w:t>
            </w:r>
          </w:p>
        </w:tc>
        <w:tc>
          <w:tcPr>
            <w:tcW w:w="1372" w:type="dxa"/>
            <w:tcBorders>
              <w:tl2br w:val="nil"/>
              <w:tr2bl w:val="nil"/>
            </w:tcBorders>
            <w:shd w:val="clear" w:color="auto" w:fill="FFFFFF"/>
            <w:vAlign w:val="center"/>
          </w:tcPr>
          <w:p w14:paraId="164689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val="0"/>
                <w:color w:val="000000" w:themeColor="text1"/>
                <w:sz w:val="28"/>
                <w:szCs w:val="28"/>
                <w:vertAlign w:val="baseline"/>
                <w:lang w:val="en-US" w:eastAsia="zh-CN"/>
                <w14:textFill>
                  <w14:solidFill>
                    <w14:schemeClr w14:val="tx1"/>
                  </w14:solidFill>
                </w14:textFill>
              </w:rPr>
            </w:pPr>
            <w:r>
              <w:rPr>
                <w:rFonts w:hint="eastAsia" w:ascii="宋体" w:hAnsi="宋体" w:cs="宋体"/>
                <w:b w:val="0"/>
                <w:bCs w:val="0"/>
                <w:color w:val="000000" w:themeColor="text1"/>
                <w:sz w:val="28"/>
                <w:szCs w:val="28"/>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7C69336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pPr>
          </w:p>
        </w:tc>
      </w:tr>
      <w:tr w14:paraId="2C83ED0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1134" w:hRule="atLeast"/>
          <w:jc w:val="center"/>
        </w:trPr>
        <w:tc>
          <w:tcPr>
            <w:tcW w:w="930" w:type="dxa"/>
            <w:tcBorders>
              <w:tl2br w:val="nil"/>
              <w:tr2bl w:val="nil"/>
            </w:tcBorders>
            <w:shd w:val="clear" w:color="auto" w:fill="FFFFFF"/>
            <w:vAlign w:val="center"/>
          </w:tcPr>
          <w:p w14:paraId="6104787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val="0"/>
                <w:color w:val="000000" w:themeColor="text1"/>
                <w:sz w:val="28"/>
                <w:szCs w:val="28"/>
                <w:vertAlign w:val="baseline"/>
                <w:lang w:val="en-US" w:eastAsia="zh-CN"/>
                <w14:textFill>
                  <w14:solidFill>
                    <w14:schemeClr w14:val="tx1"/>
                  </w14:solidFill>
                </w14:textFill>
              </w:rPr>
            </w:pPr>
            <w:r>
              <w:rPr>
                <w:rFonts w:hint="eastAsia" w:ascii="宋体" w:hAnsi="宋体" w:cs="宋体"/>
                <w:b w:val="0"/>
                <w:bCs w:val="0"/>
                <w:color w:val="000000" w:themeColor="text1"/>
                <w:sz w:val="28"/>
                <w:szCs w:val="28"/>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1A21867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pPr>
            <w:r>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t>信息素养与社会责任</w:t>
            </w:r>
          </w:p>
        </w:tc>
        <w:tc>
          <w:tcPr>
            <w:tcW w:w="1372" w:type="dxa"/>
            <w:tcBorders>
              <w:tl2br w:val="nil"/>
              <w:tr2bl w:val="nil"/>
            </w:tcBorders>
            <w:shd w:val="clear" w:color="auto" w:fill="FFFFFF"/>
            <w:vAlign w:val="center"/>
          </w:tcPr>
          <w:p w14:paraId="7F47396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val="0"/>
                <w:color w:val="000000" w:themeColor="text1"/>
                <w:sz w:val="28"/>
                <w:szCs w:val="28"/>
                <w:vertAlign w:val="baseline"/>
                <w:lang w:val="en-US" w:eastAsia="zh-CN"/>
                <w14:textFill>
                  <w14:solidFill>
                    <w14:schemeClr w14:val="tx1"/>
                  </w14:solidFill>
                </w14:textFill>
              </w:rPr>
            </w:pPr>
            <w:r>
              <w:rPr>
                <w:rFonts w:hint="eastAsia" w:ascii="宋体" w:hAnsi="宋体" w:cs="宋体"/>
                <w:b w:val="0"/>
                <w:bCs w:val="0"/>
                <w:color w:val="000000" w:themeColor="text1"/>
                <w:sz w:val="28"/>
                <w:szCs w:val="28"/>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4573A3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val="0"/>
                <w:color w:val="000000" w:themeColor="text1"/>
                <w:sz w:val="28"/>
                <w:szCs w:val="28"/>
                <w:vertAlign w:val="baseline"/>
                <w:lang w:eastAsia="zh-CN"/>
                <w14:textFill>
                  <w14:solidFill>
                    <w14:schemeClr w14:val="tx1"/>
                  </w14:solidFill>
                </w14:textFill>
              </w:rPr>
            </w:pPr>
          </w:p>
        </w:tc>
      </w:tr>
      <w:tr w14:paraId="1A37F66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1134" w:hRule="atLeast"/>
          <w:jc w:val="center"/>
        </w:trPr>
        <w:tc>
          <w:tcPr>
            <w:tcW w:w="930" w:type="dxa"/>
            <w:tcBorders>
              <w:tl2br w:val="nil"/>
              <w:tr2bl w:val="nil"/>
            </w:tcBorders>
            <w:shd w:val="clear" w:color="auto" w:fill="FFFFFF"/>
            <w:vAlign w:val="center"/>
          </w:tcPr>
          <w:p w14:paraId="345CFB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1BC453C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0A2D47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48</w:t>
            </w:r>
          </w:p>
        </w:tc>
        <w:tc>
          <w:tcPr>
            <w:tcW w:w="1600" w:type="dxa"/>
            <w:tcBorders>
              <w:tl2br w:val="nil"/>
              <w:tr2bl w:val="nil"/>
            </w:tcBorders>
            <w:shd w:val="clear" w:color="auto" w:fill="FFFFFF"/>
            <w:vAlign w:val="center"/>
          </w:tcPr>
          <w:p w14:paraId="52C3C9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64A607EE">
      <w:pPr>
        <w:rPr>
          <w:rFonts w:hint="eastAsia" w:ascii="Times New Roman" w:hAnsi="Times New Roman"/>
          <w:b/>
          <w:bCs/>
          <w:sz w:val="28"/>
          <w:szCs w:val="28"/>
        </w:rPr>
      </w:pPr>
      <w:r>
        <w:rPr>
          <w:rFonts w:hint="eastAsia" w:ascii="Times New Roman" w:hAnsi="Times New Roman"/>
          <w:b/>
          <w:bCs/>
          <w:sz w:val="28"/>
          <w:szCs w:val="28"/>
        </w:rPr>
        <w:br w:type="page"/>
      </w:r>
    </w:p>
    <w:p w14:paraId="0D8D048C">
      <w:pPr>
        <w:pStyle w:val="2"/>
        <w:bidi w:val="0"/>
        <w:jc w:val="center"/>
        <w:rPr>
          <w:color w:val="5B9BD5" w:themeColor="accent1"/>
          <w14:textFill>
            <w14:solidFill>
              <w14:schemeClr w14:val="accent1"/>
            </w14:solidFill>
          </w14:textFill>
        </w:rPr>
      </w:pPr>
      <w:r>
        <w:rPr>
          <w:rFonts w:hint="eastAsia"/>
          <w:color w:val="5B9BD5" w:themeColor="accent1"/>
          <w14:textFill>
            <w14:solidFill>
              <w14:schemeClr w14:val="accent1"/>
            </w14:solidFill>
          </w14:textFill>
        </w:rPr>
        <w:t>单元一　文档处理</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41162C1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0F7A87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课</w:t>
            </w:r>
            <w:r>
              <w:rPr>
                <w:rFonts w:hint="default" w:ascii="Times New Roman" w:hAnsi="Times New Roman"/>
                <w:b/>
                <w:color w:val="5B9BD5" w:themeColor="accent1"/>
                <w:szCs w:val="20"/>
                <w14:textFill>
                  <w14:solidFill>
                    <w14:schemeClr w14:val="accent1"/>
                  </w14:solidFill>
                </w14:textFill>
              </w:rPr>
              <w:t xml:space="preserve">  </w:t>
            </w:r>
            <w:r>
              <w:rPr>
                <w:rFonts w:hint="eastAsia" w:ascii="Times New Roman" w:hAnsi="Times New Roman"/>
                <w:b/>
                <w:color w:val="5B9BD5" w:themeColor="accent1"/>
                <w:szCs w:val="20"/>
                <w14:textFill>
                  <w14:solidFill>
                    <w14:schemeClr w14:val="accent1"/>
                  </w14:solidFill>
                </w14:textFill>
              </w:rPr>
              <w:t>题</w:t>
            </w:r>
          </w:p>
        </w:tc>
        <w:tc>
          <w:tcPr>
            <w:tcW w:w="7173" w:type="dxa"/>
            <w:gridSpan w:val="2"/>
            <w:tcBorders>
              <w:tl2br w:val="nil"/>
              <w:tr2bl w:val="nil"/>
            </w:tcBorders>
            <w:vAlign w:val="center"/>
          </w:tcPr>
          <w:p w14:paraId="4278625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文档处理</w:t>
            </w:r>
          </w:p>
        </w:tc>
      </w:tr>
      <w:tr w14:paraId="13EB4DF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6C7428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课</w:t>
            </w:r>
            <w:r>
              <w:rPr>
                <w:rFonts w:hint="eastAsia" w:ascii="Times New Roman" w:hAnsi="宋体"/>
                <w:b/>
                <w:color w:val="5B9BD5" w:themeColor="accent1"/>
                <w:szCs w:val="20"/>
                <w14:textFill>
                  <w14:solidFill>
                    <w14:schemeClr w14:val="accent1"/>
                  </w14:solidFill>
                </w14:textFill>
              </w:rPr>
              <w:t xml:space="preserve"> </w:t>
            </w:r>
            <w:r>
              <w:rPr>
                <w:rFonts w:hint="default" w:ascii="Times New Roman" w:hAnsi="宋体"/>
                <w:b/>
                <w:color w:val="5B9BD5" w:themeColor="accent1"/>
                <w:szCs w:val="20"/>
                <w14:textFill>
                  <w14:solidFill>
                    <w14:schemeClr w14:val="accent1"/>
                  </w14:solidFill>
                </w14:textFill>
              </w:rPr>
              <w:t xml:space="preserve"> 时</w:t>
            </w:r>
          </w:p>
        </w:tc>
        <w:tc>
          <w:tcPr>
            <w:tcW w:w="7173" w:type="dxa"/>
            <w:gridSpan w:val="2"/>
            <w:tcBorders>
              <w:tl2br w:val="nil"/>
              <w:tr2bl w:val="nil"/>
            </w:tcBorders>
            <w:vAlign w:val="center"/>
          </w:tcPr>
          <w:p w14:paraId="1C5C9AA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10</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450</w:t>
            </w:r>
            <w:r>
              <w:rPr>
                <w:rFonts w:hint="eastAsia" w:ascii="Times New Roman" w:hAnsi="宋体"/>
                <w:szCs w:val="20"/>
              </w:rPr>
              <w:t>min）。</w:t>
            </w:r>
          </w:p>
        </w:tc>
      </w:tr>
      <w:tr w14:paraId="7B92763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416D46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教学目标</w:t>
            </w:r>
          </w:p>
        </w:tc>
        <w:tc>
          <w:tcPr>
            <w:tcW w:w="7173" w:type="dxa"/>
            <w:gridSpan w:val="2"/>
            <w:tcBorders>
              <w:tl2br w:val="nil"/>
              <w:tr2bl w:val="nil"/>
            </w:tcBorders>
            <w:vAlign w:val="center"/>
          </w:tcPr>
          <w:p w14:paraId="269DEEA5">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131168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宋体"/>
                <w:bCs/>
                <w:szCs w:val="20"/>
              </w:rPr>
            </w:pPr>
            <w:r>
              <w:rPr>
                <w:rFonts w:hint="default" w:ascii="Times New Roman" w:hAnsi="Times New Roman"/>
                <w:szCs w:val="20"/>
              </w:rPr>
              <w:t>1</w:t>
            </w:r>
            <w:r>
              <w:rPr>
                <w:rFonts w:hint="eastAsia" w:ascii="Times New Roman" w:hAnsi="Times New Roman"/>
                <w:szCs w:val="20"/>
                <w:lang w:val="en-US" w:eastAsia="zh-CN"/>
              </w:rPr>
              <w:t>.</w:t>
            </w:r>
            <w:r>
              <w:rPr>
                <w:rFonts w:hint="eastAsia" w:ascii="Times New Roman" w:hAnsi="宋体"/>
                <w:bCs/>
                <w:szCs w:val="20"/>
              </w:rPr>
              <w:t>熟悉分页符和分节符的插入，掌握页眉、页脚、页码的插入和编辑等操作。</w:t>
            </w:r>
          </w:p>
          <w:p w14:paraId="2AA309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宋体"/>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掌握图片、图形、艺术字等对象的插入、编辑和美化等操作。</w:t>
            </w:r>
          </w:p>
          <w:p w14:paraId="15564926">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6B9D50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文档处理</w:t>
            </w:r>
            <w:r>
              <w:rPr>
                <w:rFonts w:hint="eastAsia" w:ascii="Times New Roman" w:hAnsi="宋体"/>
                <w:bCs/>
                <w:szCs w:val="20"/>
              </w:rPr>
              <w:t>，培养学生在文档中插入和编辑表格、对表格进行美化、灵活运用公式对表格中的数据进行处理等操作</w:t>
            </w:r>
            <w:r>
              <w:rPr>
                <w:rFonts w:hint="eastAsia" w:ascii="Times New Roman" w:hAnsi="宋体"/>
                <w:bCs/>
                <w:szCs w:val="20"/>
                <w:lang w:eastAsia="zh-CN"/>
              </w:rPr>
              <w:t>能力</w:t>
            </w:r>
            <w:r>
              <w:rPr>
                <w:rFonts w:hint="eastAsia" w:ascii="Times New Roman" w:hAnsi="宋体"/>
                <w:bCs/>
                <w:szCs w:val="20"/>
              </w:rPr>
              <w:t>。</w:t>
            </w:r>
          </w:p>
        </w:tc>
      </w:tr>
      <w:tr w14:paraId="066E697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5D9958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教学重</w:t>
            </w:r>
            <w:r>
              <w:rPr>
                <w:rFonts w:hint="eastAsia" w:ascii="Times New Roman" w:hAnsi="宋体"/>
                <w:b/>
                <w:color w:val="5B9BD5" w:themeColor="accent1"/>
                <w:szCs w:val="20"/>
                <w14:textFill>
                  <w14:solidFill>
                    <w14:schemeClr w14:val="accent1"/>
                  </w14:solidFill>
                </w14:textFill>
              </w:rPr>
              <w:t>难</w:t>
            </w:r>
            <w:r>
              <w:rPr>
                <w:rFonts w:hint="default" w:ascii="Times New Roman" w:hAnsi="宋体"/>
                <w:b/>
                <w:color w:val="5B9BD5" w:themeColor="accent1"/>
                <w:szCs w:val="20"/>
                <w14:textFill>
                  <w14:solidFill>
                    <w14:schemeClr w14:val="accent1"/>
                  </w14:solidFill>
                </w14:textFill>
              </w:rPr>
              <w:t>点</w:t>
            </w:r>
          </w:p>
        </w:tc>
        <w:tc>
          <w:tcPr>
            <w:tcW w:w="7173" w:type="dxa"/>
            <w:gridSpan w:val="2"/>
            <w:tcBorders>
              <w:tl2br w:val="nil"/>
              <w:tr2bl w:val="nil"/>
            </w:tcBorders>
            <w:vAlign w:val="center"/>
          </w:tcPr>
          <w:p w14:paraId="40247B1B">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编排简单文档</w:t>
            </w:r>
            <w:r>
              <w:rPr>
                <w:rFonts w:hint="eastAsia" w:ascii="宋体" w:hAnsi="宋体" w:cs="宋体"/>
                <w:kern w:val="0"/>
                <w:lang w:eastAsia="zh-CN"/>
              </w:rPr>
              <w:t>、编排复杂文档</w:t>
            </w:r>
          </w:p>
          <w:p w14:paraId="5A085A17">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制作表格</w:t>
            </w:r>
            <w:r>
              <w:rPr>
                <w:rFonts w:hint="eastAsia" w:ascii="宋体" w:hAnsi="宋体" w:cs="宋体"/>
                <w:kern w:val="0"/>
                <w:lang w:eastAsia="zh-CN"/>
              </w:rPr>
              <w:t>、编排长文档</w:t>
            </w:r>
          </w:p>
        </w:tc>
      </w:tr>
      <w:tr w14:paraId="33DAE5F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0B4284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教学方法</w:t>
            </w:r>
          </w:p>
        </w:tc>
        <w:tc>
          <w:tcPr>
            <w:tcW w:w="7173" w:type="dxa"/>
            <w:gridSpan w:val="2"/>
            <w:tcBorders>
              <w:tl2br w:val="nil"/>
              <w:tr2bl w:val="nil"/>
            </w:tcBorders>
            <w:vAlign w:val="center"/>
          </w:tcPr>
          <w:p w14:paraId="09467BE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6276D3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11B47A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教学用具</w:t>
            </w:r>
          </w:p>
        </w:tc>
        <w:tc>
          <w:tcPr>
            <w:tcW w:w="7173" w:type="dxa"/>
            <w:gridSpan w:val="2"/>
            <w:tcBorders>
              <w:tl2br w:val="nil"/>
              <w:tr2bl w:val="nil"/>
            </w:tcBorders>
            <w:vAlign w:val="center"/>
          </w:tcPr>
          <w:p w14:paraId="7F5B5C9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494ACF4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264E61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教学设计</w:t>
            </w:r>
          </w:p>
        </w:tc>
        <w:tc>
          <w:tcPr>
            <w:tcW w:w="7173" w:type="dxa"/>
            <w:gridSpan w:val="2"/>
            <w:tcBorders>
              <w:tl2br w:val="nil"/>
              <w:tr2bl w:val="nil"/>
            </w:tcBorders>
            <w:vAlign w:val="center"/>
          </w:tcPr>
          <w:p w14:paraId="6BC1A814">
            <w:pPr>
              <w:keepNext w:val="0"/>
              <w:keepLines w:val="0"/>
              <w:suppressLineNumbers w:val="0"/>
              <w:spacing w:before="0" w:beforeAutospacing="0" w:after="0" w:afterAutospacing="0" w:line="360" w:lineRule="auto"/>
              <w:ind w:left="0" w:right="0" w:hanging="8"/>
              <w:rPr>
                <w:rFonts w:hint="eastAsia" w:ascii="Times New Roman" w:hAnsi="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0109E5B2">
            <w:pPr>
              <w:keepNext w:val="0"/>
              <w:keepLines w:val="0"/>
              <w:suppressLineNumbers w:val="0"/>
              <w:spacing w:before="0" w:beforeAutospacing="0" w:after="0" w:afterAutospacing="0" w:line="360" w:lineRule="auto"/>
              <w:ind w:left="0" w:right="0" w:hanging="8"/>
              <w:rPr>
                <w:rFonts w:hint="default" w:ascii="Times New Roman" w:hAnsi="宋体"/>
                <w:szCs w:val="20"/>
                <w:lang w:val="en-US" w:eastAsia="zh-CN"/>
              </w:rPr>
            </w:pPr>
            <w:r>
              <w:rPr>
                <w:rFonts w:hint="default" w:ascii="Times New Roman" w:hAnsi="宋体"/>
                <w:szCs w:val="20"/>
                <w:lang w:val="en-US" w:eastAsia="zh-CN"/>
              </w:rPr>
              <w:t>第</w:t>
            </w:r>
            <w:r>
              <w:rPr>
                <w:rFonts w:hint="eastAsia" w:ascii="Times New Roman" w:hAnsi="宋体"/>
                <w:szCs w:val="20"/>
                <w:lang w:val="en-US" w:eastAsia="zh-CN"/>
              </w:rPr>
              <w:t>2</w:t>
            </w:r>
            <w:r>
              <w:rPr>
                <w:rFonts w:hint="default" w:ascii="Times New Roman" w:hAnsi="宋体"/>
                <w:szCs w:val="20"/>
                <w:lang w:val="en-US" w:eastAsia="zh-CN"/>
              </w:rPr>
              <w:t>节课：知识讲解（40min）--作业布置（</w:t>
            </w:r>
            <w:r>
              <w:rPr>
                <w:rFonts w:hint="eastAsia" w:ascii="Times New Roman" w:hAnsi="宋体"/>
                <w:szCs w:val="20"/>
                <w:lang w:val="en-US" w:eastAsia="zh-CN"/>
              </w:rPr>
              <w:t>5</w:t>
            </w:r>
            <w:r>
              <w:rPr>
                <w:rFonts w:hint="default" w:ascii="Times New Roman" w:hAnsi="宋体"/>
                <w:szCs w:val="20"/>
                <w:lang w:val="en-US" w:eastAsia="zh-CN"/>
              </w:rPr>
              <w:t>min）</w:t>
            </w:r>
          </w:p>
          <w:p w14:paraId="591E73B1">
            <w:pPr>
              <w:keepNext w:val="0"/>
              <w:keepLines w:val="0"/>
              <w:suppressLineNumbers w:val="0"/>
              <w:spacing w:before="0" w:beforeAutospacing="0" w:after="0" w:afterAutospacing="0" w:line="360" w:lineRule="auto"/>
              <w:ind w:left="0" w:right="0" w:hanging="8"/>
              <w:rPr>
                <w:rFonts w:hint="eastAsia" w:ascii="Times New Roman" w:hAnsi="宋体"/>
                <w:szCs w:val="20"/>
                <w:lang w:val="en-US" w:eastAsia="zh-CN"/>
              </w:rPr>
            </w:pPr>
            <w:r>
              <w:rPr>
                <w:rFonts w:hint="eastAsia" w:ascii="Times New Roman" w:hAnsi="宋体"/>
                <w:kern w:val="0"/>
                <w:szCs w:val="20"/>
              </w:rPr>
              <w:t>第</w:t>
            </w:r>
            <w:r>
              <w:rPr>
                <w:rFonts w:hint="eastAsia" w:ascii="Times New Roman" w:hAnsi="宋体"/>
                <w:kern w:val="0"/>
                <w:szCs w:val="20"/>
                <w:lang w:val="en-US" w:eastAsia="zh-CN"/>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w:t>
            </w:r>
            <w:r>
              <w:rPr>
                <w:rFonts w:hint="eastAsia" w:ascii="Times New Roman" w:hAnsi="宋体"/>
                <w:szCs w:val="20"/>
                <w:lang w:val="en-US" w:eastAsia="zh-CN"/>
              </w:rPr>
              <w:t>80</w:t>
            </w:r>
            <w:r>
              <w:rPr>
                <w:rFonts w:hint="eastAsia" w:ascii="Times New Roman" w:hAnsi="宋体"/>
                <w:szCs w:val="20"/>
              </w:rPr>
              <w:t>min）--</w:t>
            </w:r>
            <w:r>
              <w:rPr>
                <w:rFonts w:hint="eastAsia" w:ascii="Times New Roman" w:hAnsi="宋体"/>
                <w:szCs w:val="20"/>
                <w:lang w:eastAsia="zh-CN"/>
              </w:rPr>
              <w:t>课堂小结</w:t>
            </w:r>
            <w:r>
              <w:rPr>
                <w:rFonts w:hint="eastAsia" w:ascii="Times New Roman" w:hAnsi="宋体"/>
                <w:szCs w:val="20"/>
              </w:rPr>
              <w:t>（</w:t>
            </w:r>
            <w:r>
              <w:rPr>
                <w:rFonts w:hint="eastAsia" w:ascii="Times New Roman" w:hAnsi="宋体"/>
                <w:szCs w:val="20"/>
                <w:lang w:val="en-US" w:eastAsia="zh-CN"/>
              </w:rPr>
              <w:t>6</w:t>
            </w:r>
            <w:r>
              <w:rPr>
                <w:rFonts w:hint="eastAsia" w:ascii="Times New Roman" w:hAnsi="宋体"/>
                <w:szCs w:val="20"/>
              </w:rPr>
              <w:t>min）</w:t>
            </w:r>
            <w:r>
              <w:rPr>
                <w:rFonts w:hint="eastAsia" w:ascii="Times New Roman" w:hAnsi="宋体"/>
                <w:szCs w:val="20"/>
                <w:lang w:val="en-US" w:eastAsia="zh-CN"/>
              </w:rPr>
              <w:t>--作业布置（4min）</w:t>
            </w:r>
          </w:p>
          <w:p w14:paraId="107C5D12">
            <w:pPr>
              <w:keepNext w:val="0"/>
              <w:keepLines w:val="0"/>
              <w:suppressLineNumbers w:val="0"/>
              <w:spacing w:before="0" w:beforeAutospacing="0" w:after="0" w:afterAutospacing="0" w:line="360" w:lineRule="auto"/>
              <w:ind w:left="0" w:right="0" w:hanging="8"/>
              <w:rPr>
                <w:rFonts w:hint="default" w:ascii="Times New Roman" w:hAnsi="宋体"/>
                <w:szCs w:val="20"/>
                <w:lang w:val="en-US" w:eastAsia="zh-CN"/>
              </w:rPr>
            </w:pPr>
            <w:r>
              <w:rPr>
                <w:rFonts w:hint="default" w:ascii="Times New Roman" w:hAnsi="宋体"/>
                <w:szCs w:val="20"/>
                <w:lang w:val="en-US" w:eastAsia="zh-CN"/>
              </w:rPr>
              <w:t>第</w:t>
            </w:r>
            <w:r>
              <w:rPr>
                <w:rFonts w:hint="eastAsia" w:ascii="Times New Roman" w:hAnsi="宋体"/>
                <w:szCs w:val="20"/>
                <w:lang w:val="en-US" w:eastAsia="zh-CN"/>
              </w:rPr>
              <w:t>4</w:t>
            </w:r>
            <w:r>
              <w:rPr>
                <w:rFonts w:hint="default" w:ascii="Times New Roman" w:hAnsi="宋体"/>
                <w:szCs w:val="20"/>
                <w:lang w:val="en-US" w:eastAsia="zh-CN"/>
              </w:rPr>
              <w:t>节课：知识讲解（40min）--作业布置（5min）</w:t>
            </w:r>
          </w:p>
          <w:p w14:paraId="4649DAC6">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eastAsia" w:ascii="Times New Roman" w:hAnsi="宋体"/>
                <w:kern w:val="0"/>
                <w:szCs w:val="20"/>
                <w:lang w:val="en-US" w:eastAsia="zh-CN"/>
              </w:rPr>
              <w:t>5</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w:t>
            </w:r>
            <w:r>
              <w:rPr>
                <w:rFonts w:hint="eastAsia" w:ascii="Times New Roman" w:hAnsi="宋体"/>
                <w:szCs w:val="20"/>
                <w:lang w:val="en-US" w:eastAsia="zh-CN"/>
              </w:rPr>
              <w:t>80</w:t>
            </w:r>
            <w:r>
              <w:rPr>
                <w:rFonts w:hint="eastAsia" w:ascii="Times New Roman" w:hAnsi="宋体"/>
                <w:szCs w:val="20"/>
              </w:rPr>
              <w:t>min）--</w:t>
            </w:r>
            <w:r>
              <w:rPr>
                <w:rFonts w:hint="eastAsia" w:ascii="Times New Roman" w:hAnsi="宋体"/>
                <w:szCs w:val="20"/>
                <w:lang w:eastAsia="zh-CN"/>
              </w:rPr>
              <w:t>课堂小结</w:t>
            </w:r>
            <w:r>
              <w:rPr>
                <w:rFonts w:hint="eastAsia" w:ascii="Times New Roman" w:hAnsi="宋体"/>
                <w:szCs w:val="20"/>
              </w:rPr>
              <w:t>（</w:t>
            </w:r>
            <w:r>
              <w:rPr>
                <w:rFonts w:hint="eastAsia" w:ascii="Times New Roman" w:hAnsi="宋体"/>
                <w:szCs w:val="20"/>
                <w:lang w:val="en-US" w:eastAsia="zh-CN"/>
              </w:rPr>
              <w:t>6</w:t>
            </w:r>
            <w:r>
              <w:rPr>
                <w:rFonts w:hint="eastAsia" w:ascii="Times New Roman" w:hAnsi="宋体"/>
                <w:szCs w:val="20"/>
              </w:rPr>
              <w:t>min）--</w:t>
            </w:r>
            <w:r>
              <w:rPr>
                <w:rFonts w:hint="eastAsia" w:ascii="Times New Roman" w:hAnsi="宋体"/>
                <w:szCs w:val="20"/>
                <w:lang w:eastAsia="zh-CN"/>
              </w:rPr>
              <w:t>作业布置</w:t>
            </w:r>
            <w:r>
              <w:rPr>
                <w:rFonts w:hint="eastAsia" w:ascii="Times New Roman" w:hAnsi="宋体"/>
                <w:szCs w:val="20"/>
              </w:rPr>
              <w:t>（</w:t>
            </w:r>
            <w:r>
              <w:rPr>
                <w:rFonts w:hint="eastAsia" w:ascii="Times New Roman" w:hAnsi="宋体"/>
                <w:szCs w:val="20"/>
                <w:lang w:val="en-US" w:eastAsia="zh-CN"/>
              </w:rPr>
              <w:t>4</w:t>
            </w:r>
            <w:r>
              <w:rPr>
                <w:rFonts w:hint="eastAsia" w:ascii="Times New Roman" w:hAnsi="宋体"/>
                <w:szCs w:val="20"/>
              </w:rPr>
              <w:t>min）</w:t>
            </w:r>
          </w:p>
          <w:p w14:paraId="66A06399">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6</w:t>
            </w:r>
            <w:r>
              <w:rPr>
                <w:rFonts w:hint="eastAsia" w:ascii="Times New Roman" w:hAnsi="宋体"/>
                <w:szCs w:val="20"/>
              </w:rPr>
              <w:t>节课：知识讲解（40min）--作业布置（5min）</w:t>
            </w:r>
          </w:p>
          <w:p w14:paraId="4ED3917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4EB44A5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节课：知识讲解（40min）--作业布置（5min）</w:t>
            </w:r>
          </w:p>
        </w:tc>
      </w:tr>
      <w:tr w14:paraId="2D34789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701F54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5B9BD5" w:themeColor="accent1"/>
                <w:szCs w:val="24"/>
                <w14:textFill>
                  <w14:solidFill>
                    <w14:schemeClr w14:val="accent1"/>
                  </w14:solidFill>
                </w14:textFill>
              </w:rPr>
            </w:pPr>
            <w:r>
              <w:rPr>
                <w:rFonts w:hint="eastAsia" w:ascii="Times New Roman" w:hAnsi="Times New Roman"/>
                <w:b/>
                <w:bCs w:val="0"/>
                <w:color w:val="5B9BD5" w:themeColor="accent1"/>
                <w:szCs w:val="24"/>
                <w14:textFill>
                  <w14:solidFill>
                    <w14:schemeClr w14:val="accent1"/>
                  </w14:solidFill>
                </w14:textFill>
              </w:rPr>
              <w:t>教学过程</w:t>
            </w:r>
          </w:p>
        </w:tc>
        <w:tc>
          <w:tcPr>
            <w:tcW w:w="5807" w:type="dxa"/>
            <w:tcBorders>
              <w:tl2br w:val="nil"/>
              <w:tr2bl w:val="nil"/>
            </w:tcBorders>
            <w:vAlign w:val="center"/>
          </w:tcPr>
          <w:p w14:paraId="22E784E9">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2B631E06">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693EA39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7DC3FC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5B9BD5" w:themeColor="accent1"/>
                <w:szCs w:val="24"/>
                <w:lang w:eastAsia="zh-CN"/>
                <w14:textFill>
                  <w14:solidFill>
                    <w14:schemeClr w14:val="accent1"/>
                  </w14:solidFill>
                </w14:textFill>
              </w:rPr>
            </w:pPr>
            <w:r>
              <w:rPr>
                <w:rFonts w:hint="eastAsia" w:ascii="Times New Roman" w:hAnsi="Times New Roman"/>
                <w:b/>
                <w:color w:val="5B9BD5" w:themeColor="accent1"/>
                <w:szCs w:val="24"/>
                <w:lang w:eastAsia="zh-CN"/>
                <w14:textFill>
                  <w14:solidFill>
                    <w14:schemeClr w14:val="accent1"/>
                  </w14:solidFill>
                </w14:textFill>
              </w:rPr>
              <w:t>考勤</w:t>
            </w:r>
          </w:p>
          <w:p w14:paraId="7464D9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5B9BD5" w:themeColor="accent1"/>
                <w:szCs w:val="24"/>
                <w:lang w:eastAsia="zh-CN"/>
                <w14:textFill>
                  <w14:solidFill>
                    <w14:schemeClr w14:val="accent1"/>
                  </w14:solidFill>
                </w14:textFill>
              </w:rPr>
            </w:pPr>
            <w:r>
              <w:rPr>
                <w:rFonts w:hint="eastAsia" w:ascii="Times New Roman" w:hAnsi="Times New Roman"/>
                <w:b/>
                <w:color w:val="5B9BD5" w:themeColor="accent1"/>
                <w:szCs w:val="24"/>
                <w:lang w:eastAsia="zh-CN"/>
                <w14:textFill>
                  <w14:solidFill>
                    <w14:schemeClr w14:val="accent1"/>
                  </w14:solidFill>
                </w14:textFill>
              </w:rPr>
              <w:t>（</w:t>
            </w:r>
            <w:r>
              <w:rPr>
                <w:rFonts w:hint="eastAsia" w:ascii="Times New Roman" w:hAnsi="Times New Roman"/>
                <w:b/>
                <w:color w:val="5B9BD5" w:themeColor="accent1"/>
                <w:szCs w:val="24"/>
                <w:lang w:val="en-US" w:eastAsia="zh-CN"/>
                <w14:textFill>
                  <w14:solidFill>
                    <w14:schemeClr w14:val="accent1"/>
                  </w14:solidFill>
                </w14:textFill>
              </w:rPr>
              <w:t>2min</w:t>
            </w:r>
            <w:r>
              <w:rPr>
                <w:rFonts w:hint="eastAsia" w:ascii="Times New Roman" w:hAnsi="Times New Roman"/>
                <w:b/>
                <w:color w:val="5B9BD5" w:themeColor="accent1"/>
                <w:szCs w:val="24"/>
                <w:lang w:eastAsia="zh-CN"/>
                <w14:textFill>
                  <w14:solidFill>
                    <w14:schemeClr w14:val="accent1"/>
                  </w14:solidFill>
                </w14:textFill>
              </w:rPr>
              <w:t>）</w:t>
            </w:r>
          </w:p>
        </w:tc>
        <w:tc>
          <w:tcPr>
            <w:tcW w:w="5807" w:type="dxa"/>
            <w:tcBorders>
              <w:tl2br w:val="nil"/>
              <w:tr2bl w:val="nil"/>
            </w:tcBorders>
            <w:vAlign w:val="center"/>
          </w:tcPr>
          <w:p w14:paraId="3B8DB7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0D2730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02327CC0">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115A08B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7D1F2C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0836D4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2A5D0B10">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编排简单文档</w:t>
            </w:r>
          </w:p>
          <w:p w14:paraId="56C11F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color w:val="000000" w:themeColor="text1"/>
                <w:lang w:eastAsia="zh-CN"/>
                <w14:textFill>
                  <w14:solidFill>
                    <w14:schemeClr w14:val="tx1"/>
                  </w14:solidFill>
                </w14:textFill>
              </w:rPr>
            </w:pPr>
            <w:r>
              <w:rPr>
                <w:rFonts w:hint="eastAsia" w:ascii="宋体" w:hAnsi="宋体" w:eastAsia="宋体" w:cs="宋体"/>
                <w:b/>
                <w:color w:val="000000" w:themeColor="text1"/>
                <w:lang w:eastAsia="zh-CN"/>
                <w14:textFill>
                  <w14:solidFill>
                    <w14:schemeClr w14:val="tx1"/>
                  </w14:solidFill>
                </w14:textFill>
              </w:rPr>
              <w:t>一、启动 Word</w:t>
            </w:r>
          </w:p>
          <w:p w14:paraId="72E591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（1）通过“开始”菜单，单击“开始”按钮，选择“Word 2016”项，如图 1-1-2 所示。如果“开始”菜单的“最常用”程序区中有 Word 2016，可单击启动，如图 1-1-3 所示。另外，通过在“文件资源管理器”中双击 Word 文档文件名启动 Word 2016，则会先启动 Word 程序，然后装入该Word 文档。</w:t>
            </w:r>
          </w:p>
          <w:p w14:paraId="3DC99D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1344295" cy="1592580"/>
                  <wp:effectExtent l="0" t="0" r="8255"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1344295" cy="1592580"/>
                          </a:xfrm>
                          <a:prstGeom prst="rect">
                            <a:avLst/>
                          </a:prstGeom>
                          <a:noFill/>
                          <a:ln>
                            <a:noFill/>
                          </a:ln>
                        </pic:spPr>
                      </pic:pic>
                    </a:graphicData>
                  </a:graphic>
                </wp:inline>
              </w:drawing>
            </w:r>
            <w:r>
              <w:rPr>
                <w:rFonts w:hint="eastAsia"/>
                <w:lang w:val="en-US" w:eastAsia="zh-CN"/>
              </w:rPr>
              <w:t xml:space="preserve">     </w:t>
            </w:r>
            <w:r>
              <w:rPr>
                <w:rFonts w:hint="default"/>
              </w:rPr>
              <w:drawing>
                <wp:inline distT="0" distB="0" distL="114300" distR="114300">
                  <wp:extent cx="1504315" cy="1578610"/>
                  <wp:effectExtent l="0" t="0" r="63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1504315" cy="1578610"/>
                          </a:xfrm>
                          <a:prstGeom prst="rect">
                            <a:avLst/>
                          </a:prstGeom>
                          <a:noFill/>
                          <a:ln>
                            <a:noFill/>
                          </a:ln>
                        </pic:spPr>
                      </pic:pic>
                    </a:graphicData>
                  </a:graphic>
                </wp:inline>
              </w:drawing>
            </w:r>
          </w:p>
          <w:p w14:paraId="43EE9E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（2）启动 Word 后即打开 Word 工作窗口，如图 1-1-4 所示，同时新建“文档 1”的空文档。</w:t>
            </w:r>
          </w:p>
          <w:p w14:paraId="5D2F7E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3037205" cy="1297305"/>
                  <wp:effectExtent l="0" t="0" r="10795" b="171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3037205" cy="1297305"/>
                          </a:xfrm>
                          <a:prstGeom prst="rect">
                            <a:avLst/>
                          </a:prstGeom>
                          <a:noFill/>
                          <a:ln>
                            <a:noFill/>
                          </a:ln>
                        </pic:spPr>
                      </pic:pic>
                    </a:graphicData>
                  </a:graphic>
                </wp:inline>
              </w:drawing>
            </w:r>
          </w:p>
          <w:p w14:paraId="13A2BD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lang w:eastAsia="zh-CN"/>
              </w:rPr>
            </w:pPr>
            <w:r>
              <w:rPr>
                <w:rFonts w:hint="eastAsia" w:ascii="宋体" w:hAnsi="宋体" w:eastAsia="宋体" w:cs="宋体"/>
                <w:b/>
                <w:bCs/>
                <w:lang w:eastAsia="zh-CN"/>
              </w:rPr>
              <w:t>二、设置页面</w:t>
            </w:r>
          </w:p>
          <w:p w14:paraId="4BDB94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eastAsia="zh-CN"/>
              </w:rPr>
            </w:pPr>
            <w:r>
              <w:rPr>
                <w:rFonts w:hint="eastAsia" w:ascii="宋体" w:hAnsi="宋体" w:eastAsia="宋体" w:cs="宋体"/>
                <w:lang w:eastAsia="zh-CN"/>
              </w:rPr>
              <w:t>在 Word 实际工作时，与我们用笔在纸上写字一样，先要选择纸张大小和页面方向。</w:t>
            </w:r>
          </w:p>
          <w:p w14:paraId="0C8874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eastAsia="zh-CN"/>
              </w:rPr>
            </w:pPr>
            <w:r>
              <w:rPr>
                <w:rFonts w:hint="eastAsia" w:ascii="宋体" w:hAnsi="宋体" w:eastAsia="宋体" w:cs="宋体"/>
                <w:lang w:eastAsia="zh-CN"/>
              </w:rPr>
              <w:t>（1）单击“布局”菜单卡“页面设置”组中的功能扩展按钮，打开“页面设置”对话框。</w:t>
            </w:r>
          </w:p>
          <w:p w14:paraId="2D1FFE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eastAsia="zh-CN"/>
              </w:rPr>
            </w:pPr>
            <w:r>
              <w:rPr>
                <w:rFonts w:hint="eastAsia" w:ascii="宋体" w:hAnsi="宋体" w:eastAsia="宋体" w:cs="宋体"/>
                <w:lang w:eastAsia="zh-CN"/>
              </w:rPr>
              <w:t>（2）在“纸张”选项卡中，选择纸张大小为“A4”，如图 1-1-5 所示。</w:t>
            </w:r>
          </w:p>
          <w:p w14:paraId="4D4C20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eastAsia="zh-CN"/>
              </w:rPr>
            </w:pPr>
            <w:r>
              <w:rPr>
                <w:rFonts w:hint="eastAsia" w:ascii="宋体" w:hAnsi="宋体" w:eastAsia="宋体" w:cs="宋体"/>
                <w:lang w:eastAsia="zh-CN"/>
              </w:rPr>
              <w:t>（3）在“页边距”选项卡中，设置上页边距为“3.2 厘米”，下页边距为“3 厘米”，左、右页边距均为“2.8 厘米”，在“纸张方向”下选择“纵向”，如图 1-1-6 所示。</w:t>
            </w:r>
          </w:p>
          <w:p w14:paraId="1EC935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eastAsia="zh-CN"/>
              </w:rPr>
            </w:pPr>
            <w:r>
              <w:rPr>
                <w:rFonts w:hint="eastAsia" w:ascii="宋体" w:hAnsi="宋体" w:eastAsia="宋体" w:cs="宋体"/>
                <w:lang w:eastAsia="zh-CN"/>
              </w:rPr>
              <w:t>（4）单击“确定”按钮。</w:t>
            </w:r>
          </w:p>
          <w:p w14:paraId="640C0F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rPr>
            </w:pPr>
            <w:r>
              <w:rPr>
                <w:rFonts w:hint="eastAsia" w:ascii="宋体" w:hAnsi="宋体" w:eastAsia="宋体" w:cs="宋体"/>
              </w:rPr>
              <w:drawing>
                <wp:inline distT="0" distB="0" distL="114300" distR="114300">
                  <wp:extent cx="1174750" cy="2228850"/>
                  <wp:effectExtent l="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1174750" cy="2228850"/>
                          </a:xfrm>
                          <a:prstGeom prst="rect">
                            <a:avLst/>
                          </a:prstGeom>
                          <a:noFill/>
                          <a:ln>
                            <a:noFill/>
                          </a:ln>
                        </pic:spPr>
                      </pic:pic>
                    </a:graphicData>
                  </a:graphic>
                </wp:inline>
              </w:drawing>
            </w:r>
            <w:r>
              <w:rPr>
                <w:rFonts w:hint="eastAsia" w:ascii="宋体" w:hAnsi="宋体" w:eastAsia="宋体" w:cs="宋体"/>
                <w:lang w:val="en-US" w:eastAsia="zh-CN"/>
              </w:rPr>
              <w:t xml:space="preserve">     </w:t>
            </w:r>
            <w:r>
              <w:rPr>
                <w:rFonts w:hint="eastAsia" w:ascii="宋体" w:hAnsi="宋体" w:eastAsia="宋体" w:cs="宋体"/>
              </w:rPr>
              <w:drawing>
                <wp:inline distT="0" distB="0" distL="114300" distR="114300">
                  <wp:extent cx="1223645" cy="2228850"/>
                  <wp:effectExtent l="0" t="0" r="1460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1223645" cy="2228850"/>
                          </a:xfrm>
                          <a:prstGeom prst="rect">
                            <a:avLst/>
                          </a:prstGeom>
                          <a:noFill/>
                          <a:ln>
                            <a:noFill/>
                          </a:ln>
                        </pic:spPr>
                      </pic:pic>
                    </a:graphicData>
                  </a:graphic>
                </wp:inline>
              </w:drawing>
            </w:r>
          </w:p>
          <w:p w14:paraId="123D6E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lang w:val="en-US" w:eastAsia="zh-CN"/>
              </w:rPr>
            </w:pPr>
            <w:r>
              <w:rPr>
                <w:rFonts w:hint="eastAsia" w:ascii="宋体" w:hAnsi="宋体" w:eastAsia="宋体" w:cs="宋体"/>
                <w:b/>
                <w:bCs/>
                <w:lang w:val="en-US" w:eastAsia="zh-CN"/>
              </w:rPr>
              <w:t>三、录入文档内容</w:t>
            </w:r>
          </w:p>
          <w:p w14:paraId="2BA7E2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（1）单击屏幕右下角的输入法指示器，选择一种汉字输入法。</w:t>
            </w:r>
          </w:p>
          <w:p w14:paraId="3B17C9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（2）将光标插入点定位于第一段开始处，输入标题“学生安全承诺书”，然后按“Enter”键另起一段，使插入点移到下一行。</w:t>
            </w:r>
          </w:p>
          <w:p w14:paraId="4CD76F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（3）继续输入学生安全承诺书的文字内容。</w:t>
            </w:r>
          </w:p>
          <w:p w14:paraId="3F78A0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（4）为了便于查看输入的空格、段落符号等排版标记，选中工具栏中的“显示 / 隐藏编辑标记”按钮。</w:t>
            </w:r>
          </w:p>
          <w:p w14:paraId="4D2B33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lang w:val="en-US" w:eastAsia="zh-CN"/>
              </w:rPr>
            </w:pPr>
            <w:r>
              <w:rPr>
                <w:rFonts w:hint="eastAsia" w:ascii="宋体" w:hAnsi="宋体" w:eastAsia="宋体" w:cs="宋体"/>
                <w:b/>
                <w:bCs/>
                <w:lang w:val="en-US" w:eastAsia="zh-CN"/>
              </w:rPr>
              <w:t>四、改变文本显示比例</w:t>
            </w:r>
          </w:p>
          <w:p w14:paraId="695A58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（1）在“视图”菜单卡中，单击“显示比例”按钮，将弹出“显示比例”对话框，如图 1-1-8所示。</w:t>
            </w:r>
          </w:p>
          <w:p w14:paraId="6B990A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rPr>
            </w:pPr>
            <w:r>
              <w:rPr>
                <w:rFonts w:hint="eastAsia" w:ascii="宋体" w:hAnsi="宋体" w:eastAsia="宋体" w:cs="宋体"/>
              </w:rPr>
              <w:drawing>
                <wp:inline distT="0" distB="0" distL="114300" distR="114300">
                  <wp:extent cx="2850515" cy="1456690"/>
                  <wp:effectExtent l="0" t="0" r="6985" b="1016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2850515" cy="1456690"/>
                          </a:xfrm>
                          <a:prstGeom prst="rect">
                            <a:avLst/>
                          </a:prstGeom>
                          <a:noFill/>
                          <a:ln>
                            <a:noFill/>
                          </a:ln>
                        </pic:spPr>
                      </pic:pic>
                    </a:graphicData>
                  </a:graphic>
                </wp:inline>
              </w:drawing>
            </w:r>
          </w:p>
          <w:p w14:paraId="55E6D6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（2）在“百分比”框中输入“130%”后，单击“确定”按钮，此时，屏幕文字显示比设置前变大了。</w:t>
            </w:r>
          </w:p>
          <w:p w14:paraId="5A70A4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也可以拖动任务栏右侧的“显示比例”滑块，单击减号“-”或加号“ +”按钮，调整显示比例，观察此时的显示效果。</w:t>
            </w:r>
          </w:p>
          <w:p w14:paraId="635D26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lang w:val="en-US" w:eastAsia="zh-CN"/>
              </w:rPr>
            </w:pPr>
            <w:r>
              <w:rPr>
                <w:rFonts w:hint="eastAsia" w:ascii="宋体" w:hAnsi="宋体" w:eastAsia="宋体" w:cs="宋体"/>
                <w:b/>
                <w:bCs/>
                <w:lang w:val="en-US" w:eastAsia="zh-CN"/>
              </w:rPr>
              <w:t>五、设置字符格式和段落格式</w:t>
            </w:r>
          </w:p>
          <w:p w14:paraId="07C4BE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（1）选中标题“学生安全承诺书”，单击功能区中“字体”框右端的下箭头 ，打开“字体”框，选择“隶书”。</w:t>
            </w:r>
          </w:p>
          <w:p w14:paraId="18DA34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（2）单击“字号”框右端的下箭头 ，选择“三号”，单击“加粗”按钮 。单击“字体颜色”图标旁的下拉箭头 ，选中“红色”。</w:t>
            </w:r>
          </w:p>
          <w:p w14:paraId="4166E1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（3）单击“居中”按钮 。</w:t>
            </w:r>
          </w:p>
          <w:p w14:paraId="0BB586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（4）选择正文，在“字体”下拉框中选择“楷体”，在“字号”下拉列表框中选择“小四”。</w:t>
            </w:r>
          </w:p>
          <w:p w14:paraId="69B312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（5）拖动水平标尺上的“首行缩进”按钮到合适位置。</w:t>
            </w:r>
          </w:p>
          <w:p w14:paraId="6E6393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（6）拖动选中承诺人和日期，如图 1-1-11 所示，单击功能区中的“右对齐”按钮 。</w:t>
            </w:r>
          </w:p>
          <w:p w14:paraId="3D8ED6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（7）将插入点置于承诺人尾部，输入若干个空格。</w:t>
            </w:r>
          </w:p>
          <w:p w14:paraId="32E4D0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（8）同样地，将插入点置于日期尾部，输入若干个空格。</w:t>
            </w:r>
          </w:p>
          <w:p w14:paraId="56345E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rPr>
            </w:pPr>
            <w:r>
              <w:rPr>
                <w:rFonts w:hint="eastAsia" w:ascii="宋体" w:hAnsi="宋体" w:eastAsia="宋体" w:cs="宋体"/>
              </w:rPr>
              <w:drawing>
                <wp:inline distT="0" distB="0" distL="114300" distR="114300">
                  <wp:extent cx="2768600" cy="1423670"/>
                  <wp:effectExtent l="0" t="0" r="1270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2768600" cy="1423670"/>
                          </a:xfrm>
                          <a:prstGeom prst="rect">
                            <a:avLst/>
                          </a:prstGeom>
                          <a:noFill/>
                          <a:ln>
                            <a:noFill/>
                          </a:ln>
                        </pic:spPr>
                      </pic:pic>
                    </a:graphicData>
                  </a:graphic>
                </wp:inline>
              </w:drawing>
            </w:r>
          </w:p>
          <w:p w14:paraId="68DA0D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六、保存文档</w:t>
            </w:r>
          </w:p>
          <w:p w14:paraId="29A156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（1）单击快速访问工具栏中的“保存”按钮 ，或者单击“文件”菜单卡，选择“保存”命令；也可以直接使用组合键“Ctrl+S”。</w:t>
            </w:r>
          </w:p>
          <w:p w14:paraId="3E0D80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（2）如果是第一次保存该文件，则显示“另存为”标签，如图 1-1-12 所示。右侧的“另存为”标签分为两列，左侧显示文件夹，包括“OneDrive- 个人”（默认）、“这台电脑”等，右侧显示左侧选定的文件夹中的子文件夹。若要将文档保存在其他位置，单击“浏览”，将弹出“另存为”对话框。</w:t>
            </w:r>
          </w:p>
          <w:p w14:paraId="7F9D2E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rPr>
            </w:pPr>
            <w:r>
              <w:rPr>
                <w:rFonts w:hint="eastAsia" w:ascii="宋体" w:hAnsi="宋体" w:eastAsia="宋体" w:cs="宋体"/>
              </w:rPr>
              <w:drawing>
                <wp:inline distT="0" distB="0" distL="114300" distR="114300">
                  <wp:extent cx="2583815" cy="1639570"/>
                  <wp:effectExtent l="0" t="0" r="6985" b="177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2583815" cy="1639570"/>
                          </a:xfrm>
                          <a:prstGeom prst="rect">
                            <a:avLst/>
                          </a:prstGeom>
                          <a:noFill/>
                          <a:ln>
                            <a:noFill/>
                          </a:ln>
                        </pic:spPr>
                      </pic:pic>
                    </a:graphicData>
                  </a:graphic>
                </wp:inline>
              </w:drawing>
            </w:r>
          </w:p>
          <w:p w14:paraId="6EEB7E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（3）在“另存为”对话框中，在保存地址中选择“我的文件”文件夹。</w:t>
            </w:r>
          </w:p>
          <w:p w14:paraId="6DC175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（4）在文件名中输入“学生安全承诺书”，选择保存类型为“Word 文档”。</w:t>
            </w:r>
          </w:p>
          <w:p w14:paraId="1C4A3D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（5）单击“保存”按钮。注意：保存后 Word 标题栏上的文档名称随之改变。</w:t>
            </w:r>
          </w:p>
          <w:p w14:paraId="76BA5E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lang w:val="en-US" w:eastAsia="zh-CN"/>
              </w:rPr>
            </w:pPr>
            <w:r>
              <w:rPr>
                <w:rFonts w:hint="eastAsia" w:ascii="宋体" w:hAnsi="宋体" w:eastAsia="宋体" w:cs="宋体"/>
                <w:b/>
                <w:bCs/>
                <w:lang w:val="en-US" w:eastAsia="zh-CN"/>
              </w:rPr>
              <w:t>七、设置着重号</w:t>
            </w:r>
          </w:p>
          <w:p w14:paraId="5FB2E3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（1）选中第一段中的“为确保学生人身安全，特签订如下学生安全承诺书”文本内容。</w:t>
            </w:r>
          </w:p>
          <w:p w14:paraId="5C8556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（2）单击“开始”菜单卡中的“字体”选项按钮，弹出“字体”对话框，选择“字体”选项卡。</w:t>
            </w:r>
          </w:p>
          <w:p w14:paraId="2C1ADE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（3）在“着重号”中，选择着重号的类型。</w:t>
            </w:r>
          </w:p>
          <w:p w14:paraId="711D66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（4）单击“确定”按钮。</w:t>
            </w:r>
          </w:p>
          <w:p w14:paraId="3BA5F5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八、设置底纹</w:t>
            </w:r>
          </w:p>
          <w:p w14:paraId="378AA0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（1）选中“上述承诺，承诺人将严格守约，请老师和家长监督。”文本内容。</w:t>
            </w:r>
          </w:p>
          <w:p w14:paraId="263AE8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（2）单击“字符底纹”按钮，如图 1-1-15 所示。</w:t>
            </w:r>
          </w:p>
          <w:p w14:paraId="4947EC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rPr>
            </w:pPr>
            <w:r>
              <w:rPr>
                <w:rFonts w:hint="eastAsia" w:ascii="宋体" w:hAnsi="宋体" w:eastAsia="宋体" w:cs="宋体"/>
              </w:rPr>
              <w:drawing>
                <wp:inline distT="0" distB="0" distL="114300" distR="114300">
                  <wp:extent cx="2914650" cy="1480185"/>
                  <wp:effectExtent l="0" t="0" r="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7"/>
                          <a:stretch>
                            <a:fillRect/>
                          </a:stretch>
                        </pic:blipFill>
                        <pic:spPr>
                          <a:xfrm>
                            <a:off x="0" y="0"/>
                            <a:ext cx="2914650" cy="1480185"/>
                          </a:xfrm>
                          <a:prstGeom prst="rect">
                            <a:avLst/>
                          </a:prstGeom>
                          <a:noFill/>
                          <a:ln>
                            <a:noFill/>
                          </a:ln>
                        </pic:spPr>
                      </pic:pic>
                    </a:graphicData>
                  </a:graphic>
                </wp:inline>
              </w:drawing>
            </w:r>
          </w:p>
          <w:p w14:paraId="006E82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lang w:val="en-US" w:eastAsia="zh-CN"/>
              </w:rPr>
            </w:pPr>
            <w:r>
              <w:rPr>
                <w:rFonts w:hint="eastAsia" w:ascii="宋体" w:hAnsi="宋体" w:eastAsia="宋体" w:cs="宋体"/>
                <w:b/>
                <w:bCs/>
                <w:lang w:val="en-US" w:eastAsia="zh-CN"/>
              </w:rPr>
              <w:t>九、设置并复制段落格式</w:t>
            </w:r>
          </w:p>
          <w:p w14:paraId="3B0995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利用格式刷可以快速地将已设置好的格式应用到其他文字或段落中。例如，下面先设置标题一的段落格式，然后利用格式刷复制段落格式。</w:t>
            </w:r>
          </w:p>
          <w:p w14:paraId="40E803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1）选中“一、遵守学校规定，维护校园安全，建设和谐校园。”文本内容，单击“字体”组中的按钮，设置其为黑体、四号、加粗。然后，单击“段落”选项按钮，在打开的“段落”对话框中，设置“段前”为“0.5 行”间距，如图 1-1-16 所示，单击“确定”按钮。</w:t>
            </w:r>
          </w:p>
          <w:p w14:paraId="79EEF7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rPr>
            </w:pPr>
            <w:r>
              <w:rPr>
                <w:rFonts w:hint="eastAsia" w:ascii="宋体" w:hAnsi="宋体" w:eastAsia="宋体" w:cs="宋体"/>
              </w:rPr>
              <w:drawing>
                <wp:inline distT="0" distB="0" distL="114300" distR="114300">
                  <wp:extent cx="2468245" cy="1692275"/>
                  <wp:effectExtent l="0" t="0" r="8255"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8"/>
                          <a:stretch>
                            <a:fillRect/>
                          </a:stretch>
                        </pic:blipFill>
                        <pic:spPr>
                          <a:xfrm>
                            <a:off x="0" y="0"/>
                            <a:ext cx="2468245" cy="1692275"/>
                          </a:xfrm>
                          <a:prstGeom prst="rect">
                            <a:avLst/>
                          </a:prstGeom>
                          <a:noFill/>
                          <a:ln>
                            <a:noFill/>
                          </a:ln>
                        </pic:spPr>
                      </pic:pic>
                    </a:graphicData>
                  </a:graphic>
                </wp:inline>
              </w:drawing>
            </w:r>
          </w:p>
          <w:p w14:paraId="070527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（2）双击功能区中的“格式刷”按钮 ，此时光标指针变为刷子形状 。</w:t>
            </w:r>
          </w:p>
          <w:p w14:paraId="747531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（3）分别刷过“二、……”和“三、……”的文字内容，此时可以看到这两行的格式与前者相同。</w:t>
            </w:r>
          </w:p>
          <w:p w14:paraId="32A408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（4）复制完后，再次单击功能区中的“格式刷”按钮 结束复制。</w:t>
            </w:r>
          </w:p>
          <w:p w14:paraId="3757BE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lang w:val="en-US" w:eastAsia="zh-CN"/>
              </w:rPr>
            </w:pPr>
            <w:r>
              <w:rPr>
                <w:rFonts w:hint="eastAsia" w:ascii="宋体" w:hAnsi="宋体" w:eastAsia="宋体" w:cs="宋体"/>
                <w:b/>
                <w:bCs/>
                <w:lang w:val="en-US" w:eastAsia="zh-CN"/>
              </w:rPr>
              <w:t>十、修改文本字体和设置行距</w:t>
            </w:r>
          </w:p>
          <w:p w14:paraId="56A5E8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（1）单击“视图”菜单卡中的“显示比例”按钮，在对话框中选择“整页”，大致浏览页面布局。此时，可能发现原来设置的字号不合适。</w:t>
            </w:r>
          </w:p>
          <w:p w14:paraId="11F666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（2）选 中 标 题， 在“开 始 ” 菜 单 卡 的“字 号 ” 下 拉 列 表 中 修 改 为“一号”。</w:t>
            </w:r>
          </w:p>
          <w:p w14:paraId="0E79DF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（3）选中正文中的最后一段内容，单击“段落”选项按钮，在“段落”对话框中，设置“行距”为“固定值”“40 磅”。</w:t>
            </w:r>
          </w:p>
          <w:p w14:paraId="23ED23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lang w:val="en-US" w:eastAsia="zh-CN"/>
              </w:rPr>
            </w:pPr>
            <w:r>
              <w:rPr>
                <w:rFonts w:hint="eastAsia" w:ascii="宋体" w:hAnsi="宋体" w:eastAsia="宋体" w:cs="宋体"/>
                <w:b/>
                <w:bCs/>
                <w:lang w:val="en-US" w:eastAsia="zh-CN"/>
              </w:rPr>
              <w:t>十一、添加图片</w:t>
            </w:r>
          </w:p>
          <w:p w14:paraId="103E32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（1）单击标题尾部。</w:t>
            </w:r>
          </w:p>
          <w:p w14:paraId="448375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（2）单击“插入”菜单卡中的“图片”按钮，弹出“插入图片”对话框。</w:t>
            </w:r>
          </w:p>
          <w:p w14:paraId="090C1C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（3）定位到图片所在的位置。</w:t>
            </w:r>
          </w:p>
          <w:p w14:paraId="73900E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（4）选择要插入的图片，如图 1-1-18 所示，单击“插入”按钮。此时图片将插入到插入点位置。</w:t>
            </w:r>
          </w:p>
          <w:p w14:paraId="6AE251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（5）选中图片，Word 2016 将自动显示“图片工具—格式”临时菜单卡，如图 1-1-19 所示。在“环绕文字”下拉列表中，选择“浮于文字上方”。</w:t>
            </w:r>
          </w:p>
          <w:p w14:paraId="53031F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971800" cy="2019935"/>
                  <wp:effectExtent l="0" t="0" r="0" b="184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9"/>
                          <a:stretch>
                            <a:fillRect/>
                          </a:stretch>
                        </pic:blipFill>
                        <pic:spPr>
                          <a:xfrm>
                            <a:off x="0" y="0"/>
                            <a:ext cx="2971800" cy="2019935"/>
                          </a:xfrm>
                          <a:prstGeom prst="rect">
                            <a:avLst/>
                          </a:prstGeom>
                          <a:noFill/>
                          <a:ln>
                            <a:noFill/>
                          </a:ln>
                        </pic:spPr>
                      </pic:pic>
                    </a:graphicData>
                  </a:graphic>
                </wp:inline>
              </w:drawing>
            </w:r>
          </w:p>
          <w:p w14:paraId="655554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890520" cy="1691005"/>
                  <wp:effectExtent l="0" t="0" r="508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0"/>
                          <a:stretch>
                            <a:fillRect/>
                          </a:stretch>
                        </pic:blipFill>
                        <pic:spPr>
                          <a:xfrm>
                            <a:off x="0" y="0"/>
                            <a:ext cx="2890520" cy="1691005"/>
                          </a:xfrm>
                          <a:prstGeom prst="rect">
                            <a:avLst/>
                          </a:prstGeom>
                          <a:noFill/>
                          <a:ln>
                            <a:noFill/>
                          </a:ln>
                        </pic:spPr>
                      </pic:pic>
                    </a:graphicData>
                  </a:graphic>
                </wp:inline>
              </w:drawing>
            </w:r>
          </w:p>
          <w:p w14:paraId="3503C1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lang w:val="en-US" w:eastAsia="zh-CN"/>
              </w:rPr>
            </w:pPr>
            <w:r>
              <w:rPr>
                <w:rFonts w:hint="eastAsia" w:ascii="宋体" w:hAnsi="宋体" w:eastAsia="宋体" w:cs="宋体"/>
                <w:b/>
                <w:bCs/>
                <w:lang w:val="en-US" w:eastAsia="zh-CN"/>
              </w:rPr>
              <w:t>十二、添加艺术字</w:t>
            </w:r>
          </w:p>
          <w:p w14:paraId="023945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（1）单击文档中的任意位置。</w:t>
            </w:r>
          </w:p>
          <w:p w14:paraId="6E5A4D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（2）单击“插入”菜单卡“文本”组中的“艺术字”按钮，在弹出的“艺术字”下拉列表中选择一种艺术字效果。</w:t>
            </w:r>
          </w:p>
          <w:p w14:paraId="7CDD7F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（3）单击所需的艺术字效果，在打开的艺术字编辑框中输入“安全高于一切”。</w:t>
            </w:r>
          </w:p>
          <w:p w14:paraId="333944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（4）在“字体 ”列表中选择“黑体 ”，在“字号 ”列表中选择“36”号字，并选中“加粗”“斜体”。</w:t>
            </w:r>
          </w:p>
          <w:p w14:paraId="423549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（5）缺省情况下，设置的艺术字为嵌入型。单击生成的艺术字，在“绘图工具—格式”临时菜单卡中，单击“环绕文字”下拉按钮 ，设置为“浮于文字上方”，将艺术字拖放到合适的位置。</w:t>
            </w:r>
          </w:p>
          <w:p w14:paraId="35FA89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（6）单击“艺术字样式”组中的“文字效果”下拉按钮，可以选择其他艺术字形状。</w:t>
            </w:r>
          </w:p>
          <w:p w14:paraId="10A5AC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（7）将光标指针置于艺术字的控点上，当光标指针变了 时，拖动可以调整艺术字的大小。</w:t>
            </w:r>
          </w:p>
          <w:p w14:paraId="7F4275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lang w:val="en-US" w:eastAsia="zh-CN"/>
              </w:rPr>
            </w:pPr>
            <w:r>
              <w:rPr>
                <w:rFonts w:hint="eastAsia" w:ascii="宋体" w:hAnsi="宋体" w:eastAsia="宋体" w:cs="宋体"/>
                <w:b/>
                <w:bCs/>
                <w:lang w:val="en-US" w:eastAsia="zh-CN"/>
              </w:rPr>
              <w:t>十三、打印预览和打印</w:t>
            </w:r>
          </w:p>
          <w:p w14:paraId="793534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（1）单击快速访问工具栏上的“保存”按钮 。</w:t>
            </w:r>
          </w:p>
          <w:p w14:paraId="41DBA2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（2）单击“文件”菜单卡，选择“打印”命令，在右侧窗口中可以看到打印预览效果。</w:t>
            </w:r>
          </w:p>
          <w:p w14:paraId="4D51F1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（3）在打印预览中，单击拖动缩放条滑块，可选择显示比例。</w:t>
            </w:r>
          </w:p>
          <w:p w14:paraId="2A5A71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（4）观察页面布局是否合适，如果需要修改，单击“退回”按钮 ，可返回到以前的编辑状态进行修改。修改完毕重新进行预览，直到满意为止。</w:t>
            </w:r>
          </w:p>
          <w:p w14:paraId="104D32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（5）如果需要打印一份全部文档，可以直接单击“打印”按钮。</w:t>
            </w:r>
          </w:p>
          <w:p w14:paraId="769335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（6）如果需要打印多份文档，在“份数”框中输入需打印的份数，然后单击“打印”按钮。</w:t>
            </w:r>
          </w:p>
          <w:p w14:paraId="263230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lang w:val="en-US" w:eastAsia="zh-CN"/>
              </w:rPr>
            </w:pPr>
            <w:r>
              <w:rPr>
                <w:rFonts w:hint="eastAsia" w:ascii="宋体" w:hAnsi="宋体" w:eastAsia="宋体" w:cs="宋体"/>
                <w:b/>
                <w:bCs/>
                <w:lang w:val="en-US" w:eastAsia="zh-CN"/>
              </w:rPr>
              <w:t>十四、退出 Word 文档</w:t>
            </w:r>
          </w:p>
          <w:p w14:paraId="49A870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lang w:val="en-US" w:eastAsia="zh-CN"/>
              </w:rPr>
              <w:t>全部工作完成后，单击标题栏右端的“关闭”按钮 ，这时关闭该文档，退出 Word。</w:t>
            </w:r>
          </w:p>
          <w:p w14:paraId="01C541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5255551B">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展示简单文档</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6716896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335B3A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3</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2484F700">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C60E60F">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为自己设计一张名片，包括学校名称、专业、班级、姓名职务、地址、电话等信息，使用不同的字体和颜色，也可以更改字符间距。如图 1-1-28 所示。</w:t>
            </w:r>
          </w:p>
          <w:p w14:paraId="7CD39DFE">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default"/>
              </w:rPr>
              <w:drawing>
                <wp:inline distT="0" distB="0" distL="114300" distR="114300">
                  <wp:extent cx="2806700" cy="1815465"/>
                  <wp:effectExtent l="0" t="0" r="12700" b="133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1"/>
                          <a:stretch>
                            <a:fillRect/>
                          </a:stretch>
                        </pic:blipFill>
                        <pic:spPr>
                          <a:xfrm>
                            <a:off x="0" y="0"/>
                            <a:ext cx="2806700" cy="1815465"/>
                          </a:xfrm>
                          <a:prstGeom prst="rect">
                            <a:avLst/>
                          </a:prstGeom>
                          <a:noFill/>
                          <a:ln>
                            <a:noFill/>
                          </a:ln>
                        </pic:spPr>
                      </pic:pic>
                    </a:graphicData>
                  </a:graphic>
                </wp:inline>
              </w:drawing>
            </w:r>
          </w:p>
        </w:tc>
        <w:tc>
          <w:tcPr>
            <w:tcW w:w="1366" w:type="dxa"/>
            <w:tcBorders>
              <w:tl2br w:val="nil"/>
              <w:tr2bl w:val="nil"/>
            </w:tcBorders>
            <w:vAlign w:val="center"/>
          </w:tcPr>
          <w:p w14:paraId="073E8B0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3E07497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20A693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636FCC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0D449940">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64EE86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一、选定 Word 文本内容的方法</w:t>
            </w:r>
          </w:p>
          <w:p w14:paraId="6FCFC3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拖动法选定文本</w:t>
            </w:r>
          </w:p>
          <w:p w14:paraId="3FC2B7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把“ ”形指针移到要选择文本开始位置的文字前，按下鼠标左键不放，拖动光标到选定文本的末尾，然后松开鼠标左键，这时所选内容为黑底白字。</w:t>
            </w:r>
          </w:p>
          <w:p w14:paraId="71FA56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选定多行文字</w:t>
            </w:r>
          </w:p>
          <w:p w14:paraId="4BF565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选定栏位于文档窗口左边界与正文左边界之间。在选定栏内光标变为 形状，利用此选定栏，可快速实现文本的选定。</w:t>
            </w:r>
          </w:p>
          <w:p w14:paraId="39BFAB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将光标移到要选定行的行首，当光标指针变成一个指向右边的箭头 时单击，则选定光标所在的行。如果按下鼠标左键不放，上下拖动就可以选定多行。</w:t>
            </w:r>
          </w:p>
          <w:p w14:paraId="4A436F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选定一段文本</w:t>
            </w:r>
          </w:p>
          <w:p w14:paraId="3EEC2F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将光标指针移到选定段落的左侧，直到指针变为指向右边的箭头 ，然后双击，则选定光标所在的段落。</w:t>
            </w:r>
          </w:p>
          <w:p w14:paraId="0C0DC9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选定一大块文本</w:t>
            </w:r>
          </w:p>
          <w:p w14:paraId="3CE7DB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单击要选定内容的起始处，然后滚动到要选定内容的结尾处，在按下“Shift”键的同时单击，则选定两次单击之间的文本。</w:t>
            </w:r>
          </w:p>
          <w:p w14:paraId="085C20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 选定整篇文档</w:t>
            </w:r>
          </w:p>
          <w:p w14:paraId="24770D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将光标指针移到文档中任意正文的左侧，直到指针变为指向右边的箭头 ，然后三击，则选定整篇文档。也可以单击“编辑”组中的“全选”命令选定整篇文档。</w:t>
            </w:r>
          </w:p>
          <w:p w14:paraId="0FB34B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二、撤消与恢复</w:t>
            </w:r>
          </w:p>
          <w:p w14:paraId="42ECF6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在编辑文档的过程中，如果我们认为“今不如昔”，可以使用撤消与恢复操作。</w:t>
            </w:r>
          </w:p>
          <w:p w14:paraId="169F77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 撤消</w:t>
            </w:r>
          </w:p>
          <w:p w14:paraId="0918CA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在操作过程中，如果对先前所做的工作不满意，可用撤消功能，将文档恢复到原来的状态。单击快速访问工具栏上的“撤消”按钮 ，可取消对文档的最后一次操作。</w:t>
            </w:r>
          </w:p>
          <w:p w14:paraId="1A85C7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多次单击“撤消”按钮 ，依次从后向前取消多次操作。</w:t>
            </w:r>
          </w:p>
          <w:p w14:paraId="5D5C0B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单击“撤消”按钮右边的下箭头 ，打开可撤消操作的列表，可选定其中某次操作，一次性恢复此操作后的所有操作，撤消某操作的同时，也撤消了列表中所有位于它上面的操作。</w:t>
            </w:r>
          </w:p>
          <w:p w14:paraId="79EDDB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 恢复</w:t>
            </w:r>
          </w:p>
          <w:p w14:paraId="07780F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在撤消某操作后，如果认为不应撤消该操作，又想恢复被撤消的操作，可单击快速访问工具栏上的“恢复”按钮 。单击“恢复”右侧的下箭头，也可一次性恢复最后被取消的多次操作。</w:t>
            </w:r>
          </w:p>
          <w:p w14:paraId="60E11A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三、设置文档权限</w:t>
            </w:r>
          </w:p>
          <w:p w14:paraId="57CDEC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在与他人共用一台计算机时，有时用户编辑的文档不想被别人查看或修改，这时可以给文档设置一个口令进行加密，把文档保护起来。其操作步骤如下。</w:t>
            </w:r>
          </w:p>
          <w:p w14:paraId="41022B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（1）在打开的文档中，单击“文件”菜单卡选择“信息”命令。</w:t>
            </w:r>
          </w:p>
          <w:p w14:paraId="77808A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（2）在“信息”列项中，单击“保护文档”项</w:t>
            </w:r>
            <w:r>
              <w:rPr>
                <w:rFonts w:hint="eastAsia" w:ascii="宋体" w:hAnsi="宋体" w:cs="宋体"/>
                <w:b w:val="0"/>
                <w:bCs/>
                <w:color w:val="000000" w:themeColor="text1"/>
                <w:lang w:val="en-US" w:eastAsia="zh-CN"/>
                <w14:textFill>
                  <w14:solidFill>
                    <w14:schemeClr w14:val="tx1"/>
                  </w14:solidFill>
                </w14:textFill>
              </w:rPr>
              <w:t>。</w:t>
            </w:r>
          </w:p>
          <w:p w14:paraId="3979CE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此时将显示以下选项。</w:t>
            </w:r>
          </w:p>
          <w:p w14:paraId="2786D1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① 标记为最终状态：文档将变为只读。</w:t>
            </w:r>
          </w:p>
          <w:p w14:paraId="731214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② 用密码进行加密：为文档设置密码。将显示“加密文档”对话框，在“密码”框中键入密码，然后单击“确定”按钮。在“确认密码”框中，重新键入该密码，然后单击“确定”按钮。</w:t>
            </w:r>
          </w:p>
          <w:p w14:paraId="6BD13C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③ 限制编辑：控制可对文档进行哪些类型的更改。</w:t>
            </w:r>
          </w:p>
          <w:p w14:paraId="6F31A9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④ 限制访问：使用限制权限。</w:t>
            </w:r>
          </w:p>
          <w:p w14:paraId="0719ED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⑤ 添加数字签名：添加可见或不可见的数字签名。</w:t>
            </w:r>
          </w:p>
          <w:p w14:paraId="4BE409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（3）选择“用密码进行加密”命令，在“打开文件时的密码”框中输入一个密码。</w:t>
            </w:r>
          </w:p>
          <w:p w14:paraId="72ADFA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（4）单击“确定”按钮，在弹出的“确认密码”对话框中，重复输入一次密码，单击“确定”按钮，这时密码就设置好了。</w:t>
            </w:r>
          </w:p>
          <w:p w14:paraId="3525B0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cs="宋体"/>
                <w:b/>
                <w:bCs w:val="0"/>
                <w:color w:val="000000" w:themeColor="text1"/>
                <w:lang w:val="en-US" w:eastAsia="zh-CN"/>
                <w14:textFill>
                  <w14:solidFill>
                    <w14:schemeClr w14:val="tx1"/>
                  </w14:solidFill>
                </w14:textFill>
              </w:rPr>
            </w:pPr>
            <w:r>
              <w:rPr>
                <w:rFonts w:hint="eastAsia" w:ascii="宋体" w:hAnsi="宋体" w:cs="宋体"/>
                <w:b/>
                <w:bCs w:val="0"/>
                <w:color w:val="000000" w:themeColor="text1"/>
                <w:lang w:val="en-US" w:eastAsia="zh-CN"/>
                <w14:textFill>
                  <w14:solidFill>
                    <w14:schemeClr w14:val="tx1"/>
                  </w14:solidFill>
                </w14:textFill>
              </w:rPr>
              <w:t>四、文档的保存和另存</w:t>
            </w:r>
          </w:p>
          <w:p w14:paraId="2BA4C1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1. 文档的保存</w:t>
            </w:r>
          </w:p>
          <w:p w14:paraId="0784EB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如果文档曾经保存过，现在要在当前文档中保存已经修改的内容，这时可以单击快速访问工具栏上的“保存”按钮 ，或者单击“文件”菜单卡，选择“保存”命令，或者按“Ctrl+S”键。</w:t>
            </w:r>
          </w:p>
          <w:p w14:paraId="61DEBF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此时，不会出现“另存为”对话框，而直接保存到原来的文档中以当前内容代替原来内容，当前编辑状态保持不变，可继续编辑文档。</w:t>
            </w:r>
          </w:p>
          <w:p w14:paraId="3D7C1C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2. 另存文档</w:t>
            </w:r>
          </w:p>
          <w:p w14:paraId="0B308A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另存文档是把当前编辑的文档重新命名保存或改变位置保存。可以单击“文件”菜单卡，选择“另存为”命令，在弹出的“另存为”对话框中，在“保存位置”下选择其他位置，在“文件名”中输入新的文档名称，单击“保存”按钮。这时，文档窗口标题栏中显示为改名后的文档名。</w:t>
            </w:r>
          </w:p>
          <w:p w14:paraId="0DF80B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bCs w:val="0"/>
                <w:color w:val="000000" w:themeColor="text1"/>
                <w:lang w:val="en-US" w:eastAsia="zh-CN"/>
                <w14:textFill>
                  <w14:solidFill>
                    <w14:schemeClr w14:val="tx1"/>
                  </w14:solidFill>
                </w14:textFill>
              </w:rPr>
              <w:t>五、自动保存文档</w:t>
            </w:r>
          </w:p>
          <w:p w14:paraId="1B26DA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为了防止突然断电、死机或其他事故发生，可以使用按指定时间间隔自动保存文档功能。</w:t>
            </w:r>
          </w:p>
          <w:p w14:paraId="3FA014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（1）单击“文件”菜单卡，选择“选项”命令，弹出“Word 选项”对话框。</w:t>
            </w:r>
          </w:p>
          <w:p w14:paraId="1E3F41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（2）在“保存”选项中，选中“保存自动恢复信息时间间隔”复选框，然后输入需要的时间间隔，它以分钟为单位，如输入“1”，则表示 1 分钟。</w:t>
            </w:r>
          </w:p>
          <w:p w14:paraId="68C338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（3）单击“确定”按钮。此后每隔 1 分钟 Word 就会自动保存一次文档。</w:t>
            </w:r>
          </w:p>
          <w:p w14:paraId="65EF96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cs="宋体"/>
                <w:b/>
                <w:bCs w:val="0"/>
                <w:color w:val="000000" w:themeColor="text1"/>
                <w:lang w:val="en-US" w:eastAsia="zh-CN"/>
                <w14:textFill>
                  <w14:solidFill>
                    <w14:schemeClr w14:val="tx1"/>
                  </w14:solidFill>
                </w14:textFill>
              </w:rPr>
            </w:pPr>
            <w:r>
              <w:rPr>
                <w:rFonts w:hint="eastAsia" w:ascii="宋体" w:hAnsi="宋体" w:cs="宋体"/>
                <w:b/>
                <w:bCs w:val="0"/>
                <w:color w:val="000000" w:themeColor="text1"/>
                <w:lang w:val="en-US" w:eastAsia="zh-CN"/>
                <w14:textFill>
                  <w14:solidFill>
                    <w14:schemeClr w14:val="tx1"/>
                  </w14:solidFill>
                </w14:textFill>
              </w:rPr>
              <w:t>六、设置超链接</w:t>
            </w:r>
          </w:p>
          <w:p w14:paraId="09FDB6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1. 链接到某网页</w:t>
            </w:r>
          </w:p>
          <w:p w14:paraId="269445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（1）选中要链接的文字内容。</w:t>
            </w:r>
          </w:p>
          <w:p w14:paraId="0FB07C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（2）右击选中的文字内容，在快捷菜单中选择“超链接”命令，将弹出“插入超链接”对话框。</w:t>
            </w:r>
          </w:p>
          <w:p w14:paraId="7D8921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（3）在“链接到”选项下，单击“现有文件或网页”，在“地址”中将查询到的网页地址粘贴到该框中。</w:t>
            </w:r>
          </w:p>
          <w:p w14:paraId="6015B5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（4）单击“确定”按钮。</w:t>
            </w:r>
          </w:p>
          <w:p w14:paraId="2DCB31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此时，超链接文字被自动加上下画线并以默认的蓝色显示。将光标指向超链接文字时，将出现提示文字。按下“Ctrl”键并单击将自动链接到指定的网页。</w:t>
            </w:r>
          </w:p>
          <w:p w14:paraId="19990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2. 链接到邮件地址</w:t>
            </w:r>
          </w:p>
          <w:p w14:paraId="0B29AA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（1）选中要链接的文字。</w:t>
            </w:r>
          </w:p>
          <w:p w14:paraId="7DB647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（2）单击“插入”菜单卡中的“超链接”按钮 ，将弹出“插入超链接”对话框。</w:t>
            </w:r>
          </w:p>
          <w:p w14:paraId="5012FF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（3）在“链接到”选项下，单击“电子邮件地址”，在“电子邮件地址”中输入邮件地址。</w:t>
            </w:r>
          </w:p>
          <w:p w14:paraId="2A2DC4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（4）单击“确定”按钮。</w:t>
            </w:r>
          </w:p>
          <w:p w14:paraId="2AA364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val="en-US" w:eastAsia="zh-CN"/>
                <w14:textFill>
                  <w14:solidFill>
                    <w14:schemeClr w14:val="tx1"/>
                  </w14:solidFill>
                </w14:textFill>
              </w:rPr>
            </w:pPr>
            <w:r>
              <w:rPr>
                <w:rFonts w:hint="eastAsia" w:ascii="宋体" w:hAnsi="宋体" w:cs="宋体"/>
                <w:b w:val="0"/>
                <w:bCs/>
                <w:color w:val="000000" w:themeColor="text1"/>
                <w:lang w:val="en-US" w:eastAsia="zh-CN"/>
                <w14:textFill>
                  <w14:solidFill>
                    <w14:schemeClr w14:val="tx1"/>
                  </w14:solidFill>
                </w14:textFill>
              </w:rPr>
              <w:t>此时，超链接文字被自动加上下画线并以默认的蓝色显示。将光标指向超链接文字时，将出现提示文字，按下“Ctrl”键并单击将自动弹出默认的电子邮件收发工具，并将对方地址自动填上，就可以向对方发送邮件了。</w:t>
            </w:r>
          </w:p>
          <w:p w14:paraId="19A786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5DCA1B99">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573AF62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5BFB0F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5</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52B3DA7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1AF0DA0">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在前期老师指导学习的基础上，将下面“人工智能”的文档内容输入 Word 文字处理软件中，并进行编辑排版。</w:t>
            </w:r>
          </w:p>
          <w:p w14:paraId="15012980">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default"/>
              </w:rPr>
              <w:drawing>
                <wp:inline distT="0" distB="0" distL="114300" distR="114300">
                  <wp:extent cx="1374775" cy="2087245"/>
                  <wp:effectExtent l="0" t="0" r="15875" b="8255"/>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22"/>
                          <a:stretch>
                            <a:fillRect/>
                          </a:stretch>
                        </pic:blipFill>
                        <pic:spPr>
                          <a:xfrm>
                            <a:off x="0" y="0"/>
                            <a:ext cx="1374775" cy="2087245"/>
                          </a:xfrm>
                          <a:prstGeom prst="rect">
                            <a:avLst/>
                          </a:prstGeom>
                          <a:noFill/>
                          <a:ln>
                            <a:noFill/>
                          </a:ln>
                        </pic:spPr>
                      </pic:pic>
                    </a:graphicData>
                  </a:graphic>
                </wp:inline>
              </w:drawing>
            </w:r>
          </w:p>
        </w:tc>
        <w:tc>
          <w:tcPr>
            <w:tcW w:w="1366" w:type="dxa"/>
            <w:tcBorders>
              <w:tl2br w:val="nil"/>
              <w:tr2bl w:val="nil"/>
            </w:tcBorders>
            <w:vAlign w:val="center"/>
          </w:tcPr>
          <w:p w14:paraId="2DA6697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94DA2C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11DC22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397EB5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80</w:t>
            </w:r>
            <w:r>
              <w:rPr>
                <w:rFonts w:hint="eastAsia" w:ascii="Times New Roman" w:hAnsi="Times New Roman"/>
                <w:color w:val="5B9BD5" w:themeColor="accent1"/>
                <w:szCs w:val="24"/>
                <w14:textFill>
                  <w14:solidFill>
                    <w14:schemeClr w14:val="accent1"/>
                  </w14:solidFill>
                </w14:textFill>
              </w:rPr>
              <w:t>min）</w:t>
            </w:r>
          </w:p>
        </w:tc>
        <w:tc>
          <w:tcPr>
            <w:tcW w:w="5807" w:type="dxa"/>
            <w:tcBorders>
              <w:tl2br w:val="nil"/>
              <w:tr2bl w:val="nil"/>
            </w:tcBorders>
            <w:vAlign w:val="center"/>
          </w:tcPr>
          <w:p w14:paraId="5E463D1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编排复杂文档</w:t>
            </w:r>
          </w:p>
          <w:p w14:paraId="797285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一、打开 Word 文档</w:t>
            </w:r>
          </w:p>
          <w:p w14:paraId="39FD0B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方法一</w:t>
            </w:r>
          </w:p>
          <w:p w14:paraId="04F885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启动 Word 后，单击“文件”菜单卡，选择“打开”命令，单击“浏览”项，将弹出“打开”对话框，选择 Word 文档存放的位置，选中要打开的文件，单击“打开”按钮，如图 1-2-2 所示。</w:t>
            </w:r>
          </w:p>
          <w:p w14:paraId="2A9AA5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500630" cy="2152650"/>
                  <wp:effectExtent l="0" t="0" r="1397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3"/>
                          <a:stretch>
                            <a:fillRect/>
                          </a:stretch>
                        </pic:blipFill>
                        <pic:spPr>
                          <a:xfrm>
                            <a:off x="0" y="0"/>
                            <a:ext cx="2500630" cy="2152650"/>
                          </a:xfrm>
                          <a:prstGeom prst="rect">
                            <a:avLst/>
                          </a:prstGeom>
                          <a:noFill/>
                          <a:ln>
                            <a:noFill/>
                          </a:ln>
                        </pic:spPr>
                      </pic:pic>
                    </a:graphicData>
                  </a:graphic>
                </wp:inline>
              </w:drawing>
            </w:r>
          </w:p>
          <w:p w14:paraId="25A5BA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 方法二</w:t>
            </w:r>
          </w:p>
          <w:p w14:paraId="69A7D4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启动 Word 后，单击“文件”菜单卡，选择“打开”命令，会列出最近使用过的文档名，单击该文件名，可直接打开该文档。</w:t>
            </w:r>
          </w:p>
          <w:p w14:paraId="5128DF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 方法三</w:t>
            </w:r>
          </w:p>
          <w:p w14:paraId="3D2689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在“文件资源管理器”窗口中，双击要打开的 Word 文档，这时将在启动 Word 的同时，打开该文档。</w:t>
            </w:r>
          </w:p>
          <w:p w14:paraId="4EB83D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二、设置字符格式</w:t>
            </w:r>
          </w:p>
          <w:p w14:paraId="3138E4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（1）选中标题，设置为隶书、二号、加粗、居中、红色。</w:t>
            </w:r>
          </w:p>
          <w:p w14:paraId="60C3DC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（2）选中正文文字，设置为仿宋、四号。</w:t>
            </w:r>
          </w:p>
          <w:p w14:paraId="5A27A6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三、插入符号</w:t>
            </w:r>
          </w:p>
          <w:p w14:paraId="263DA2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（1）单击标题前的位置。</w:t>
            </w:r>
          </w:p>
          <w:p w14:paraId="488214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（2）单击“插入”菜单卡中的“符号”按钮，选择“其他符号”命令，打开“符号”对话框，选中“符号”选项卡，如图 1-2-3 所示。</w:t>
            </w:r>
          </w:p>
          <w:p w14:paraId="3601CA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700020" cy="1556385"/>
                  <wp:effectExtent l="0" t="0" r="5080"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4"/>
                          <a:stretch>
                            <a:fillRect/>
                          </a:stretch>
                        </pic:blipFill>
                        <pic:spPr>
                          <a:xfrm>
                            <a:off x="0" y="0"/>
                            <a:ext cx="2700020" cy="1556385"/>
                          </a:xfrm>
                          <a:prstGeom prst="rect">
                            <a:avLst/>
                          </a:prstGeom>
                          <a:noFill/>
                          <a:ln>
                            <a:noFill/>
                          </a:ln>
                        </pic:spPr>
                      </pic:pic>
                    </a:graphicData>
                  </a:graphic>
                </wp:inline>
              </w:drawing>
            </w:r>
          </w:p>
          <w:p w14:paraId="103D2F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（3）选中要插入的符号“五角星”，单击“插入”按钮。插入字符后，“取消”按钮变为“关闭”按钮，单击“关闭”按钮结束。</w:t>
            </w:r>
          </w:p>
          <w:p w14:paraId="4C0998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（4）选中符号“五角星”，单击“开始”菜单卡上的“复制”按钮，单击标题的尾部，单击“粘贴”按钮，从而在标题前后均插入符号“五角星”。</w:t>
            </w:r>
          </w:p>
          <w:p w14:paraId="762DA3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（5）在符号与文字中插入适量的空格。</w:t>
            </w:r>
          </w:p>
          <w:p w14:paraId="0ACA83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四、设置下画线</w:t>
            </w:r>
          </w:p>
          <w:p w14:paraId="026D32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（1）选中“我渴望这样度过”。</w:t>
            </w:r>
          </w:p>
          <w:p w14:paraId="2FB180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（2）单击“开始”菜单卡中的“字体”组选项按钮 ，或者使用快捷键“Ctrl+D”，弹出“字体”对话框，选择“字体”选项卡。</w:t>
            </w:r>
          </w:p>
          <w:p w14:paraId="00861C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（3）在“下画线线型”中选择一种类型，在“下画线颜色”中选择一种颜色，如图 1-2-4所示。</w:t>
            </w:r>
          </w:p>
          <w:p w14:paraId="48D7E6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（4）单击“确定”按钮。</w:t>
            </w:r>
          </w:p>
          <w:p w14:paraId="259AF9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754630" cy="1947545"/>
                  <wp:effectExtent l="0" t="0" r="7620" b="146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5"/>
                          <a:stretch>
                            <a:fillRect/>
                          </a:stretch>
                        </pic:blipFill>
                        <pic:spPr>
                          <a:xfrm>
                            <a:off x="0" y="0"/>
                            <a:ext cx="2754630" cy="1947545"/>
                          </a:xfrm>
                          <a:prstGeom prst="rect">
                            <a:avLst/>
                          </a:prstGeom>
                          <a:noFill/>
                          <a:ln>
                            <a:noFill/>
                          </a:ln>
                        </pic:spPr>
                      </pic:pic>
                    </a:graphicData>
                  </a:graphic>
                </wp:inline>
              </w:drawing>
            </w:r>
          </w:p>
          <w:p w14:paraId="579E0B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五、设置段落格式</w:t>
            </w:r>
          </w:p>
          <w:p w14:paraId="47D277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（1）将插入点定位于第一段。</w:t>
            </w:r>
          </w:p>
          <w:p w14:paraId="06FDA0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（2）单击“开始”菜单卡中的“段落”组选项按钮 ，弹出“段落”对话框，选中“缩进和间距”选项卡，如图 1-2-7 所示。</w:t>
            </w:r>
          </w:p>
          <w:p w14:paraId="6688C6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569210" cy="1924685"/>
                  <wp:effectExtent l="0" t="0" r="2540" b="184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6"/>
                          <a:stretch>
                            <a:fillRect/>
                          </a:stretch>
                        </pic:blipFill>
                        <pic:spPr>
                          <a:xfrm>
                            <a:off x="0" y="0"/>
                            <a:ext cx="2569210" cy="1924685"/>
                          </a:xfrm>
                          <a:prstGeom prst="rect">
                            <a:avLst/>
                          </a:prstGeom>
                          <a:noFill/>
                          <a:ln>
                            <a:noFill/>
                          </a:ln>
                        </pic:spPr>
                      </pic:pic>
                    </a:graphicData>
                  </a:graphic>
                </wp:inline>
              </w:drawing>
            </w:r>
          </w:p>
          <w:p w14:paraId="71EC19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（3）在“间距”区域的“段前”中，单击数字调节键调整为“0.5 行”。</w:t>
            </w:r>
          </w:p>
          <w:p w14:paraId="72D767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（4）在“行距”下选择“固定值”，在“设置值”中输入“24 磅”。</w:t>
            </w:r>
          </w:p>
          <w:p w14:paraId="5FC2E8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（5）单击“确定”按钮。</w:t>
            </w:r>
          </w:p>
          <w:p w14:paraId="1E661B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六、复制段落格式</w:t>
            </w:r>
          </w:p>
          <w:p w14:paraId="32471C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（1）将插入点置于第一段内。</w:t>
            </w:r>
          </w:p>
          <w:p w14:paraId="5EF7E5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（2）双击“开始”菜单中的“格式刷”按钮 ，此时光标指针变为刷子形状 。</w:t>
            </w:r>
          </w:p>
          <w:p w14:paraId="584EC4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（3）把刷子 移到第 2 段，单击该段内任意位置，如图 1-2-9 所示。</w:t>
            </w:r>
          </w:p>
          <w:p w14:paraId="72BF27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925445" cy="1906270"/>
                  <wp:effectExtent l="0" t="0" r="8255" b="177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7"/>
                          <a:stretch>
                            <a:fillRect/>
                          </a:stretch>
                        </pic:blipFill>
                        <pic:spPr>
                          <a:xfrm>
                            <a:off x="0" y="0"/>
                            <a:ext cx="2925445" cy="1906270"/>
                          </a:xfrm>
                          <a:prstGeom prst="rect">
                            <a:avLst/>
                          </a:prstGeom>
                          <a:noFill/>
                          <a:ln>
                            <a:noFill/>
                          </a:ln>
                        </pic:spPr>
                      </pic:pic>
                    </a:graphicData>
                  </a:graphic>
                </wp:inline>
              </w:drawing>
            </w:r>
          </w:p>
          <w:p w14:paraId="1E0570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（4）同样地，用刷子 分别单击下面各段落。</w:t>
            </w:r>
          </w:p>
          <w:p w14:paraId="3231B2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（5）复制完格式后，再次单击“开始”菜单卡上的“格式刷”按钮。</w:t>
            </w:r>
          </w:p>
          <w:p w14:paraId="5192A5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七、首字下沉</w:t>
            </w:r>
          </w:p>
          <w:p w14:paraId="516B74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在编辑文档时，如果需要突出段首或章节的开头，需将第一个字放大以引起读者的注意，这时就可以使用“首字下沉”效果。</w:t>
            </w:r>
          </w:p>
          <w:p w14:paraId="37318B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（1）单击第一段落中的任意位置。</w:t>
            </w:r>
          </w:p>
          <w:p w14:paraId="0E8309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（2）单击“插入”菜单卡中的“首字下沉”按钮，在下拉列表中选择“首字下沉”选项。</w:t>
            </w:r>
          </w:p>
          <w:p w14:paraId="3FB425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（3）在打开的“首字下沉”对话框中，在“位置”中选中“下沉”，设置下沉字的字体为“仿宋”，在“下沉行数”中选择“2”，单击“确定”按钮。</w:t>
            </w:r>
          </w:p>
          <w:p w14:paraId="487264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（4）同样地，设置其他段落的格式均为首字下沉。</w:t>
            </w:r>
          </w:p>
          <w:p w14:paraId="6DED64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八、插入文件</w:t>
            </w:r>
          </w:p>
          <w:p w14:paraId="5807A0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（1）将插入点置于本文档的尾部。</w:t>
            </w:r>
          </w:p>
          <w:p w14:paraId="466A1F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（2）单击“插入”菜单卡“对象”下拉列表中的“文件中的文字”命令，将弹出“插入文件”对话框，如图 1-2-11 所示。</w:t>
            </w:r>
          </w:p>
          <w:p w14:paraId="647DB7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446655" cy="1764665"/>
                  <wp:effectExtent l="0" t="0" r="10795" b="698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8"/>
                          <a:stretch>
                            <a:fillRect/>
                          </a:stretch>
                        </pic:blipFill>
                        <pic:spPr>
                          <a:xfrm>
                            <a:off x="0" y="0"/>
                            <a:ext cx="2446655" cy="1764665"/>
                          </a:xfrm>
                          <a:prstGeom prst="rect">
                            <a:avLst/>
                          </a:prstGeom>
                          <a:noFill/>
                          <a:ln>
                            <a:noFill/>
                          </a:ln>
                        </pic:spPr>
                      </pic:pic>
                    </a:graphicData>
                  </a:graphic>
                </wp:inline>
              </w:drawing>
            </w:r>
          </w:p>
          <w:p w14:paraId="4DC056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（3）选择文件位置和名称。</w:t>
            </w:r>
          </w:p>
          <w:p w14:paraId="09F3B5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（4）单击“插入”按钮。</w:t>
            </w:r>
          </w:p>
          <w:p w14:paraId="78DE56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九、设置边框和底纹</w:t>
            </w:r>
          </w:p>
          <w:p w14:paraId="75CF2E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（1）选中刚刚插入的文件的正文内容。</w:t>
            </w:r>
          </w:p>
          <w:p w14:paraId="1695C7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（2）在“开始”菜单卡“段落”组中的“边框”下拉列表中选择“边框和底纹”命令，在弹出的“边框和底纹”对话框中，选择“边框”选项卡，如图 1-2-12 所示。</w:t>
            </w:r>
          </w:p>
          <w:p w14:paraId="12C719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383155" cy="2474595"/>
                  <wp:effectExtent l="0" t="0" r="17145"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9"/>
                          <a:stretch>
                            <a:fillRect/>
                          </a:stretch>
                        </pic:blipFill>
                        <pic:spPr>
                          <a:xfrm>
                            <a:off x="0" y="0"/>
                            <a:ext cx="2383155" cy="2474595"/>
                          </a:xfrm>
                          <a:prstGeom prst="rect">
                            <a:avLst/>
                          </a:prstGeom>
                          <a:noFill/>
                          <a:ln>
                            <a:noFill/>
                          </a:ln>
                        </pic:spPr>
                      </pic:pic>
                    </a:graphicData>
                  </a:graphic>
                </wp:inline>
              </w:drawing>
            </w:r>
          </w:p>
          <w:p w14:paraId="6BEE56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（3）在“设置”栏中选择“三维”，在“样式”列表框中选择“双线”，在“颜色”下拉列表框中选择“紫色”，在“宽度”下拉列表框中选择“0.5 磅”，在“应用范围”下拉列表框中选择“段落”。</w:t>
            </w:r>
          </w:p>
          <w:p w14:paraId="6DC26D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（4）选择“底纹”选项卡。</w:t>
            </w:r>
          </w:p>
          <w:p w14:paraId="50C0E7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（5）在“填充”栏中选择一种颜色，在“应用范围”下拉列表框中选择“段落”，单击“确定”按钮。</w:t>
            </w:r>
          </w:p>
          <w:p w14:paraId="2B7AA1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（6）单击快速访问工具栏中的“保存”按钮。</w:t>
            </w:r>
          </w:p>
          <w:p w14:paraId="74E11E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lang w:val="en-US" w:eastAsia="zh-CN"/>
              </w:rPr>
            </w:pPr>
            <w:r>
              <w:rPr>
                <w:rFonts w:hint="eastAsia" w:ascii="宋体" w:hAnsi="宋体" w:eastAsia="宋体" w:cs="宋体"/>
                <w:b/>
                <w:bCs/>
                <w:lang w:val="en-US" w:eastAsia="zh-CN"/>
              </w:rPr>
              <w:t>十、设置页面边框</w:t>
            </w:r>
          </w:p>
          <w:p w14:paraId="2B0C8C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lang w:val="en-US" w:eastAsia="zh-CN"/>
              </w:rPr>
            </w:pPr>
            <w:r>
              <w:rPr>
                <w:rFonts w:hint="eastAsia" w:ascii="宋体" w:hAnsi="宋体" w:eastAsia="宋体" w:cs="宋体"/>
                <w:lang w:val="en-US" w:eastAsia="zh-CN"/>
              </w:rPr>
              <w:t>（1）将插入点置于文档的任意位置。</w:t>
            </w:r>
          </w:p>
          <w:p w14:paraId="72A5E2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lang w:val="en-US" w:eastAsia="zh-CN"/>
              </w:rPr>
            </w:pPr>
            <w:r>
              <w:rPr>
                <w:rFonts w:hint="eastAsia" w:ascii="宋体" w:hAnsi="宋体" w:eastAsia="宋体" w:cs="宋体"/>
                <w:lang w:val="en-US" w:eastAsia="zh-CN"/>
              </w:rPr>
              <w:t>（2）执行“开始”菜单卡“段落”组中的“边框和底纹”命令，在弹出的“边框和底纹”对话框中，选择“页面边框”选项卡</w:t>
            </w:r>
            <w:r>
              <w:rPr>
                <w:rFonts w:hint="eastAsia" w:ascii="宋体" w:hAnsi="宋体" w:cs="宋体"/>
                <w:lang w:val="en-US" w:eastAsia="zh-CN"/>
              </w:rPr>
              <w:t>。</w:t>
            </w:r>
          </w:p>
          <w:p w14:paraId="200EFA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lang w:val="en-US" w:eastAsia="zh-CN"/>
              </w:rPr>
            </w:pPr>
            <w:r>
              <w:rPr>
                <w:rFonts w:hint="eastAsia" w:ascii="宋体" w:hAnsi="宋体" w:cs="宋体"/>
                <w:lang w:val="en-US" w:eastAsia="zh-CN"/>
              </w:rPr>
              <w:t>（3）在“设置”栏中选择“三维”，在“样式”列表框中选择“阴影”，在“颜色”下拉列表框中选择“蓝色”，在“宽度”下拉列表框中选择“3.0 磅”，在“应用于”下拉列表框中选择“整篇文档”。</w:t>
            </w:r>
          </w:p>
          <w:p w14:paraId="51DC25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lang w:val="en-US" w:eastAsia="zh-CN"/>
              </w:rPr>
            </w:pPr>
            <w:r>
              <w:rPr>
                <w:rFonts w:hint="eastAsia" w:ascii="宋体" w:hAnsi="宋体" w:cs="宋体"/>
                <w:lang w:val="en-US" w:eastAsia="zh-CN"/>
              </w:rPr>
              <w:t>（4）单击“确定”按钮完成边框的设置。</w:t>
            </w:r>
          </w:p>
          <w:p w14:paraId="56B494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lang w:val="en-US" w:eastAsia="zh-CN"/>
              </w:rPr>
            </w:pPr>
            <w:r>
              <w:rPr>
                <w:rFonts w:hint="eastAsia" w:ascii="宋体" w:hAnsi="宋体" w:cs="宋体"/>
                <w:lang w:val="en-US" w:eastAsia="zh-CN"/>
              </w:rPr>
              <w:t>（5）单击“视图”菜单卡中的“单页”按钮，观察设置后的效果，如图 1-2-15 所示。对不满意的字符格式和段落格式可以进行调整（例如，如果觉得标题太小，可以加大字号为“一号”）。</w:t>
            </w:r>
          </w:p>
          <w:p w14:paraId="2EA9A4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632075" cy="1718945"/>
                  <wp:effectExtent l="0" t="0" r="15875" b="146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0"/>
                          <a:stretch>
                            <a:fillRect/>
                          </a:stretch>
                        </pic:blipFill>
                        <pic:spPr>
                          <a:xfrm>
                            <a:off x="0" y="0"/>
                            <a:ext cx="2632075" cy="1718945"/>
                          </a:xfrm>
                          <a:prstGeom prst="rect">
                            <a:avLst/>
                          </a:prstGeom>
                          <a:noFill/>
                          <a:ln>
                            <a:noFill/>
                          </a:ln>
                        </pic:spPr>
                      </pic:pic>
                    </a:graphicData>
                  </a:graphic>
                </wp:inline>
              </w:drawing>
            </w:r>
          </w:p>
          <w:p w14:paraId="6E15FF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十一、插入横线</w:t>
            </w:r>
          </w:p>
          <w:p w14:paraId="08B055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（1）在标题后按“Enter”键，插入一个空行，调整段落格式。</w:t>
            </w:r>
          </w:p>
          <w:p w14:paraId="303825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（2）执行“开始”菜单卡“段落”组中“边框”下拉列表中的“横线”命令，将插入一条横线。</w:t>
            </w:r>
          </w:p>
          <w:p w14:paraId="00AF94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（3）双击该横线，将打开“设置横线格式”对话框，如图 1-2-16 所示，选择需要的高度和颜色，单击“确定”按钮。</w:t>
            </w:r>
          </w:p>
          <w:p w14:paraId="48B81D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642870" cy="1733550"/>
                  <wp:effectExtent l="0" t="0" r="508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1"/>
                          <a:stretch>
                            <a:fillRect/>
                          </a:stretch>
                        </pic:blipFill>
                        <pic:spPr>
                          <a:xfrm>
                            <a:off x="0" y="0"/>
                            <a:ext cx="2642870" cy="1733550"/>
                          </a:xfrm>
                          <a:prstGeom prst="rect">
                            <a:avLst/>
                          </a:prstGeom>
                          <a:noFill/>
                          <a:ln>
                            <a:noFill/>
                          </a:ln>
                        </pic:spPr>
                      </pic:pic>
                    </a:graphicData>
                  </a:graphic>
                </wp:inline>
              </w:drawing>
            </w:r>
          </w:p>
          <w:p w14:paraId="7680B5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十二、添加背景色</w:t>
            </w:r>
          </w:p>
          <w:p w14:paraId="19E237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（1）将光标置于文档的任意位置。</w:t>
            </w:r>
          </w:p>
          <w:p w14:paraId="210A7C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（2）单击“设计”菜单卡中的“页面颜色”按钮，在下拉列表中选择一种颜色，如图 1-2-17所示。此时，整个文档页面的底色已被设置。</w:t>
            </w:r>
          </w:p>
          <w:p w14:paraId="0D424F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625090" cy="1497965"/>
                  <wp:effectExtent l="0" t="0" r="381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2"/>
                          <a:stretch>
                            <a:fillRect/>
                          </a:stretch>
                        </pic:blipFill>
                        <pic:spPr>
                          <a:xfrm>
                            <a:off x="0" y="0"/>
                            <a:ext cx="2625090" cy="1497965"/>
                          </a:xfrm>
                          <a:prstGeom prst="rect">
                            <a:avLst/>
                          </a:prstGeom>
                          <a:noFill/>
                          <a:ln>
                            <a:noFill/>
                          </a:ln>
                        </pic:spPr>
                      </pic:pic>
                    </a:graphicData>
                  </a:graphic>
                </wp:inline>
              </w:drawing>
            </w:r>
          </w:p>
          <w:p w14:paraId="0B24CB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十三、添加水印</w:t>
            </w:r>
          </w:p>
          <w:p w14:paraId="2461F1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（1）将光标置于文档的任意位置。</w:t>
            </w:r>
          </w:p>
          <w:p w14:paraId="6076F9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（2）单击“设计”菜单卡中的“水印”下拉列表中的“自定义水印”命令，弹出“水印”对话框，如图 1-2-18 所示。</w:t>
            </w:r>
          </w:p>
          <w:p w14:paraId="5FB3FE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inline distT="0" distB="0" distL="114300" distR="114300">
                  <wp:extent cx="2251710" cy="2380615"/>
                  <wp:effectExtent l="0" t="0" r="1524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3"/>
                          <a:stretch>
                            <a:fillRect/>
                          </a:stretch>
                        </pic:blipFill>
                        <pic:spPr>
                          <a:xfrm>
                            <a:off x="0" y="0"/>
                            <a:ext cx="2251710" cy="2380615"/>
                          </a:xfrm>
                          <a:prstGeom prst="rect">
                            <a:avLst/>
                          </a:prstGeom>
                          <a:noFill/>
                          <a:ln>
                            <a:noFill/>
                          </a:ln>
                        </pic:spPr>
                      </pic:pic>
                    </a:graphicData>
                  </a:graphic>
                </wp:inline>
              </w:drawing>
            </w:r>
          </w:p>
          <w:p w14:paraId="2FCD0A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（3）在“水印”对话框中，选中“文字水印”，在“文字”框中输入文字内容，并设置字体为“华文彩云”，字号为“自动”，颜色为蓝色。</w:t>
            </w:r>
          </w:p>
          <w:p w14:paraId="1B09A7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（4）单击“确定”按钮，返回页面视图。</w:t>
            </w:r>
          </w:p>
          <w:p w14:paraId="45C043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十四、观察整体排版效果</w:t>
            </w:r>
          </w:p>
          <w:p w14:paraId="6A3EB2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（1）单击“视图”菜单卡中的“单页”按钮。此时，屏幕文字以整页的形式显示。</w:t>
            </w:r>
          </w:p>
          <w:p w14:paraId="0967AA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（2）适当调整字体大小，适当增删段落间的空行，使整个文本恰好在一页上。</w:t>
            </w:r>
          </w:p>
          <w:p w14:paraId="60B56B88">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E6D951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通过教师讲解，了解编排复杂文档的基本理论知识。</w:t>
            </w:r>
          </w:p>
        </w:tc>
      </w:tr>
      <w:tr w14:paraId="2677279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0512EA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5B9BD5" w:themeColor="accent1"/>
                <w:kern w:val="2"/>
                <w:sz w:val="24"/>
                <w:szCs w:val="24"/>
                <w14:textFill>
                  <w14:solidFill>
                    <w14:schemeClr w14:val="accent1"/>
                  </w14:solidFill>
                </w14:textFill>
              </w:rPr>
            </w:pPr>
            <w:r>
              <w:rPr>
                <w:rFonts w:hint="eastAsia" w:ascii="微软雅黑" w:hAnsi="微软雅黑" w:eastAsia="微软雅黑" w:cs="微软雅黑"/>
                <w:b/>
                <w:bCs w:val="0"/>
                <w:color w:val="5B9BD5" w:themeColor="accent1"/>
                <w:kern w:val="2"/>
                <w:sz w:val="24"/>
                <w:szCs w:val="24"/>
                <w:lang w:val="en-US" w:eastAsia="zh-CN" w:bidi="ar"/>
                <w14:textFill>
                  <w14:solidFill>
                    <w14:schemeClr w14:val="accent1"/>
                  </w14:solidFill>
                </w14:textFill>
              </w:rPr>
              <w:t>课堂小结</w:t>
            </w:r>
          </w:p>
          <w:p w14:paraId="2B987B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5B9BD5" w:themeColor="accent1"/>
                <w:kern w:val="2"/>
                <w:sz w:val="21"/>
                <w:szCs w:val="21"/>
                <w:lang w:val="en-US" w:eastAsia="zh-CN" w:bidi="ar-SA"/>
                <w14:textFill>
                  <w14:solidFill>
                    <w14:schemeClr w14:val="accent1"/>
                  </w14:solidFill>
                </w14:textFill>
              </w:rPr>
            </w:pP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r>
              <w:rPr>
                <w:rFonts w:hint="eastAsia" w:ascii="Times New Roman" w:hAnsi="Times New Roman" w:cs="Times New Roman"/>
                <w:color w:val="5B9BD5" w:themeColor="accent1"/>
                <w:kern w:val="2"/>
                <w:sz w:val="21"/>
                <w:szCs w:val="21"/>
                <w:lang w:val="en-US" w:eastAsia="zh-CN" w:bidi="ar"/>
                <w14:textFill>
                  <w14:solidFill>
                    <w14:schemeClr w14:val="accent1"/>
                  </w14:solidFill>
                </w14:textFill>
              </w:rPr>
              <w:t>6</w:t>
            </w:r>
            <w:r>
              <w:rPr>
                <w:rFonts w:hint="default" w:ascii="Times New Roman" w:hAnsi="Times New Roman" w:eastAsia="宋体" w:cs="Times New Roman"/>
                <w:color w:val="5B9BD5" w:themeColor="accent1"/>
                <w:kern w:val="2"/>
                <w:sz w:val="21"/>
                <w:szCs w:val="21"/>
                <w:lang w:val="en-US" w:eastAsia="zh-CN" w:bidi="ar"/>
                <w14:textFill>
                  <w14:solidFill>
                    <w14:schemeClr w14:val="accent1"/>
                  </w14:solidFill>
                </w14:textFill>
              </w:rPr>
              <w:t>min</w:t>
            </w: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p>
        </w:tc>
        <w:tc>
          <w:tcPr>
            <w:tcW w:w="5807" w:type="dxa"/>
            <w:tcBorders>
              <w:tl2br w:val="nil"/>
              <w:tr2bl w:val="nil"/>
            </w:tcBorders>
            <w:vAlign w:val="center"/>
          </w:tcPr>
          <w:p w14:paraId="5DC1213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EC94775">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编排复杂文档</w:t>
            </w:r>
            <w:r>
              <w:rPr>
                <w:rFonts w:hint="eastAsia" w:ascii="宋体" w:hAnsi="宋体" w:cs="宋体"/>
                <w:b/>
                <w:bCs w:val="0"/>
                <w:kern w:val="0"/>
                <w:sz w:val="21"/>
                <w:szCs w:val="21"/>
                <w:lang w:val="en-US" w:eastAsia="zh-CN" w:bidi="ar"/>
              </w:rPr>
              <w:t>，让学生知道使用“模板”创建文档不仅节省了格式化编排的时间，还可以保持同类文档格式的严格一致。</w:t>
            </w:r>
          </w:p>
        </w:tc>
        <w:tc>
          <w:tcPr>
            <w:tcW w:w="1366" w:type="dxa"/>
            <w:tcBorders>
              <w:tl2br w:val="nil"/>
              <w:tr2bl w:val="nil"/>
            </w:tcBorders>
            <w:vAlign w:val="center"/>
          </w:tcPr>
          <w:p w14:paraId="1DC89FB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5C42F6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7AB6ED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5B9BD5" w:themeColor="accent1"/>
                <w:kern w:val="2"/>
                <w:sz w:val="21"/>
                <w:szCs w:val="21"/>
                <w:lang w:val="en-US" w:eastAsia="zh-CN" w:bidi="ar-SA"/>
                <w14:textFill>
                  <w14:solidFill>
                    <w14:schemeClr w14:val="accent1"/>
                  </w14:solidFill>
                </w14:textFill>
              </w:rPr>
            </w:pPr>
            <w:r>
              <w:rPr>
                <w:rFonts w:hint="eastAsia" w:ascii="微软雅黑" w:hAnsi="微软雅黑" w:eastAsia="微软雅黑" w:cs="微软雅黑"/>
                <w:b/>
                <w:bCs w:val="0"/>
                <w:color w:val="5B9BD5" w:themeColor="accent1"/>
                <w:kern w:val="2"/>
                <w:sz w:val="24"/>
                <w:szCs w:val="24"/>
                <w:lang w:val="en-US" w:eastAsia="zh-CN" w:bidi="ar"/>
                <w14:textFill>
                  <w14:solidFill>
                    <w14:schemeClr w14:val="accent1"/>
                  </w14:solidFill>
                </w14:textFill>
              </w:rPr>
              <w:t>作业布置</w:t>
            </w:r>
            <w:r>
              <w:rPr>
                <w:rFonts w:hint="eastAsia" w:ascii="宋体" w:hAnsi="宋体" w:eastAsia="宋体" w:cs="宋体"/>
                <w:b w:val="0"/>
                <w:bCs w:val="0"/>
                <w:color w:val="5B9BD5" w:themeColor="accent1"/>
                <w:kern w:val="2"/>
                <w:sz w:val="21"/>
                <w:szCs w:val="21"/>
                <w:lang w:val="en-US" w:eastAsia="zh-CN" w:bidi="ar"/>
                <w14:textFill>
                  <w14:solidFill>
                    <w14:schemeClr w14:val="accent1"/>
                  </w14:solidFill>
                </w14:textFill>
              </w:rPr>
              <w:t>（</w:t>
            </w:r>
            <w:r>
              <w:rPr>
                <w:rFonts w:hint="eastAsia" w:ascii="Times New Roman" w:hAnsi="Times New Roman" w:cs="Times New Roman"/>
                <w:b w:val="0"/>
                <w:bCs w:val="0"/>
                <w:color w:val="5B9BD5" w:themeColor="accent1"/>
                <w:kern w:val="2"/>
                <w:sz w:val="21"/>
                <w:szCs w:val="21"/>
                <w:lang w:val="en-US" w:eastAsia="zh-CN" w:bidi="ar"/>
                <w14:textFill>
                  <w14:solidFill>
                    <w14:schemeClr w14:val="accent1"/>
                  </w14:solidFill>
                </w14:textFill>
              </w:rPr>
              <w:t>4</w:t>
            </w:r>
            <w:r>
              <w:rPr>
                <w:rFonts w:hint="default" w:ascii="Times New Roman" w:hAnsi="Times New Roman" w:eastAsia="宋体" w:cs="Times New Roman"/>
                <w:b w:val="0"/>
                <w:bCs w:val="0"/>
                <w:color w:val="5B9BD5" w:themeColor="accent1"/>
                <w:kern w:val="2"/>
                <w:sz w:val="21"/>
                <w:szCs w:val="21"/>
                <w:lang w:val="en-US" w:eastAsia="zh-CN" w:bidi="ar"/>
                <w14:textFill>
                  <w14:solidFill>
                    <w14:schemeClr w14:val="accent1"/>
                  </w14:solidFill>
                </w14:textFill>
              </w:rPr>
              <w:t>min</w:t>
            </w:r>
            <w:r>
              <w:rPr>
                <w:rFonts w:hint="eastAsia" w:ascii="宋体" w:hAnsi="宋体" w:eastAsia="宋体" w:cs="宋体"/>
                <w:b w:val="0"/>
                <w:bCs w:val="0"/>
                <w:color w:val="5B9BD5" w:themeColor="accent1"/>
                <w:kern w:val="2"/>
                <w:sz w:val="21"/>
                <w:szCs w:val="21"/>
                <w:lang w:val="en-US" w:eastAsia="zh-CN" w:bidi="ar"/>
                <w14:textFill>
                  <w14:solidFill>
                    <w14:schemeClr w14:val="accent1"/>
                  </w14:solidFill>
                </w14:textFill>
              </w:rPr>
              <w:t>）</w:t>
            </w:r>
          </w:p>
        </w:tc>
        <w:tc>
          <w:tcPr>
            <w:tcW w:w="5807" w:type="dxa"/>
            <w:tcBorders>
              <w:tl2br w:val="nil"/>
              <w:tr2bl w:val="nil"/>
            </w:tcBorders>
            <w:vAlign w:val="center"/>
          </w:tcPr>
          <w:p w14:paraId="528E20C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D08B07A">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按照图 1-2-24 所示内容进行排版。要点：文字输入；艺术字标题；插入图片；分栏；插入自绘图形；等等。</w:t>
            </w:r>
          </w:p>
          <w:p w14:paraId="39AA8BF8">
            <w:pPr>
              <w:keepNext w:val="0"/>
              <w:keepLines w:val="0"/>
              <w:widowControl w:val="0"/>
              <w:suppressLineNumbers w:val="0"/>
              <w:spacing w:before="0" w:beforeAutospacing="0" w:after="0" w:afterAutospacing="0" w:line="360" w:lineRule="auto"/>
              <w:ind w:left="0" w:leftChars="0" w:right="0" w:rightChars="0" w:firstLine="420" w:firstLineChars="200"/>
              <w:jc w:val="center"/>
              <w:rPr>
                <w:rFonts w:hint="eastAsia" w:ascii="宋体" w:hAnsi="宋体" w:eastAsia="宋体" w:cs="宋体"/>
                <w:bCs/>
                <w:kern w:val="2"/>
                <w:sz w:val="21"/>
                <w:szCs w:val="21"/>
                <w:lang w:val="en-US" w:eastAsia="zh-CN" w:bidi="ar"/>
              </w:rPr>
            </w:pPr>
            <w:r>
              <w:rPr>
                <w:rFonts w:hint="default"/>
              </w:rPr>
              <w:drawing>
                <wp:inline distT="0" distB="0" distL="114300" distR="114300">
                  <wp:extent cx="1703070" cy="2114550"/>
                  <wp:effectExtent l="0" t="0" r="1143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4"/>
                          <a:stretch>
                            <a:fillRect/>
                          </a:stretch>
                        </pic:blipFill>
                        <pic:spPr>
                          <a:xfrm>
                            <a:off x="0" y="0"/>
                            <a:ext cx="1703070" cy="2114550"/>
                          </a:xfrm>
                          <a:prstGeom prst="rect">
                            <a:avLst/>
                          </a:prstGeom>
                          <a:noFill/>
                          <a:ln>
                            <a:noFill/>
                          </a:ln>
                        </pic:spPr>
                      </pic:pic>
                    </a:graphicData>
                  </a:graphic>
                </wp:inline>
              </w:drawing>
            </w:r>
          </w:p>
        </w:tc>
        <w:tc>
          <w:tcPr>
            <w:tcW w:w="1366" w:type="dxa"/>
            <w:tcBorders>
              <w:tl2br w:val="nil"/>
              <w:tr2bl w:val="nil"/>
            </w:tcBorders>
            <w:vAlign w:val="center"/>
          </w:tcPr>
          <w:p w14:paraId="47FCD6F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9E91EE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63E8F6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420180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5D3F18CE">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3C5B8D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一、查找文本</w:t>
            </w:r>
          </w:p>
          <w:p w14:paraId="7AC6F0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如果在一篇较长的文本中需要查找某些文字内容，用逐字逐句进行查找非常浪费时间，此时可以使用下面的方法。</w:t>
            </w:r>
          </w:p>
          <w:p w14:paraId="593359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（1）单击“开始”菜单卡“查找”下拉列表中的“高级查找”命令，弹出“查找和替换”对话框，选择“查找”选项卡。</w:t>
            </w:r>
          </w:p>
          <w:p w14:paraId="36ADE7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（2）在“查找内容”框内输入要查找的文本（如“感谢”）。</w:t>
            </w:r>
          </w:p>
          <w:p w14:paraId="2E0E03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（3）单击“查找下一处”按钮开始查找。在查找过程中，可按下“Esc”键取消正在进行的搜索。</w:t>
            </w:r>
          </w:p>
          <w:p w14:paraId="45A4DB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二、替换文本</w:t>
            </w:r>
          </w:p>
          <w:p w14:paraId="67793A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可以将文档中的部分文字直接替换为其他文字，方法如下。</w:t>
            </w:r>
          </w:p>
          <w:p w14:paraId="60CBF7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（1）单击“开始”菜单卡中的“替换”命令，打开“查找和替换”对话框</w:t>
            </w:r>
            <w:r>
              <w:rPr>
                <w:rFonts w:hint="eastAsia" w:ascii="宋体" w:hAnsi="宋体" w:cs="宋体"/>
                <w:b w:val="0"/>
                <w:bCs/>
                <w:color w:val="000000" w:themeColor="text1"/>
                <w:lang w:eastAsia="zh-CN"/>
                <w14:textFill>
                  <w14:solidFill>
                    <w14:schemeClr w14:val="tx1"/>
                  </w14:solidFill>
                </w14:textFill>
              </w:rPr>
              <w:t>。</w:t>
            </w:r>
          </w:p>
          <w:p w14:paraId="184667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（2）在“查找内容”框内输入要查找的文本（如“感谢”），在“替换为”框内输入替换文本（如“感激”）。</w:t>
            </w:r>
          </w:p>
          <w:p w14:paraId="6FE910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（3）单击“替换”按钮，这时光标定位在要替换的文本处，将需要替换的内容反白显示，再次单击“替换”按钮，屏幕上显示已将“感谢”替换为“感激”。</w:t>
            </w:r>
          </w:p>
          <w:p w14:paraId="2F7EE7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（4）继续单击“替换”按钮，将依次替换所有指定的内容。也可以单击“全部替换”按钮，一次性地替换整篇文档中所有指定的内容。</w:t>
            </w:r>
          </w:p>
          <w:p w14:paraId="4D90DF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（5）单击“关闭”按钮，退出替换操作。</w:t>
            </w:r>
          </w:p>
          <w:p w14:paraId="74D4A1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bCs w:val="0"/>
                <w:color w:val="000000" w:themeColor="text1"/>
                <w:lang w:eastAsia="zh-CN"/>
                <w14:textFill>
                  <w14:solidFill>
                    <w14:schemeClr w14:val="tx1"/>
                  </w14:solidFill>
                </w14:textFill>
              </w:rPr>
              <w:t>三、根据模板快速创建专业 Word 文档</w:t>
            </w:r>
          </w:p>
          <w:p w14:paraId="3FF9B7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Word 中提供了报告、备忘录、出版物、个人简历、信函、传真和 Web 页向导等大量的模板。“模板”是 Word 预先设置好的同一类型文档的最终外观框架的特殊文档。利用“模板”创建文档时，由于文档的基本外观框架和格式已经确定，所以只需在模板内填入相应的文字或数据等内容，然后根据实际需要再稍作修改即可。因此，使用“模板”创建文档不仅节省了格式化编排的时间，还可以保持同类文档格式的严格一致。</w:t>
            </w:r>
          </w:p>
          <w:p w14:paraId="22E596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下面以创建专业型传真为例，其创建方法如下。</w:t>
            </w:r>
          </w:p>
          <w:p w14:paraId="39D610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1. 选择模板</w:t>
            </w:r>
          </w:p>
          <w:p w14:paraId="20853B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（1）单击“文件”菜单卡，选择“新建”命令，打开“新建文档”页面。</w:t>
            </w:r>
          </w:p>
          <w:p w14:paraId="229517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（2）单击“样本模板”，会列出本机已经安装的一些模板。</w:t>
            </w:r>
          </w:p>
          <w:p w14:paraId="378B76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（3）选中“基本简历”模板。</w:t>
            </w:r>
          </w:p>
          <w:p w14:paraId="6EB472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（4）单击“创建”按钮，打开该文档模板。</w:t>
            </w:r>
          </w:p>
          <w:p w14:paraId="4515ED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（5）按模板中的提示，单击相应的占位符，替换为自己的内容。</w:t>
            </w:r>
          </w:p>
          <w:p w14:paraId="7A61C0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2. 保存对本模板的修改</w:t>
            </w:r>
          </w:p>
          <w:p w14:paraId="71F9B6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（1）单击“文件”菜单卡，选择“另存为”命令，将弹出“另存为”对话框。</w:t>
            </w:r>
          </w:p>
          <w:p w14:paraId="45DB54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（2）在“保存类型”框中选择“Word 模板”（文件名后缀将自动从 .docx 改为 .dotx）。</w:t>
            </w:r>
          </w:p>
          <w:p w14:paraId="25D615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（3）在“文件名”中输入新文件名，以保留原来的模板。</w:t>
            </w:r>
          </w:p>
          <w:p w14:paraId="226D62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（4）单击“保存”按钮。</w:t>
            </w:r>
          </w:p>
          <w:p w14:paraId="5944B6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0AFEF36D">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7EBAA9A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48D6D6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5</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46AF384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44F5FB3">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参照图 1-2-22 所示内容和样式，编排下面的短文。注意：同学们在自测时要加入自己的创意设计。</w:t>
            </w:r>
          </w:p>
          <w:p w14:paraId="4F408418">
            <w:pPr>
              <w:keepNext w:val="0"/>
              <w:keepLines w:val="0"/>
              <w:suppressLineNumbers w:val="0"/>
              <w:spacing w:before="0" w:beforeAutospacing="0" w:after="0" w:afterAutospacing="0" w:line="360" w:lineRule="auto"/>
              <w:ind w:left="0" w:right="0" w:firstLine="420" w:firstLineChars="200"/>
              <w:jc w:val="center"/>
              <w:rPr>
                <w:rFonts w:hint="eastAsia" w:ascii="宋体" w:hAnsi="宋体" w:eastAsia="宋体" w:cs="宋体"/>
                <w:bCs/>
              </w:rPr>
            </w:pPr>
            <w:r>
              <w:rPr>
                <w:rFonts w:hint="default"/>
              </w:rPr>
              <w:drawing>
                <wp:inline distT="0" distB="0" distL="114300" distR="114300">
                  <wp:extent cx="2029460" cy="1586865"/>
                  <wp:effectExtent l="0" t="0" r="8890" b="13335"/>
                  <wp:docPr id="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
                          <pic:cNvPicPr>
                            <a:picLocks noChangeAspect="1"/>
                          </pic:cNvPicPr>
                        </pic:nvPicPr>
                        <pic:blipFill>
                          <a:blip r:embed="rId35"/>
                          <a:stretch>
                            <a:fillRect/>
                          </a:stretch>
                        </pic:blipFill>
                        <pic:spPr>
                          <a:xfrm>
                            <a:off x="0" y="0"/>
                            <a:ext cx="2029460" cy="1586865"/>
                          </a:xfrm>
                          <a:prstGeom prst="rect">
                            <a:avLst/>
                          </a:prstGeom>
                          <a:noFill/>
                          <a:ln>
                            <a:noFill/>
                          </a:ln>
                        </pic:spPr>
                      </pic:pic>
                    </a:graphicData>
                  </a:graphic>
                </wp:inline>
              </w:drawing>
            </w:r>
          </w:p>
        </w:tc>
        <w:tc>
          <w:tcPr>
            <w:tcW w:w="1366" w:type="dxa"/>
            <w:tcBorders>
              <w:tl2br w:val="nil"/>
              <w:tr2bl w:val="nil"/>
            </w:tcBorders>
            <w:vAlign w:val="center"/>
          </w:tcPr>
          <w:p w14:paraId="1EF4CCD9">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AA4E1B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01785F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5B9BD5" w:themeColor="accent1"/>
                <w:sz w:val="24"/>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80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0FAA895A">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制作表格</w:t>
            </w:r>
          </w:p>
          <w:p w14:paraId="092B73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一、创建表格</w:t>
            </w:r>
          </w:p>
          <w:p w14:paraId="530DAE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（1）启动 Word，新建一个 Word 文档，保存名称为“消费情况表”。</w:t>
            </w:r>
          </w:p>
          <w:p w14:paraId="6664F5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（2）输入标题“消费情况表”，并设置字体为黑体、二号、蓝色，居中。</w:t>
            </w:r>
          </w:p>
          <w:p w14:paraId="47F966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（3）按“Enter”键，输入“单位：元”，并设置为居右、楷体、四号。</w:t>
            </w:r>
          </w:p>
          <w:p w14:paraId="4F5DA1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（4）单击“插入”菜单卡中的“表格”按钮 ，选定“3×6 表格”。</w:t>
            </w:r>
          </w:p>
          <w:p w14:paraId="4AE972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（5）分别单击各单元格，键入文字。</w:t>
            </w:r>
          </w:p>
          <w:p w14:paraId="54BB9A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二、数据计算和排序</w:t>
            </w:r>
          </w:p>
          <w:p w14:paraId="138191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（1）单击最后一行的中间单元格，单击“布局”菜单卡中的“公式”按钮 ，弹出“公式”对话框，如图 1-3-3 所示，确定 Word 给出的计算公式“ = SUM（ABOVE）”，单击“确定”按钮。</w:t>
            </w:r>
          </w:p>
          <w:p w14:paraId="77181B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360295" cy="1566545"/>
                  <wp:effectExtent l="0" t="0" r="1905" b="146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6"/>
                          <a:stretch>
                            <a:fillRect/>
                          </a:stretch>
                        </pic:blipFill>
                        <pic:spPr>
                          <a:xfrm>
                            <a:off x="0" y="0"/>
                            <a:ext cx="2360295" cy="1566545"/>
                          </a:xfrm>
                          <a:prstGeom prst="rect">
                            <a:avLst/>
                          </a:prstGeom>
                          <a:noFill/>
                          <a:ln>
                            <a:noFill/>
                          </a:ln>
                        </pic:spPr>
                      </pic:pic>
                    </a:graphicData>
                  </a:graphic>
                </wp:inline>
              </w:drawing>
            </w:r>
          </w:p>
          <w:p w14:paraId="4DE980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（2）单击“布局”菜单卡中的“排序”按钮 ，将弹出“排序”对话框。</w:t>
            </w:r>
          </w:p>
          <w:p w14:paraId="0DF881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（3）主要关键字选择“金额”，类型选择“数字”，以升序排序，按金额从小到大排序。</w:t>
            </w:r>
          </w:p>
          <w:p w14:paraId="1E0C51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三、设置表格字体和行高、列宽</w:t>
            </w:r>
          </w:p>
          <w:p w14:paraId="7C7C88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（1）将光标指针置于第一行边框上，直到指针变为 ，拖动边框到合适的位置时松开鼠标，从而调整首行行高。</w:t>
            </w:r>
          </w:p>
          <w:p w14:paraId="2B3084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（2）选中第一行栏目，将第一栏单元格中的字体设为黑体、小四号、加粗、中部居中。</w:t>
            </w:r>
          </w:p>
          <w:p w14:paraId="2AE7C2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（3）将光标指针停留在各列的边框上，直到指针变为</w:t>
            </w:r>
            <w:r>
              <w:rPr>
                <w:rFonts w:hint="default"/>
              </w:rPr>
              <w:drawing>
                <wp:inline distT="0" distB="0" distL="114300" distR="114300">
                  <wp:extent cx="190500" cy="161925"/>
                  <wp:effectExtent l="0" t="0" r="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7"/>
                          <a:stretch>
                            <a:fillRect/>
                          </a:stretch>
                        </pic:blipFill>
                        <pic:spPr>
                          <a:xfrm>
                            <a:off x="0" y="0"/>
                            <a:ext cx="190500" cy="161925"/>
                          </a:xfrm>
                          <a:prstGeom prst="rect">
                            <a:avLst/>
                          </a:prstGeom>
                          <a:noFill/>
                          <a:ln>
                            <a:noFill/>
                          </a:ln>
                        </pic:spPr>
                      </pic:pic>
                    </a:graphicData>
                  </a:graphic>
                </wp:inline>
              </w:drawing>
            </w:r>
            <w:r>
              <w:rPr>
                <w:rFonts w:hint="eastAsia"/>
                <w:lang w:val="en-US" w:eastAsia="zh-CN"/>
              </w:rPr>
              <w:t>，拖动边框调整到所需的列宽。</w:t>
            </w:r>
          </w:p>
          <w:p w14:paraId="1D758C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四、插入、合并单元格</w:t>
            </w:r>
          </w:p>
          <w:p w14:paraId="4B882D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（1）选定第一行，单击“表格工具—布局”临时菜单卡中的“在上方插入”按钮，插入一个空行。</w:t>
            </w:r>
          </w:p>
          <w:p w14:paraId="0FB30E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（2）选中相邻的两个单元格，单击“表格工具—布局”临时菜单卡中的“合并单元格”按钮，如图 1-3-6 所示。</w:t>
            </w:r>
          </w:p>
          <w:p w14:paraId="2E5C4F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267585" cy="1501775"/>
                  <wp:effectExtent l="0" t="0" r="18415" b="317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8"/>
                          <a:stretch>
                            <a:fillRect/>
                          </a:stretch>
                        </pic:blipFill>
                        <pic:spPr>
                          <a:xfrm>
                            <a:off x="0" y="0"/>
                            <a:ext cx="2267585" cy="1501775"/>
                          </a:xfrm>
                          <a:prstGeom prst="rect">
                            <a:avLst/>
                          </a:prstGeom>
                          <a:noFill/>
                          <a:ln>
                            <a:noFill/>
                          </a:ln>
                        </pic:spPr>
                      </pic:pic>
                    </a:graphicData>
                  </a:graphic>
                </wp:inline>
              </w:drawing>
            </w:r>
          </w:p>
          <w:p w14:paraId="62DE74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（3）输入合适的内容。</w:t>
            </w:r>
          </w:p>
          <w:p w14:paraId="364386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lang w:val="en-US" w:eastAsia="zh-CN"/>
              </w:rPr>
            </w:pPr>
            <w:r>
              <w:rPr>
                <w:rFonts w:hint="eastAsia"/>
                <w:b/>
                <w:bCs/>
                <w:lang w:val="en-US" w:eastAsia="zh-CN"/>
              </w:rPr>
              <w:t>五、设置边框和底纹</w:t>
            </w:r>
          </w:p>
          <w:p w14:paraId="12E45F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（1）选择表头，单击出现的快速访问工具栏面板上的“底纹”按钮旁的箭头，选择“橙色”，如图 1-3-7 所示。</w:t>
            </w:r>
          </w:p>
          <w:p w14:paraId="2AD00F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292985" cy="1501140"/>
                  <wp:effectExtent l="0" t="0" r="12065" b="381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9"/>
                          <a:stretch>
                            <a:fillRect/>
                          </a:stretch>
                        </pic:blipFill>
                        <pic:spPr>
                          <a:xfrm>
                            <a:off x="0" y="0"/>
                            <a:ext cx="2292985" cy="1501140"/>
                          </a:xfrm>
                          <a:prstGeom prst="rect">
                            <a:avLst/>
                          </a:prstGeom>
                          <a:noFill/>
                          <a:ln>
                            <a:noFill/>
                          </a:ln>
                        </pic:spPr>
                      </pic:pic>
                    </a:graphicData>
                  </a:graphic>
                </wp:inline>
              </w:drawing>
            </w:r>
          </w:p>
          <w:p w14:paraId="059A6A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（2）选择整张表格，单击“表格工具—设计”临时菜单卡中“边框”下拉列表中的“边框和底纹”命令，如图 1-3-8 所示，设置外边框为粗实线 1 磅，内框为细实线 0.5 磅。</w:t>
            </w:r>
          </w:p>
          <w:p w14:paraId="2B6F09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3044825" cy="1378585"/>
                  <wp:effectExtent l="0" t="0" r="3175" b="1206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40"/>
                          <a:stretch>
                            <a:fillRect/>
                          </a:stretch>
                        </pic:blipFill>
                        <pic:spPr>
                          <a:xfrm>
                            <a:off x="0" y="0"/>
                            <a:ext cx="3044825" cy="1378585"/>
                          </a:xfrm>
                          <a:prstGeom prst="rect">
                            <a:avLst/>
                          </a:prstGeom>
                          <a:noFill/>
                          <a:ln>
                            <a:noFill/>
                          </a:ln>
                        </pic:spPr>
                      </pic:pic>
                    </a:graphicData>
                  </a:graphic>
                </wp:inline>
              </w:drawing>
            </w:r>
          </w:p>
          <w:p w14:paraId="7CD82B5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E9A34B5">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制作表格展示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学生了解制作表格的基本理论知识。</w:t>
            </w:r>
          </w:p>
        </w:tc>
      </w:tr>
      <w:tr w14:paraId="06E328D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5BA955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5B9BD5" w:themeColor="accent1"/>
                <w:kern w:val="2"/>
                <w:sz w:val="24"/>
                <w:szCs w:val="24"/>
                <w14:textFill>
                  <w14:solidFill>
                    <w14:schemeClr w14:val="accent1"/>
                  </w14:solidFill>
                </w14:textFill>
              </w:rPr>
            </w:pPr>
            <w:r>
              <w:rPr>
                <w:rFonts w:hint="eastAsia" w:ascii="微软雅黑" w:hAnsi="微软雅黑" w:eastAsia="微软雅黑" w:cs="微软雅黑"/>
                <w:b/>
                <w:bCs w:val="0"/>
                <w:color w:val="5B9BD5" w:themeColor="accent1"/>
                <w:kern w:val="2"/>
                <w:sz w:val="24"/>
                <w:szCs w:val="24"/>
                <w:lang w:val="en-US" w:eastAsia="zh-CN" w:bidi="ar"/>
                <w14:textFill>
                  <w14:solidFill>
                    <w14:schemeClr w14:val="accent1"/>
                  </w14:solidFill>
                </w14:textFill>
              </w:rPr>
              <w:t>课堂小结</w:t>
            </w:r>
          </w:p>
          <w:p w14:paraId="108EF4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5B9BD5" w:themeColor="accent1"/>
                <w:kern w:val="2"/>
                <w:sz w:val="21"/>
                <w:szCs w:val="21"/>
                <w:lang w:val="en-US" w:eastAsia="zh-CN" w:bidi="ar-SA"/>
                <w14:textFill>
                  <w14:solidFill>
                    <w14:schemeClr w14:val="accent1"/>
                  </w14:solidFill>
                </w14:textFill>
              </w:rPr>
            </w:pP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r>
              <w:rPr>
                <w:rFonts w:hint="eastAsia" w:ascii="Times New Roman" w:hAnsi="Times New Roman" w:cs="Times New Roman"/>
                <w:color w:val="5B9BD5" w:themeColor="accent1"/>
                <w:kern w:val="2"/>
                <w:sz w:val="21"/>
                <w:szCs w:val="21"/>
                <w:lang w:val="en-US" w:eastAsia="zh-CN" w:bidi="ar"/>
                <w14:textFill>
                  <w14:solidFill>
                    <w14:schemeClr w14:val="accent1"/>
                  </w14:solidFill>
                </w14:textFill>
              </w:rPr>
              <w:t>6</w:t>
            </w:r>
            <w:r>
              <w:rPr>
                <w:rFonts w:hint="default" w:ascii="Times New Roman" w:hAnsi="Times New Roman" w:eastAsia="宋体" w:cs="Times New Roman"/>
                <w:color w:val="5B9BD5" w:themeColor="accent1"/>
                <w:kern w:val="2"/>
                <w:sz w:val="21"/>
                <w:szCs w:val="21"/>
                <w:lang w:val="en-US" w:eastAsia="zh-CN" w:bidi="ar"/>
                <w14:textFill>
                  <w14:solidFill>
                    <w14:schemeClr w14:val="accent1"/>
                  </w14:solidFill>
                </w14:textFill>
              </w:rPr>
              <w:t>min</w:t>
            </w: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p>
        </w:tc>
        <w:tc>
          <w:tcPr>
            <w:tcW w:w="5807" w:type="dxa"/>
            <w:tcBorders>
              <w:tl2br w:val="nil"/>
              <w:tr2bl w:val="nil"/>
            </w:tcBorders>
            <w:vAlign w:val="center"/>
          </w:tcPr>
          <w:p w14:paraId="5F57BD1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253E9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制作表格</w:t>
            </w:r>
            <w:r>
              <w:rPr>
                <w:rFonts w:hint="eastAsia" w:ascii="宋体" w:hAnsi="宋体" w:cs="宋体"/>
                <w:b/>
                <w:bCs w:val="0"/>
                <w:kern w:val="0"/>
                <w:sz w:val="21"/>
                <w:szCs w:val="21"/>
                <w:lang w:val="en-US" w:eastAsia="zh-CN" w:bidi="ar"/>
              </w:rPr>
              <w:t>，让学生知道通过“表格工具—布局”临时菜单卡，可以进行公式计算、排序、设置行高或列宽、合并或拆分单元格等</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E230A5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C19CEA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304907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5B9BD5" w:themeColor="accent1"/>
                <w:kern w:val="2"/>
                <w:sz w:val="21"/>
                <w:szCs w:val="21"/>
                <w:lang w:val="en-US" w:eastAsia="zh-CN" w:bidi="ar-SA"/>
                <w14:textFill>
                  <w14:solidFill>
                    <w14:schemeClr w14:val="accent1"/>
                  </w14:solidFill>
                </w14:textFill>
              </w:rPr>
            </w:pPr>
            <w:r>
              <w:rPr>
                <w:rFonts w:hint="eastAsia" w:ascii="微软雅黑" w:hAnsi="微软雅黑" w:eastAsia="微软雅黑" w:cs="微软雅黑"/>
                <w:b/>
                <w:bCs w:val="0"/>
                <w:color w:val="5B9BD5" w:themeColor="accent1"/>
                <w:kern w:val="2"/>
                <w:sz w:val="24"/>
                <w:szCs w:val="24"/>
                <w:lang w:val="en-US" w:eastAsia="zh-CN" w:bidi="ar"/>
                <w14:textFill>
                  <w14:solidFill>
                    <w14:schemeClr w14:val="accent1"/>
                  </w14:solidFill>
                </w14:textFill>
              </w:rPr>
              <w:t>作业布置</w:t>
            </w: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r>
              <w:rPr>
                <w:rFonts w:hint="eastAsia" w:ascii="Times New Roman" w:hAnsi="Times New Roman" w:cs="Times New Roman"/>
                <w:color w:val="5B9BD5" w:themeColor="accent1"/>
                <w:kern w:val="2"/>
                <w:sz w:val="21"/>
                <w:szCs w:val="21"/>
                <w:lang w:val="en-US" w:eastAsia="zh-CN" w:bidi="ar"/>
                <w14:textFill>
                  <w14:solidFill>
                    <w14:schemeClr w14:val="accent1"/>
                  </w14:solidFill>
                </w14:textFill>
              </w:rPr>
              <w:t>4</w:t>
            </w:r>
            <w:r>
              <w:rPr>
                <w:rFonts w:hint="default" w:ascii="Times New Roman" w:hAnsi="Times New Roman" w:eastAsia="宋体" w:cs="Times New Roman"/>
                <w:color w:val="5B9BD5" w:themeColor="accent1"/>
                <w:kern w:val="2"/>
                <w:sz w:val="21"/>
                <w:szCs w:val="21"/>
                <w:lang w:val="en-US" w:eastAsia="zh-CN" w:bidi="ar"/>
                <w14:textFill>
                  <w14:solidFill>
                    <w14:schemeClr w14:val="accent1"/>
                  </w14:solidFill>
                </w14:textFill>
              </w:rPr>
              <w:t>min</w:t>
            </w: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p>
        </w:tc>
        <w:tc>
          <w:tcPr>
            <w:tcW w:w="5807" w:type="dxa"/>
            <w:tcBorders>
              <w:tl2br w:val="nil"/>
              <w:tr2bl w:val="nil"/>
            </w:tcBorders>
            <w:vAlign w:val="center"/>
          </w:tcPr>
          <w:p w14:paraId="7BD42A0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692B52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 xml:space="preserve"> 自主探究学习。使用邮件合并功能生成每位学生的报考信息表，如图 1-3-11 所示。</w:t>
            </w:r>
          </w:p>
          <w:p w14:paraId="6C5E54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bCs w:val="0"/>
                <w:kern w:val="2"/>
                <w:sz w:val="21"/>
                <w:szCs w:val="21"/>
                <w:lang w:val="en-US" w:eastAsia="zh-CN" w:bidi="ar"/>
              </w:rPr>
            </w:pPr>
            <w:r>
              <w:rPr>
                <w:rFonts w:hint="default"/>
              </w:rPr>
              <w:drawing>
                <wp:inline distT="0" distB="0" distL="114300" distR="114300">
                  <wp:extent cx="2755265" cy="1655445"/>
                  <wp:effectExtent l="0" t="0" r="6985"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41"/>
                          <a:stretch>
                            <a:fillRect/>
                          </a:stretch>
                        </pic:blipFill>
                        <pic:spPr>
                          <a:xfrm>
                            <a:off x="0" y="0"/>
                            <a:ext cx="2755265" cy="1655445"/>
                          </a:xfrm>
                          <a:prstGeom prst="rect">
                            <a:avLst/>
                          </a:prstGeom>
                          <a:noFill/>
                          <a:ln>
                            <a:noFill/>
                          </a:ln>
                        </pic:spPr>
                      </pic:pic>
                    </a:graphicData>
                  </a:graphic>
                </wp:inline>
              </w:drawing>
            </w:r>
          </w:p>
        </w:tc>
        <w:tc>
          <w:tcPr>
            <w:tcW w:w="1366" w:type="dxa"/>
            <w:tcBorders>
              <w:tl2br w:val="nil"/>
              <w:tr2bl w:val="nil"/>
            </w:tcBorders>
            <w:vAlign w:val="center"/>
          </w:tcPr>
          <w:p w14:paraId="1DC1CF9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4EE549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41DF98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66B3A5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3C11F52E">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032B7C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一、文本转换成表格</w:t>
            </w:r>
          </w:p>
          <w:p w14:paraId="151CC5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有些文本具有明显的行、列特征，如使用制表符、逗号、空格等分隔的文本，可以把这类文本自动转换为表格中的内容。具体操作步骤如下。</w:t>
            </w:r>
          </w:p>
          <w:p w14:paraId="611748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（1）在需要转换为表格的文本中插入分隔符，来指明在何处将文本分成行、列。例如，插入制表符来划分列，插入段落标记来标记行结束。</w:t>
            </w:r>
          </w:p>
          <w:p w14:paraId="6287D9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（2）选定要转换的文本。</w:t>
            </w:r>
          </w:p>
          <w:p w14:paraId="6BE1EB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（3）单击“插入”菜单卡中“表格”下拉列表中的“文字转换成表格”项，打开“将文字转换成表格”对话框。</w:t>
            </w:r>
          </w:p>
          <w:p w14:paraId="3786BB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（4）对话框中的“列数”“行数”会根据选择的文本自动给出。如果对话框中给出的分隔符不是实际的分隔符，可以选择其他的分隔符号。</w:t>
            </w:r>
          </w:p>
          <w:p w14:paraId="3389D7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（5）单击“确定”按钮。</w:t>
            </w:r>
          </w:p>
          <w:p w14:paraId="179E9B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二、表格转换成文本</w:t>
            </w:r>
          </w:p>
          <w:p w14:paraId="472697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将表格转换成文本，可以指定逗号、制表符、段落标记或其他字符作为转换时分隔文本的字符。具体操作步骤如下。</w:t>
            </w:r>
          </w:p>
          <w:p w14:paraId="2C7663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（1）选定要转换成段落的行或表格。</w:t>
            </w:r>
          </w:p>
          <w:p w14:paraId="0709E5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（2）单击“表格工具—布局”临时菜单卡中的“转换为文本”按钮。</w:t>
            </w:r>
          </w:p>
          <w:p w14:paraId="1FFBC7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（3）在“文字分隔符”框中单选所需的字符，作为替代列边框的分隔符。</w:t>
            </w:r>
          </w:p>
          <w:p w14:paraId="76307D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（4）单击“确定”按钮。</w:t>
            </w:r>
          </w:p>
          <w:p w14:paraId="2C8DBB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三、重复表格标题</w:t>
            </w:r>
          </w:p>
          <w:p w14:paraId="0892F7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如果制作的表格较长，需要跨页显示或打印时，往往需要在后续各页中重复表格标题。操作步骤如下。</w:t>
            </w:r>
          </w:p>
          <w:p w14:paraId="094F99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（1）选定要作为表格标题的一行或多行文字。选定内容必须包括表格的第一行。</w:t>
            </w:r>
          </w:p>
          <w:p w14:paraId="44593B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（2）单击“表格工具—布局”临时菜单卡中的“重复标题行”按钮。设置了“重复标题行”后，Word 能够依据自动分页符，自动在新的一页上重复表格标题。但是，如果在表格中插入了人工制表符，Word 则无法重复表格标题。</w:t>
            </w:r>
          </w:p>
          <w:p w14:paraId="77E3CB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四、人工制表</w:t>
            </w:r>
          </w:p>
          <w:p w14:paraId="486107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Word 除了能够快速地自动创建表格外，还能用“绘制表格”工具方便地画出非标准的各种表格。具体的步骤如下。</w:t>
            </w:r>
          </w:p>
          <w:p w14:paraId="52D3AE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（1）选定要创建表格的位置。</w:t>
            </w:r>
          </w:p>
          <w:p w14:paraId="46F9FD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（2）单击“插入”菜单卡中“表格”下拉列表中的“文字转换成表格”项，此时光标指针将变为笔形 。</w:t>
            </w:r>
          </w:p>
          <w:p w14:paraId="76D5FE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（3）从表格的一角斜方向拖动至其对角，以确定整张表格的大小，然后再画各行线和各列线。如果要擦除框线，单击“擦除”按钮 ，然后在要擦除的框线上拖动橡皮擦。</w:t>
            </w:r>
          </w:p>
          <w:p w14:paraId="3CC3AB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2D1C2B57">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1B0B94E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6938D1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5</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1A84638D">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CDE2BD3">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制作某公司销售统计表，如图 1-3-9 所示。要求如下。</w:t>
            </w:r>
          </w:p>
          <w:p w14:paraId="0F44CADB">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（1）合并单元格。</w:t>
            </w:r>
          </w:p>
          <w:p w14:paraId="11569192">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（2）设置不同单元格底纹。</w:t>
            </w:r>
          </w:p>
          <w:p w14:paraId="355CEC6F">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（3）设置边框。</w:t>
            </w:r>
          </w:p>
          <w:p w14:paraId="090E3B0F">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（4）自动计算年合计、季平均的值。</w:t>
            </w:r>
          </w:p>
          <w:p w14:paraId="2A115F8B">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default"/>
              </w:rPr>
              <w:drawing>
                <wp:inline distT="0" distB="0" distL="114300" distR="114300">
                  <wp:extent cx="2666365" cy="1270635"/>
                  <wp:effectExtent l="0" t="0" r="635" b="5715"/>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42"/>
                          <a:stretch>
                            <a:fillRect/>
                          </a:stretch>
                        </pic:blipFill>
                        <pic:spPr>
                          <a:xfrm>
                            <a:off x="0" y="0"/>
                            <a:ext cx="2666365" cy="1270635"/>
                          </a:xfrm>
                          <a:prstGeom prst="rect">
                            <a:avLst/>
                          </a:prstGeom>
                          <a:noFill/>
                          <a:ln>
                            <a:noFill/>
                          </a:ln>
                        </pic:spPr>
                      </pic:pic>
                    </a:graphicData>
                  </a:graphic>
                </wp:inline>
              </w:drawing>
            </w:r>
          </w:p>
        </w:tc>
        <w:tc>
          <w:tcPr>
            <w:tcW w:w="1366" w:type="dxa"/>
            <w:tcBorders>
              <w:tl2br w:val="nil"/>
              <w:tr2bl w:val="nil"/>
            </w:tcBorders>
            <w:vAlign w:val="center"/>
          </w:tcPr>
          <w:p w14:paraId="3403148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66EA02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5650ED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5B9BD5" w:themeColor="accent1"/>
                <w:sz w:val="24"/>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r>
              <w:rPr>
                <w:rFonts w:hint="default" w:ascii="Times New Roman" w:hAnsi="Times New Roman"/>
                <w:color w:val="5B9BD5" w:themeColor="accent1"/>
                <w:szCs w:val="24"/>
                <w14:textFill>
                  <w14:solidFill>
                    <w14:schemeClr w14:val="accent1"/>
                  </w14:solidFill>
                </w14:textFill>
              </w:rPr>
              <w:t>（45</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160BCE8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编排长文档</w:t>
            </w:r>
          </w:p>
          <w:p w14:paraId="4F96A5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一、准备素材</w:t>
            </w:r>
          </w:p>
          <w:p w14:paraId="2AC3CF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（1）将论文资料复制到本机上。</w:t>
            </w:r>
          </w:p>
          <w:p w14:paraId="5AB9D7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（2）查看论文的文件格式，如果不是 Word 文档，则进行转换。最方便的办法是：打开 Word 文档，将论文的内容粘贴到 Word 文档中。</w:t>
            </w:r>
          </w:p>
          <w:p w14:paraId="36EB96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二、设置页面</w:t>
            </w:r>
          </w:p>
          <w:p w14:paraId="6AB078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（1）单击“布局”菜单卡“页面设置”组的选项按钮，打开“页面设置”对话框。</w:t>
            </w:r>
          </w:p>
          <w:p w14:paraId="3649C0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（2）在“纸张”选项卡中，选择纸张大小为“A4”。</w:t>
            </w:r>
          </w:p>
          <w:p w14:paraId="5B40B3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（3）选择“页边距”选项卡，选择上、下页边距均为“3 厘米”，左、右页边距分别为“2.6 厘米”和“2.2 厘米”，方向为“纵向”。</w:t>
            </w:r>
          </w:p>
          <w:p w14:paraId="6C4724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（4）在“应用于”下列列表中，选中“整篇文档”。</w:t>
            </w:r>
          </w:p>
          <w:p w14:paraId="617F6D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（5）单击“确定”按钮。</w:t>
            </w:r>
          </w:p>
          <w:p w14:paraId="04BE6D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三、设计论文封面</w:t>
            </w:r>
          </w:p>
          <w:p w14:paraId="4CE43F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（1）在文档中观察封面文字内容，如图 1-4-2 所示。</w:t>
            </w:r>
          </w:p>
          <w:p w14:paraId="38BBBF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505710" cy="1519555"/>
                  <wp:effectExtent l="0" t="0" r="8890" b="4445"/>
                  <wp:docPr id="3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3"/>
                          <pic:cNvPicPr>
                            <a:picLocks noChangeAspect="1"/>
                          </pic:cNvPicPr>
                        </pic:nvPicPr>
                        <pic:blipFill>
                          <a:blip r:embed="rId43"/>
                          <a:stretch>
                            <a:fillRect/>
                          </a:stretch>
                        </pic:blipFill>
                        <pic:spPr>
                          <a:xfrm>
                            <a:off x="0" y="0"/>
                            <a:ext cx="2505710" cy="1519555"/>
                          </a:xfrm>
                          <a:prstGeom prst="rect">
                            <a:avLst/>
                          </a:prstGeom>
                          <a:noFill/>
                          <a:ln>
                            <a:noFill/>
                          </a:ln>
                        </pic:spPr>
                      </pic:pic>
                    </a:graphicData>
                  </a:graphic>
                </wp:inline>
              </w:drawing>
            </w:r>
          </w:p>
          <w:p w14:paraId="06F8E7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（2）选中“远航职业技术学校”和“毕业论文设计”，单击“居中”按钮，并设置文字格式为黑体、一号、加粗。</w:t>
            </w:r>
          </w:p>
          <w:p w14:paraId="7ABAA5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（3）选中论文题目、作者姓名、指导教师、所在学院、专业、班级，设置为仿宋、小二号，并拖动水平标尺，设置首行缩进。</w:t>
            </w:r>
          </w:p>
          <w:p w14:paraId="372EDB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（4）选中日期，设置为仿宋、小二号，居中。</w:t>
            </w:r>
          </w:p>
          <w:p w14:paraId="4C3AAA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（5）在文档中加入适量的回车符，将内容调整到页面的适当位置。</w:t>
            </w:r>
          </w:p>
          <w:p w14:paraId="6152DB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四、手动分页</w:t>
            </w:r>
          </w:p>
          <w:p w14:paraId="52F43D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Word 提供了自动分页和人工分页两种分页方法。自动分页是建立文档时，Word 根据字体大小、页面设置等，自动为文档做分页处理。Word 自动设置的分页符在文档中不固定位置，是可变化的，这种灵活的分页特性使得用户无论对文档进行过多少次变动，Word 都会随文档内容的增减而自动变更页数和页码。下面是人工（手动）分页的方法。</w:t>
            </w:r>
          </w:p>
          <w:p w14:paraId="4E2E96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（1）将光标置于第一页内容的尾部。</w:t>
            </w:r>
          </w:p>
          <w:p w14:paraId="00CA68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（2）单击“布局”菜单卡中的“分隔符”按钮。</w:t>
            </w:r>
          </w:p>
          <w:p w14:paraId="312736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（3）在弹出的下拉列表选项中，选择“分页符”，如图 1-4-3 所示。这时在插入点处插入一条虚线并指示出分页符位置。</w:t>
            </w:r>
          </w:p>
          <w:p w14:paraId="4A9F2B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315210" cy="1691640"/>
                  <wp:effectExtent l="0" t="0" r="8890" b="38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44"/>
                          <a:stretch>
                            <a:fillRect/>
                          </a:stretch>
                        </pic:blipFill>
                        <pic:spPr>
                          <a:xfrm>
                            <a:off x="0" y="0"/>
                            <a:ext cx="2315210" cy="1691640"/>
                          </a:xfrm>
                          <a:prstGeom prst="rect">
                            <a:avLst/>
                          </a:prstGeom>
                          <a:noFill/>
                          <a:ln>
                            <a:noFill/>
                          </a:ln>
                        </pic:spPr>
                      </pic:pic>
                    </a:graphicData>
                  </a:graphic>
                </wp:inline>
              </w:drawing>
            </w:r>
          </w:p>
          <w:p w14:paraId="439A54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lang w:val="en-US" w:eastAsia="zh-CN"/>
              </w:rPr>
            </w:pPr>
            <w:r>
              <w:rPr>
                <w:rFonts w:hint="eastAsia" w:ascii="宋体" w:hAnsi="宋体" w:eastAsia="宋体" w:cs="宋体"/>
                <w:b/>
                <w:bCs/>
                <w:lang w:val="en-US" w:eastAsia="zh-CN"/>
              </w:rPr>
              <w:t>五、编排其他页面中的内容</w:t>
            </w:r>
          </w:p>
          <w:p w14:paraId="208669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（1）分别设置第二页中各段落的文字格式和段落格式。</w:t>
            </w:r>
          </w:p>
          <w:p w14:paraId="762993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（2）将光标置于第二页内容的尾部。</w:t>
            </w:r>
          </w:p>
          <w:p w14:paraId="6AC954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（3）按“Ctrl+Enter”键，在插入点处插入分页符。</w:t>
            </w:r>
          </w:p>
          <w:p w14:paraId="65BCF1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（4）同样地，依次在其他页面适当位置插入分页符，并编排文本中的字符格式和段落格式。</w:t>
            </w:r>
          </w:p>
          <w:p w14:paraId="6016D8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lang w:val="en-US" w:eastAsia="zh-CN"/>
              </w:rPr>
            </w:pPr>
            <w:r>
              <w:rPr>
                <w:rFonts w:hint="eastAsia" w:ascii="宋体" w:hAnsi="宋体" w:eastAsia="宋体" w:cs="宋体"/>
                <w:b/>
                <w:bCs/>
                <w:lang w:val="en-US" w:eastAsia="zh-CN"/>
              </w:rPr>
              <w:t>六、插入数学公式</w:t>
            </w:r>
          </w:p>
          <w:p w14:paraId="4531BE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在编排论文时，经常需要输入数学公式。由于编排数学公式比较复杂，Word 提供了一个“公式编辑器”，为数学公式的整体性提供了若干套“样板”，包括特殊的符号和各种公式。利用“公式编辑器”，只需简单的操作就可以建立复杂的公式，然后把编排好的公式插入文档中。其操作方法如下。</w:t>
            </w:r>
          </w:p>
          <w:p w14:paraId="27B285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（1）单击要插入公式的位置。</w:t>
            </w:r>
          </w:p>
          <w:p w14:paraId="61677A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（2）单击“插入”菜单卡中的“公式”按钮，将在当前位置插入公式，同时打开“公式工具—设计”临时菜单卡，如图 1-4-5 所示。</w:t>
            </w:r>
          </w:p>
          <w:p w14:paraId="3F1C18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630170" cy="1645920"/>
                  <wp:effectExtent l="0" t="0" r="17780" b="11430"/>
                  <wp:docPr id="4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5"/>
                          <pic:cNvPicPr>
                            <a:picLocks noChangeAspect="1"/>
                          </pic:cNvPicPr>
                        </pic:nvPicPr>
                        <pic:blipFill>
                          <a:blip r:embed="rId45"/>
                          <a:stretch>
                            <a:fillRect/>
                          </a:stretch>
                        </pic:blipFill>
                        <pic:spPr>
                          <a:xfrm>
                            <a:off x="0" y="0"/>
                            <a:ext cx="2630170" cy="1645920"/>
                          </a:xfrm>
                          <a:prstGeom prst="rect">
                            <a:avLst/>
                          </a:prstGeom>
                          <a:noFill/>
                          <a:ln>
                            <a:noFill/>
                          </a:ln>
                        </pic:spPr>
                      </pic:pic>
                    </a:graphicData>
                  </a:graphic>
                </wp:inline>
              </w:drawing>
            </w:r>
          </w:p>
          <w:p w14:paraId="4CBD35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（3）从菜单卡中选择符号或样板，输入变量和数字来创建公式。在“符号”组中列出了各种数学符号；“结构”组中则是样板或框架（包含分式、积分、求和符号等）。</w:t>
            </w:r>
          </w:p>
          <w:p w14:paraId="621567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（4）单击 Word 文档中非公式的其他地方，返回 Word 文档。</w:t>
            </w:r>
          </w:p>
          <w:p w14:paraId="487700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lang w:val="en-US" w:eastAsia="zh-CN"/>
              </w:rPr>
            </w:pPr>
            <w:r>
              <w:rPr>
                <w:rFonts w:hint="eastAsia" w:ascii="宋体" w:hAnsi="宋体" w:eastAsia="宋体" w:cs="宋体"/>
                <w:b/>
                <w:bCs/>
                <w:lang w:val="en-US" w:eastAsia="zh-CN"/>
              </w:rPr>
              <w:t>七、插入页眉</w:t>
            </w:r>
          </w:p>
          <w:p w14:paraId="5B1A41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页眉和页脚是指文档每一页顶部与底部中注释性的文字或图形，这些文字或图形通常能反映文档的主题、文件名、徽标、作者姓名、日期、页码等情况。页眉出现在每页的顶端，打印在上页边距中；页脚出现在每页的底端，打印在下页边距中。插入页眉的操作步骤如下。</w:t>
            </w:r>
          </w:p>
          <w:p w14:paraId="525ECB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（1）单击“插入”菜单卡中的“页眉”按钮，在下拉列表中选择“编辑页眉”命令，打开页面上的页眉。</w:t>
            </w:r>
          </w:p>
          <w:p w14:paraId="53936B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（2）在“页眉和页脚工具—设计”选项卡上，选中“奇偶页不同”和“首页不同”项。</w:t>
            </w:r>
          </w:p>
          <w:p w14:paraId="2F074A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（3）在首页页眉中，不输入任何文字，直接单击“页眉和页脚工具—设计”临时菜单卡中的“下一节”按钮。</w:t>
            </w:r>
          </w:p>
          <w:p w14:paraId="5124C2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（4）在偶数页页眉区中输入“构建公平与效率和谐的现代思考”，单击“开始”菜单卡中的“两端对齐”按钮。</w:t>
            </w:r>
          </w:p>
          <w:p w14:paraId="19A0B1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lang w:val="en-US" w:eastAsia="zh-CN"/>
              </w:rPr>
            </w:pPr>
            <w:r>
              <w:rPr>
                <w:rFonts w:hint="eastAsia" w:ascii="宋体" w:hAnsi="宋体" w:eastAsia="宋体" w:cs="宋体"/>
                <w:lang w:val="en-US" w:eastAsia="zh-CN"/>
              </w:rPr>
              <w:t>（5）继续单击“下一节”按钮，在奇数页页眉区中输入“毕业论文”，并单击“开始”菜单卡中的“右对齐”按钮</w:t>
            </w:r>
            <w:r>
              <w:rPr>
                <w:rFonts w:hint="eastAsia" w:ascii="宋体" w:hAnsi="宋体" w:cs="宋体"/>
                <w:lang w:val="en-US" w:eastAsia="zh-CN"/>
              </w:rPr>
              <w:t>。</w:t>
            </w:r>
          </w:p>
          <w:p w14:paraId="56B5C5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lang w:val="en-US" w:eastAsia="zh-CN"/>
              </w:rPr>
            </w:pPr>
            <w:r>
              <w:rPr>
                <w:rFonts w:hint="eastAsia" w:ascii="宋体" w:hAnsi="宋体" w:cs="宋体"/>
                <w:lang w:val="en-US" w:eastAsia="zh-CN"/>
              </w:rPr>
              <w:t>（6）单击“关闭”按钮，返回页面视图。</w:t>
            </w:r>
          </w:p>
          <w:p w14:paraId="6957B9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cs="宋体"/>
                <w:b/>
                <w:bCs/>
                <w:lang w:val="en-US" w:eastAsia="zh-CN"/>
              </w:rPr>
            </w:pPr>
            <w:r>
              <w:rPr>
                <w:rFonts w:hint="eastAsia" w:ascii="宋体" w:hAnsi="宋体" w:cs="宋体"/>
                <w:b/>
                <w:bCs/>
                <w:lang w:val="en-US" w:eastAsia="zh-CN"/>
              </w:rPr>
              <w:t>八、设置页码</w:t>
            </w:r>
          </w:p>
          <w:p w14:paraId="2BA5F9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lang w:val="en-US" w:eastAsia="zh-CN"/>
              </w:rPr>
            </w:pPr>
            <w:r>
              <w:rPr>
                <w:rFonts w:hint="eastAsia" w:ascii="宋体" w:hAnsi="宋体" w:cs="宋体"/>
                <w:lang w:val="en-US" w:eastAsia="zh-CN"/>
              </w:rPr>
              <w:t>（1）单击“插入”选项卡→“页码”，打开“页码”下拉列表。</w:t>
            </w:r>
          </w:p>
          <w:p w14:paraId="5872EB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lang w:val="en-US" w:eastAsia="zh-CN"/>
              </w:rPr>
            </w:pPr>
            <w:r>
              <w:rPr>
                <w:rFonts w:hint="eastAsia" w:ascii="宋体" w:hAnsi="宋体" w:cs="宋体"/>
                <w:lang w:val="en-US" w:eastAsia="zh-CN"/>
              </w:rPr>
              <w:t>（2）指定将页码打印于页面底部的页脚中。</w:t>
            </w:r>
          </w:p>
          <w:p w14:paraId="73A8D0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lang w:val="en-US" w:eastAsia="zh-CN"/>
              </w:rPr>
            </w:pPr>
            <w:r>
              <w:rPr>
                <w:rFonts w:hint="eastAsia" w:ascii="宋体" w:hAnsi="宋体" w:cs="宋体"/>
                <w:lang w:val="en-US" w:eastAsia="zh-CN"/>
              </w:rPr>
              <w:t>（3）单击“插入”菜单卡中的“页码”按钮，在下拉列表中选择“设置页码格式”命令，如图 1-4-10 所示，打开“页码格式”对话框。</w:t>
            </w:r>
          </w:p>
          <w:p w14:paraId="01352C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lang w:val="en-US" w:eastAsia="zh-CN"/>
              </w:rPr>
            </w:pPr>
            <w:r>
              <w:rPr>
                <w:rFonts w:hint="default"/>
              </w:rPr>
              <w:drawing>
                <wp:inline distT="0" distB="0" distL="114300" distR="114300">
                  <wp:extent cx="2131060" cy="1322070"/>
                  <wp:effectExtent l="0" t="0" r="2540" b="11430"/>
                  <wp:docPr id="4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6"/>
                          <pic:cNvPicPr>
                            <a:picLocks noChangeAspect="1"/>
                          </pic:cNvPicPr>
                        </pic:nvPicPr>
                        <pic:blipFill>
                          <a:blip r:embed="rId46"/>
                          <a:stretch>
                            <a:fillRect/>
                          </a:stretch>
                        </pic:blipFill>
                        <pic:spPr>
                          <a:xfrm>
                            <a:off x="0" y="0"/>
                            <a:ext cx="2131060" cy="1322070"/>
                          </a:xfrm>
                          <a:prstGeom prst="rect">
                            <a:avLst/>
                          </a:prstGeom>
                          <a:noFill/>
                          <a:ln>
                            <a:noFill/>
                          </a:ln>
                        </pic:spPr>
                      </pic:pic>
                    </a:graphicData>
                  </a:graphic>
                </wp:inline>
              </w:drawing>
            </w:r>
          </w:p>
          <w:p w14:paraId="359CC0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lang w:val="en-US" w:eastAsia="zh-CN"/>
              </w:rPr>
            </w:pPr>
            <w:r>
              <w:rPr>
                <w:rFonts w:hint="eastAsia" w:ascii="宋体" w:hAnsi="宋体" w:cs="宋体"/>
                <w:lang w:val="en-US" w:eastAsia="zh-CN"/>
              </w:rPr>
              <w:t>（4）在“起始页码”框中输入“0”，单击“确定”按钮。</w:t>
            </w:r>
          </w:p>
          <w:p w14:paraId="4C005F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cs="宋体"/>
                <w:b/>
                <w:bCs/>
                <w:lang w:val="en-US" w:eastAsia="zh-CN"/>
              </w:rPr>
            </w:pPr>
            <w:r>
              <w:rPr>
                <w:rFonts w:hint="eastAsia" w:ascii="宋体" w:hAnsi="宋体" w:cs="宋体"/>
                <w:b/>
                <w:bCs/>
                <w:lang w:val="en-US" w:eastAsia="zh-CN"/>
              </w:rPr>
              <w:t>九、设置标题样式</w:t>
            </w:r>
          </w:p>
          <w:p w14:paraId="5534EA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lang w:val="en-US" w:eastAsia="zh-CN"/>
              </w:rPr>
            </w:pPr>
            <w:r>
              <w:rPr>
                <w:rFonts w:hint="eastAsia" w:ascii="宋体" w:hAnsi="宋体" w:cs="宋体"/>
                <w:lang w:val="en-US" w:eastAsia="zh-CN"/>
              </w:rPr>
              <w:t>在编排毕业设计论文、教材书稿等长文档时，经常需要同级标题使用相同的格式，这时可以通过设置标题样式来使文档格式保持统一。设置标题样式的方法如下。</w:t>
            </w:r>
          </w:p>
          <w:p w14:paraId="337FDF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lang w:val="en-US" w:eastAsia="zh-CN"/>
              </w:rPr>
            </w:pPr>
            <w:r>
              <w:rPr>
                <w:rFonts w:hint="eastAsia" w:ascii="宋体" w:hAnsi="宋体" w:cs="宋体"/>
                <w:lang w:val="en-US" w:eastAsia="zh-CN"/>
              </w:rPr>
              <w:t>（1）单击“开始”菜单卡上的“样式”组右下角按钮 ，将弹出“样式”窗格。默认状态下，在窗格中列出了推荐样式。Word 提供 9 级大纲级别，在模板中已经提供了内置的标题样式，命名为“标题 1”“标题 2”…“标题 9”，分别对应大纲级别的 1～9。</w:t>
            </w:r>
          </w:p>
          <w:p w14:paraId="645357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lang w:val="en-US" w:eastAsia="zh-CN"/>
              </w:rPr>
            </w:pPr>
            <w:r>
              <w:rPr>
                <w:rFonts w:hint="eastAsia" w:ascii="宋体" w:hAnsi="宋体" w:cs="宋体"/>
                <w:lang w:val="en-US" w:eastAsia="zh-CN"/>
              </w:rPr>
              <w:t>（2）修改标题 1 样式的格式。通常 Word 内置的标题样式不符合论文的格式要求，需要手动修改。将光标指针指向“标题 1”样式，则“标题 1”样式上将自动出现当前该标题的字符格式和段落格式的具体内容，并在右侧显示下拉菜单，单击“修改”命令，将弹出“修改样式”对话框，如图 1-4-11 所示。在“名称”框中显示了当前要修改的为“标题 1”，设置标题 1 为黑体、小二号、加粗、居中，单击“格式”按钮，在弹出的下拉菜单中选择“段落”命令，将打开“段落”对话框，设置为段前 1.5 行、段后 1.5 行、1.5 倍行距，单击“确定”按钮，返回“修改样式”对话框，此时在提示样式中，样式内容已经修改。再次单击“确定”按钮。</w:t>
            </w:r>
          </w:p>
          <w:p w14:paraId="3EDE84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cs="宋体"/>
                <w:lang w:val="en-US" w:eastAsia="zh-CN"/>
              </w:rPr>
            </w:pPr>
            <w:r>
              <w:rPr>
                <w:rFonts w:hint="default"/>
              </w:rPr>
              <w:drawing>
                <wp:inline distT="0" distB="0" distL="114300" distR="114300">
                  <wp:extent cx="2580640" cy="1783080"/>
                  <wp:effectExtent l="0" t="0" r="10160" b="7620"/>
                  <wp:docPr id="4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7"/>
                          <pic:cNvPicPr>
                            <a:picLocks noChangeAspect="1"/>
                          </pic:cNvPicPr>
                        </pic:nvPicPr>
                        <pic:blipFill>
                          <a:blip r:embed="rId47"/>
                          <a:stretch>
                            <a:fillRect/>
                          </a:stretch>
                        </pic:blipFill>
                        <pic:spPr>
                          <a:xfrm>
                            <a:off x="0" y="0"/>
                            <a:ext cx="2580640" cy="1783080"/>
                          </a:xfrm>
                          <a:prstGeom prst="rect">
                            <a:avLst/>
                          </a:prstGeom>
                          <a:noFill/>
                          <a:ln>
                            <a:noFill/>
                          </a:ln>
                        </pic:spPr>
                      </pic:pic>
                    </a:graphicData>
                  </a:graphic>
                </wp:inline>
              </w:drawing>
            </w:r>
          </w:p>
          <w:p w14:paraId="5DFCCF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lang w:val="en-US" w:eastAsia="zh-CN"/>
              </w:rPr>
            </w:pPr>
            <w:r>
              <w:rPr>
                <w:rFonts w:hint="eastAsia" w:ascii="宋体" w:hAnsi="宋体" w:cs="宋体"/>
                <w:lang w:val="en-US" w:eastAsia="zh-CN"/>
              </w:rPr>
              <w:t>（3）同样地，修改标题 2 样式的格式，修改为黑体、四号、1.5 倍行距、段前 0.5 行、段后 0.5行；修改标题 3 样式的格式，修改为小四号、加粗、1.5 倍行距。如果需要，可以继续设置标题4～9 的样式。</w:t>
            </w:r>
          </w:p>
          <w:p w14:paraId="6FD85B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lang w:val="en-US" w:eastAsia="zh-CN"/>
              </w:rPr>
            </w:pPr>
            <w:r>
              <w:rPr>
                <w:rFonts w:hint="eastAsia" w:ascii="宋体" w:hAnsi="宋体" w:cs="宋体"/>
                <w:lang w:val="en-US" w:eastAsia="zh-CN"/>
              </w:rPr>
              <w:t>（4）如果在“修改样式”对话框选中“自动更新”，如图 1-4-12 所示，单击“确定”按钮后，论文中所有应用了此样式的内容会全部按新的格式自动进行排版。</w:t>
            </w:r>
          </w:p>
          <w:p w14:paraId="606283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2193290" cy="1571625"/>
                  <wp:effectExtent l="0" t="0" r="16510" b="9525"/>
                  <wp:docPr id="4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8"/>
                          <pic:cNvPicPr>
                            <a:picLocks noChangeAspect="1"/>
                          </pic:cNvPicPr>
                        </pic:nvPicPr>
                        <pic:blipFill>
                          <a:blip r:embed="rId48"/>
                          <a:stretch>
                            <a:fillRect/>
                          </a:stretch>
                        </pic:blipFill>
                        <pic:spPr>
                          <a:xfrm>
                            <a:off x="0" y="0"/>
                            <a:ext cx="2193290" cy="1571625"/>
                          </a:xfrm>
                          <a:prstGeom prst="rect">
                            <a:avLst/>
                          </a:prstGeom>
                          <a:noFill/>
                          <a:ln>
                            <a:noFill/>
                          </a:ln>
                        </pic:spPr>
                      </pic:pic>
                    </a:graphicData>
                  </a:graphic>
                </wp:inline>
              </w:drawing>
            </w:r>
          </w:p>
          <w:p w14:paraId="2650BD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十、应用标题样式</w:t>
            </w:r>
          </w:p>
          <w:p w14:paraId="4362DD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（1）将插入点置于要设置的标题 1 段落中，单击“样式”列表中的“标题 1”。</w:t>
            </w:r>
          </w:p>
          <w:p w14:paraId="1629AA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（2）将插入点置于要设置的标题 2 段落中，单击“样式”列表中的“标题 2”。</w:t>
            </w:r>
          </w:p>
          <w:p w14:paraId="59A163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（3）将插入点置于要设置的标题 3 段落中，单击“样式”列表中的“标题 3”。</w:t>
            </w:r>
          </w:p>
          <w:p w14:paraId="4DAE01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（4）选中“视图”菜单卡上的“导航窗格”选项，将在窗口的左侧弹出该文档的文档结构窗格，可以按标题快速定位到需要查看的文档内容，如图 1-4-13 所示，也可以在此组织整篇文档的结构，检查文档结构是否合适。再次单击“导航窗格”选项，将取消文档结构窗格。</w:t>
            </w:r>
          </w:p>
          <w:p w14:paraId="37BD39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531110" cy="1431925"/>
                  <wp:effectExtent l="0" t="0" r="2540" b="15875"/>
                  <wp:docPr id="4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9"/>
                          <pic:cNvPicPr>
                            <a:picLocks noChangeAspect="1"/>
                          </pic:cNvPicPr>
                        </pic:nvPicPr>
                        <pic:blipFill>
                          <a:blip r:embed="rId49"/>
                          <a:stretch>
                            <a:fillRect/>
                          </a:stretch>
                        </pic:blipFill>
                        <pic:spPr>
                          <a:xfrm>
                            <a:off x="0" y="0"/>
                            <a:ext cx="2531110" cy="1431925"/>
                          </a:xfrm>
                          <a:prstGeom prst="rect">
                            <a:avLst/>
                          </a:prstGeom>
                          <a:noFill/>
                          <a:ln>
                            <a:noFill/>
                          </a:ln>
                        </pic:spPr>
                      </pic:pic>
                    </a:graphicData>
                  </a:graphic>
                </wp:inline>
              </w:drawing>
            </w:r>
          </w:p>
          <w:p w14:paraId="3DC838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单击窗口下方的“大纲视图”按钮，将进入该文档的大纲显示模式。在该模式中，自动显示“大纲”菜单卡，通过该菜单卡上的工具按钮，可以快速调整大纲结构，也可以快速移动整节内容，还可以按不同的级别显示大纲。</w:t>
            </w:r>
          </w:p>
          <w:p w14:paraId="6C3A94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十一、自动生成目录</w:t>
            </w:r>
          </w:p>
          <w:p w14:paraId="60E383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（1）将光标置于目录页。</w:t>
            </w:r>
          </w:p>
          <w:p w14:paraId="26BAF0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（2）单击“引用”菜单卡上的“目录”项，在弹出的下拉列表中，选择“自定义目录”命令，将弹出“目录”对话框。</w:t>
            </w:r>
          </w:p>
          <w:p w14:paraId="34BB60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（3）在“格式”列表框中选择目录的风格，如果选择“来自模板”，表示将使用内置的目录标题样式（标题 1～9）来格式化目录。</w:t>
            </w:r>
          </w:p>
          <w:p w14:paraId="368DD9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（4）选中“显示页码”和“页码右对齐”项。</w:t>
            </w:r>
          </w:p>
          <w:p w14:paraId="24B6D5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（5）单击“确定”按钮，目录将自动插入文档中。</w:t>
            </w:r>
          </w:p>
          <w:p w14:paraId="597A5B4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1335ED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编排长文档展示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学生了解编排长文档的基本理论知识。</w:t>
            </w:r>
          </w:p>
        </w:tc>
      </w:tr>
      <w:tr w14:paraId="0F46018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6035B9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5B9BD5" w:themeColor="accent1"/>
                <w:kern w:val="2"/>
                <w:sz w:val="24"/>
                <w:szCs w:val="24"/>
                <w14:textFill>
                  <w14:solidFill>
                    <w14:schemeClr w14:val="accent1"/>
                  </w14:solidFill>
                </w14:textFill>
              </w:rPr>
            </w:pPr>
            <w:r>
              <w:rPr>
                <w:rFonts w:hint="eastAsia" w:ascii="微软雅黑" w:hAnsi="微软雅黑" w:eastAsia="微软雅黑" w:cs="微软雅黑"/>
                <w:b/>
                <w:bCs w:val="0"/>
                <w:color w:val="5B9BD5" w:themeColor="accent1"/>
                <w:kern w:val="2"/>
                <w:sz w:val="24"/>
                <w:szCs w:val="24"/>
                <w:lang w:val="en-US" w:eastAsia="zh-CN" w:bidi="ar"/>
                <w14:textFill>
                  <w14:solidFill>
                    <w14:schemeClr w14:val="accent1"/>
                  </w14:solidFill>
                </w14:textFill>
              </w:rPr>
              <w:t>课堂小结</w:t>
            </w:r>
          </w:p>
          <w:p w14:paraId="6C198E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5B9BD5" w:themeColor="accent1"/>
                <w:kern w:val="2"/>
                <w:sz w:val="21"/>
                <w:szCs w:val="21"/>
                <w:lang w:val="en-US" w:eastAsia="zh-CN" w:bidi="ar-SA"/>
                <w14:textFill>
                  <w14:solidFill>
                    <w14:schemeClr w14:val="accent1"/>
                  </w14:solidFill>
                </w14:textFill>
              </w:rPr>
            </w:pP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r>
              <w:rPr>
                <w:rFonts w:hint="default" w:ascii="Times New Roman" w:hAnsi="Times New Roman" w:eastAsia="宋体" w:cs="Times New Roman"/>
                <w:color w:val="5B9BD5" w:themeColor="accent1"/>
                <w:kern w:val="2"/>
                <w:sz w:val="21"/>
                <w:szCs w:val="21"/>
                <w:lang w:val="en-US" w:eastAsia="zh-CN" w:bidi="ar"/>
                <w14:textFill>
                  <w14:solidFill>
                    <w14:schemeClr w14:val="accent1"/>
                  </w14:solidFill>
                </w14:textFill>
              </w:rPr>
              <w:t>3min</w:t>
            </w: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p>
        </w:tc>
        <w:tc>
          <w:tcPr>
            <w:tcW w:w="5807" w:type="dxa"/>
            <w:tcBorders>
              <w:tl2br w:val="nil"/>
              <w:tr2bl w:val="nil"/>
            </w:tcBorders>
            <w:vAlign w:val="center"/>
          </w:tcPr>
          <w:p w14:paraId="52718E5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60423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编排长文档</w:t>
            </w:r>
            <w:r>
              <w:rPr>
                <w:rFonts w:hint="eastAsia" w:ascii="宋体" w:hAnsi="宋体" w:cs="宋体"/>
                <w:b/>
                <w:bCs w:val="0"/>
                <w:kern w:val="0"/>
                <w:sz w:val="21"/>
                <w:szCs w:val="21"/>
                <w:lang w:val="en-US" w:eastAsia="zh-CN" w:bidi="ar"/>
              </w:rPr>
              <w:t>，让学生知道多余的分页符也可能是使用了一些影响文档分页的段落格式生成的，如段中不分页、与下段同页或段前分页。</w:t>
            </w:r>
          </w:p>
        </w:tc>
        <w:tc>
          <w:tcPr>
            <w:tcW w:w="1366" w:type="dxa"/>
            <w:tcBorders>
              <w:tl2br w:val="nil"/>
              <w:tr2bl w:val="nil"/>
            </w:tcBorders>
            <w:vAlign w:val="center"/>
          </w:tcPr>
          <w:p w14:paraId="28A9AEE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D218E2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07D365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5B9BD5" w:themeColor="accent1"/>
                <w:kern w:val="2"/>
                <w:sz w:val="21"/>
                <w:szCs w:val="21"/>
                <w:lang w:val="en-US" w:eastAsia="zh-CN" w:bidi="ar-SA"/>
                <w14:textFill>
                  <w14:solidFill>
                    <w14:schemeClr w14:val="accent1"/>
                  </w14:solidFill>
                </w14:textFill>
              </w:rPr>
            </w:pPr>
            <w:r>
              <w:rPr>
                <w:rFonts w:hint="eastAsia" w:ascii="微软雅黑" w:hAnsi="微软雅黑" w:eastAsia="微软雅黑" w:cs="微软雅黑"/>
                <w:b/>
                <w:bCs w:val="0"/>
                <w:color w:val="5B9BD5" w:themeColor="accent1"/>
                <w:kern w:val="2"/>
                <w:sz w:val="24"/>
                <w:szCs w:val="24"/>
                <w:lang w:val="en-US" w:eastAsia="zh-CN" w:bidi="ar"/>
                <w14:textFill>
                  <w14:solidFill>
                    <w14:schemeClr w14:val="accent1"/>
                  </w14:solidFill>
                </w14:textFill>
              </w:rPr>
              <w:t>作业布置</w:t>
            </w: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r>
              <w:rPr>
                <w:rFonts w:hint="default" w:ascii="Times New Roman" w:hAnsi="Times New Roman" w:eastAsia="宋体" w:cs="Times New Roman"/>
                <w:color w:val="5B9BD5" w:themeColor="accent1"/>
                <w:kern w:val="2"/>
                <w:sz w:val="21"/>
                <w:szCs w:val="21"/>
                <w:lang w:val="en-US" w:eastAsia="zh-CN" w:bidi="ar"/>
                <w14:textFill>
                  <w14:solidFill>
                    <w14:schemeClr w14:val="accent1"/>
                  </w14:solidFill>
                </w14:textFill>
              </w:rPr>
              <w:t>2min</w:t>
            </w: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p>
        </w:tc>
        <w:tc>
          <w:tcPr>
            <w:tcW w:w="5807" w:type="dxa"/>
            <w:tcBorders>
              <w:tl2br w:val="nil"/>
              <w:tr2bl w:val="nil"/>
            </w:tcBorders>
            <w:vAlign w:val="center"/>
          </w:tcPr>
          <w:p w14:paraId="680AF97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ECD820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 xml:space="preserve"> </w:t>
            </w:r>
            <w:r>
              <w:rPr>
                <w:rFonts w:hint="eastAsia" w:ascii="宋体" w:hAnsi="宋体" w:eastAsia="宋体" w:cs="宋体"/>
                <w:b w:val="0"/>
                <w:bCs/>
                <w:kern w:val="2"/>
                <w:sz w:val="21"/>
                <w:szCs w:val="21"/>
                <w:lang w:val="en-US" w:eastAsia="zh-CN" w:bidi="ar"/>
              </w:rPr>
              <w:t>制作企业宣传页，包括封面和内容页。纸张为 A4，页边距上、下均为2.54 厘米，左为 0 厘米，右为 0.05 厘米，其他为默认设置。注意页眉、页脚、页码的制作。采用的制作元素包括文字、图片等。</w:t>
            </w:r>
          </w:p>
        </w:tc>
        <w:tc>
          <w:tcPr>
            <w:tcW w:w="1366" w:type="dxa"/>
            <w:tcBorders>
              <w:tl2br w:val="nil"/>
              <w:tr2bl w:val="nil"/>
            </w:tcBorders>
            <w:vAlign w:val="center"/>
          </w:tcPr>
          <w:p w14:paraId="132D6C3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472799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689C65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3AF0C9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19A869F3">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5398A6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一、字数统计</w:t>
            </w:r>
          </w:p>
          <w:p w14:paraId="6097B0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如果想统计 Word 文档中有多少字符，可以使用 Word 的字数统计功能。使用方法如下。</w:t>
            </w:r>
          </w:p>
          <w:p w14:paraId="54B4B0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（1）打开要统计字符的 Word 文档。</w:t>
            </w:r>
          </w:p>
          <w:p w14:paraId="5BC807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（2）单击“审阅”菜单卡中的“字数统计”按钮。</w:t>
            </w:r>
          </w:p>
          <w:p w14:paraId="6ACF03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（3）在打开的“字数统计”对话框中，显示出统计信息</w:t>
            </w:r>
            <w:r>
              <w:rPr>
                <w:rFonts w:hint="eastAsia" w:ascii="宋体" w:hAnsi="宋体" w:cs="宋体"/>
                <w:b w:val="0"/>
                <w:bCs/>
                <w:color w:val="000000" w:themeColor="text1"/>
                <w:lang w:eastAsia="zh-CN"/>
                <w14:textFill>
                  <w14:solidFill>
                    <w14:schemeClr w14:val="tx1"/>
                  </w14:solidFill>
                </w14:textFill>
              </w:rPr>
              <w:t>。</w:t>
            </w:r>
          </w:p>
          <w:p w14:paraId="2D7B6D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cs="宋体"/>
                <w:b/>
                <w:bCs w:val="0"/>
                <w:color w:val="000000" w:themeColor="text1"/>
                <w:lang w:eastAsia="zh-CN"/>
                <w14:textFill>
                  <w14:solidFill>
                    <w14:schemeClr w14:val="tx1"/>
                  </w14:solidFill>
                </w14:textFill>
              </w:rPr>
            </w:pPr>
            <w:r>
              <w:rPr>
                <w:rFonts w:hint="eastAsia" w:ascii="宋体" w:hAnsi="宋体" w:cs="宋体"/>
                <w:b/>
                <w:bCs w:val="0"/>
                <w:color w:val="000000" w:themeColor="text1"/>
                <w:lang w:eastAsia="zh-CN"/>
                <w14:textFill>
                  <w14:solidFill>
                    <w14:schemeClr w14:val="tx1"/>
                  </w14:solidFill>
                </w14:textFill>
              </w:rPr>
              <w:t>二、修订</w:t>
            </w:r>
          </w:p>
          <w:p w14:paraId="21BA91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有时，我们在审阅别人的文件时需要对该文件进行修改。通过下面的方法可以将修改过程记录下来，以方便对方知晓你做了哪些修改。</w:t>
            </w:r>
          </w:p>
          <w:p w14:paraId="22FC20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（1）单击“审阅”菜单卡中的“修订”按钮 ，进入修订状态。</w:t>
            </w:r>
          </w:p>
          <w:p w14:paraId="18EB01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（2）此时，可以在文档中对文件进行添加、删除等修改操作，所有修改的内容均被特别标注出来。对方可以右击你修改的位置，在弹出的快捷菜单中选择是接受修改还是拒绝修改。</w:t>
            </w:r>
          </w:p>
          <w:p w14:paraId="04CED8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cs="宋体"/>
                <w:b/>
                <w:bCs w:val="0"/>
                <w:color w:val="000000" w:themeColor="text1"/>
                <w:lang w:eastAsia="zh-CN"/>
                <w14:textFill>
                  <w14:solidFill>
                    <w14:schemeClr w14:val="tx1"/>
                  </w14:solidFill>
                </w14:textFill>
              </w:rPr>
            </w:pPr>
            <w:r>
              <w:rPr>
                <w:rFonts w:hint="eastAsia" w:ascii="宋体" w:hAnsi="宋体" w:cs="宋体"/>
                <w:b/>
                <w:bCs w:val="0"/>
                <w:color w:val="000000" w:themeColor="text1"/>
                <w:lang w:eastAsia="zh-CN"/>
                <w14:textFill>
                  <w14:solidFill>
                    <w14:schemeClr w14:val="tx1"/>
                  </w14:solidFill>
                </w14:textFill>
              </w:rPr>
              <w:t>三、将公式添加到常用公式列表中</w:t>
            </w:r>
          </w:p>
          <w:p w14:paraId="6579E4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（1）在文档中，选择要添加的公式。</w:t>
            </w:r>
          </w:p>
          <w:p w14:paraId="7B407F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（2）在“公式工具—设计”菜单卡中的“工具”组中，单击“公式”按钮，在下拉列表中选择“将所选内容保存到公式库”命令。</w:t>
            </w:r>
          </w:p>
          <w:p w14:paraId="2F3B65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（3）在弹出的“新建构建基块”对话框中，键入公式的名称，在“库”列表中选择“公式”，选择所需的任何其他选项。</w:t>
            </w:r>
          </w:p>
          <w:p w14:paraId="7B13C8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cs="宋体"/>
                <w:b/>
                <w:bCs w:val="0"/>
                <w:color w:val="000000" w:themeColor="text1"/>
                <w:lang w:eastAsia="zh-CN"/>
                <w14:textFill>
                  <w14:solidFill>
                    <w14:schemeClr w14:val="tx1"/>
                  </w14:solidFill>
                </w14:textFill>
              </w:rPr>
            </w:pPr>
            <w:r>
              <w:rPr>
                <w:rFonts w:hint="eastAsia" w:ascii="宋体" w:hAnsi="宋体" w:cs="宋体"/>
                <w:b/>
                <w:bCs w:val="0"/>
                <w:color w:val="000000" w:themeColor="text1"/>
                <w:lang w:eastAsia="zh-CN"/>
                <w14:textFill>
                  <w14:solidFill>
                    <w14:schemeClr w14:val="tx1"/>
                  </w14:solidFill>
                </w14:textFill>
              </w:rPr>
              <w:t>四、多人协同编辑文档</w:t>
            </w:r>
          </w:p>
          <w:p w14:paraId="584982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（1）打开想要多人编辑的 Word 文档。</w:t>
            </w:r>
          </w:p>
          <w:p w14:paraId="3832AF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（2）单击窗口右上角的“共享”按钮和“保存到云”按钮，将文档上传到服务器上后等待链接成功。</w:t>
            </w:r>
          </w:p>
          <w:p w14:paraId="69C7C8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b w:val="0"/>
                <w:bCs/>
                <w:color w:val="000000" w:themeColor="text1"/>
                <w:lang w:eastAsia="zh-CN"/>
                <w14:textFill>
                  <w14:solidFill>
                    <w14:schemeClr w14:val="tx1"/>
                  </w14:solidFill>
                </w14:textFill>
              </w:rPr>
            </w:pPr>
            <w:r>
              <w:rPr>
                <w:rFonts w:hint="eastAsia" w:ascii="宋体" w:hAnsi="宋体" w:cs="宋体"/>
                <w:b w:val="0"/>
                <w:bCs/>
                <w:color w:val="000000" w:themeColor="text1"/>
                <w:lang w:eastAsia="zh-CN"/>
                <w14:textFill>
                  <w14:solidFill>
                    <w14:schemeClr w14:val="tx1"/>
                  </w14:solidFill>
                </w14:textFill>
              </w:rPr>
              <w:t>（3）在通讯录中选择想要协同编辑的成员即可。</w:t>
            </w:r>
          </w:p>
          <w:p w14:paraId="64A22B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7BC4F654">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39FECEB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23CBF4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5</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4958854D">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D725B97">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制作毕业设计论文</w:t>
            </w:r>
            <w:r>
              <w:rPr>
                <w:rFonts w:hint="eastAsia" w:ascii="宋体" w:hAnsi="宋体" w:cs="宋体"/>
                <w:bCs/>
                <w:lang w:eastAsia="zh-CN"/>
              </w:rPr>
              <w:t>，</w:t>
            </w:r>
            <w:r>
              <w:rPr>
                <w:rFonts w:hint="eastAsia" w:ascii="宋体" w:hAnsi="宋体" w:eastAsia="宋体" w:cs="宋体"/>
                <w:bCs/>
              </w:rPr>
              <w:t>具体要求如下。</w:t>
            </w:r>
          </w:p>
          <w:p w14:paraId="39DE8E8B">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（1）设计论文封面。</w:t>
            </w:r>
          </w:p>
          <w:p w14:paraId="76D73B77">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（2）输入或复制论文内容。</w:t>
            </w:r>
          </w:p>
          <w:p w14:paraId="4C8DE84C">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（3）设置各级标题、正文的字符格式和段落格式。</w:t>
            </w:r>
          </w:p>
          <w:p w14:paraId="3B9CCDB5">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（4）应用标题样式。</w:t>
            </w:r>
          </w:p>
          <w:p w14:paraId="3981C789">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（5）对长文档进行分页。</w:t>
            </w:r>
          </w:p>
          <w:p w14:paraId="5D1F6B59">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（6）输入数学公式。</w:t>
            </w:r>
          </w:p>
          <w:p w14:paraId="22EE976A">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（7）设置奇偶数页不同的页眉和页脚。</w:t>
            </w:r>
          </w:p>
          <w:p w14:paraId="03842DCD">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（8）设置页码。</w:t>
            </w:r>
          </w:p>
          <w:p w14:paraId="5A557348">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（9）提取目录。</w:t>
            </w:r>
          </w:p>
          <w:p w14:paraId="1ACC5AE5">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（10）插入分页符，并调整页面。</w:t>
            </w:r>
          </w:p>
          <w:p w14:paraId="2238EEA7">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（11）打印预览排版效果。</w:t>
            </w:r>
          </w:p>
        </w:tc>
        <w:tc>
          <w:tcPr>
            <w:tcW w:w="1366" w:type="dxa"/>
            <w:tcBorders>
              <w:tl2br w:val="nil"/>
              <w:tr2bl w:val="nil"/>
            </w:tcBorders>
            <w:vAlign w:val="center"/>
          </w:tcPr>
          <w:p w14:paraId="3C67AC04">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45E9D1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50600B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5B9BD5" w:themeColor="accent1"/>
                <w:sz w:val="24"/>
                <w:szCs w:val="24"/>
                <w14:textFill>
                  <w14:solidFill>
                    <w14:schemeClr w14:val="accent1"/>
                  </w14:solidFill>
                </w14:textFill>
              </w:rPr>
            </w:pPr>
            <w:r>
              <w:rPr>
                <w:rFonts w:hint="eastAsia" w:ascii="微软雅黑" w:hAnsi="微软雅黑" w:eastAsia="微软雅黑"/>
                <w:b/>
                <w:color w:val="5B9BD5" w:themeColor="accent1"/>
                <w:sz w:val="24"/>
                <w:szCs w:val="24"/>
                <w14:textFill>
                  <w14:solidFill>
                    <w14:schemeClr w14:val="accent1"/>
                  </w14:solidFill>
                </w14:textFill>
              </w:rPr>
              <w:t>教学反思</w:t>
            </w:r>
          </w:p>
        </w:tc>
        <w:tc>
          <w:tcPr>
            <w:tcW w:w="7173" w:type="dxa"/>
            <w:gridSpan w:val="2"/>
            <w:tcBorders>
              <w:tl2br w:val="nil"/>
              <w:tr2bl w:val="nil"/>
            </w:tcBorders>
            <w:vAlign w:val="center"/>
          </w:tcPr>
          <w:p w14:paraId="4EB59917">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信息化手段的运用不是特别熟练</w:t>
            </w:r>
            <w:r>
              <w:rPr>
                <w:rFonts w:hint="eastAsia" w:ascii="Times New Roman" w:hAnsi="Times New Roman"/>
              </w:rPr>
              <w:t>，</w:t>
            </w:r>
            <w:r>
              <w:rPr>
                <w:rFonts w:hint="default" w:ascii="Times New Roman" w:hAnsi="Times New Roman"/>
              </w:rPr>
              <w:t>问卷花了较长时间设计</w:t>
            </w:r>
            <w:r>
              <w:rPr>
                <w:rFonts w:hint="eastAsia" w:ascii="Times New Roman" w:hAnsi="Times New Roman"/>
              </w:rPr>
              <w:t>，</w:t>
            </w:r>
            <w:r>
              <w:rPr>
                <w:rFonts w:hint="default" w:ascii="Times New Roman" w:hAnsi="Times New Roman"/>
              </w:rPr>
              <w:t>可以再多学习信息化手段</w:t>
            </w:r>
            <w:r>
              <w:rPr>
                <w:rFonts w:hint="eastAsia" w:ascii="Times New Roman" w:hAnsi="Times New Roman"/>
              </w:rPr>
              <w:t>，</w:t>
            </w:r>
            <w:r>
              <w:rPr>
                <w:rFonts w:hint="default" w:ascii="Times New Roman" w:hAnsi="Times New Roman"/>
              </w:rPr>
              <w:t>提高教学的效率</w:t>
            </w:r>
            <w:r>
              <w:rPr>
                <w:rFonts w:hint="eastAsia" w:ascii="Times New Roman" w:hAnsi="Times New Roman"/>
              </w:rPr>
              <w:t>。</w:t>
            </w:r>
          </w:p>
        </w:tc>
      </w:tr>
    </w:tbl>
    <w:p w14:paraId="42BDE247"/>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07F7C3">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A3306B">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51"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17C3C7">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-370840</wp:posOffset>
          </wp:positionH>
          <wp:positionV relativeFrom="paragraph">
            <wp:posOffset>-547370</wp:posOffset>
          </wp:positionV>
          <wp:extent cx="7584440" cy="10727690"/>
          <wp:effectExtent l="0" t="0" r="16510" b="16510"/>
          <wp:wrapNone/>
          <wp:docPr id="56" name="图片 56"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4C0FCE">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3810" b="13970"/>
          <wp:wrapNone/>
          <wp:docPr id="53"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202820DF"/>
    <w:rsid w:val="244167C7"/>
    <w:rsid w:val="35150A2C"/>
    <w:rsid w:val="3AA304FC"/>
    <w:rsid w:val="3AF13CEA"/>
    <w:rsid w:val="436C72A2"/>
    <w:rsid w:val="4B6B7224"/>
    <w:rsid w:val="6E5C47F5"/>
    <w:rsid w:val="70D648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uiPriority w:val="1"/>
  </w:style>
  <w:style w:type="table" w:default="1" w:styleId="10">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uiPriority w:val="99"/>
    <w:pPr>
      <w:tabs>
        <w:tab w:val="center" w:pos="4153"/>
        <w:tab w:val="right" w:pos="8306"/>
      </w:tabs>
      <w:snapToGrid w:val="0"/>
      <w:jc w:val="left"/>
    </w:pPr>
    <w:rPr>
      <w:sz w:val="18"/>
      <w:szCs w:val="18"/>
    </w:rPr>
  </w:style>
  <w:style w:type="paragraph" w:styleId="9">
    <w:name w:val="header"/>
    <w:basedOn w:val="1"/>
    <w:link w:val="18"/>
    <w:semiHidden/>
    <w:unhideWhenUsed/>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uiPriority w:val="0"/>
    <w:rPr>
      <w:rFonts w:ascii="仿宋_GB2312" w:hAnsi="Times New Roman" w:eastAsia="仿宋_GB2312"/>
      <w:sz w:val="28"/>
      <w:szCs w:val="28"/>
    </w:rPr>
  </w:style>
  <w:style w:type="paragraph" w:customStyle="1" w:styleId="32">
    <w:name w:val="封面日期"/>
    <w:basedOn w:val="1"/>
    <w:uiPriority w:val="0"/>
    <w:pPr>
      <w:jc w:val="center"/>
    </w:pPr>
    <w:rPr>
      <w:rFonts w:ascii="黑体" w:hAnsi="Times New Roman" w:eastAsia="黑体"/>
      <w:sz w:val="32"/>
      <w:szCs w:val="32"/>
    </w:rPr>
  </w:style>
  <w:style w:type="paragraph" w:customStyle="1" w:styleId="33">
    <w:name w:val="论文标题"/>
    <w:basedOn w:val="1"/>
    <w:uiPriority w:val="0"/>
    <w:pPr>
      <w:jc w:val="center"/>
    </w:pPr>
    <w:rPr>
      <w:rFonts w:ascii="Times New Roman" w:hAnsi="Times New Roman" w:eastAsia="楷体_GB2312"/>
      <w:b/>
      <w:kern w:val="36"/>
      <w:sz w:val="52"/>
      <w:szCs w:val="52"/>
    </w:rPr>
  </w:style>
  <w:style w:type="paragraph" w:customStyle="1" w:styleId="34">
    <w:name w:val="硕士学位论文"/>
    <w:basedOn w:val="1"/>
    <w:uiPriority w:val="0"/>
    <w:pPr>
      <w:spacing w:before="240"/>
      <w:jc w:val="center"/>
    </w:pPr>
    <w:rPr>
      <w:rFonts w:ascii="Times New Roman" w:hAnsi="Times New Roman"/>
      <w:sz w:val="44"/>
      <w:szCs w:val="44"/>
    </w:rPr>
  </w:style>
  <w:style w:type="paragraph" w:customStyle="1" w:styleId="35">
    <w:name w:val="研究生姓名"/>
    <w:basedOn w:val="1"/>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1" Type="http://schemas.openxmlformats.org/officeDocument/2006/relationships/fontTable" Target="fontTable.xml"/><Relationship Id="rId50" Type="http://schemas.openxmlformats.org/officeDocument/2006/relationships/customXml" Target="../customXml/item1.xml"/><Relationship Id="rId5" Type="http://schemas.openxmlformats.org/officeDocument/2006/relationships/header" Target="header3.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header" Target="head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34</Pages>
  <Words>14641</Words>
  <Characters>15278</Characters>
  <Lines>1</Lines>
  <Paragraphs>1</Paragraphs>
  <TotalTime>0</TotalTime>
  <ScaleCrop>false</ScaleCrop>
  <LinksUpToDate>false</LinksUpToDate>
  <CharactersWithSpaces>15626</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2025-01-20T06:06:50Z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